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54F" w:rsidRPr="00313FE8" w:rsidRDefault="00F37541" w:rsidP="0001554F">
      <w:pPr>
        <w:spacing w:line="360" w:lineRule="auto"/>
        <w:jc w:val="center"/>
        <w:rPr>
          <w:rFonts w:ascii="Book Antiqua" w:hAnsi="Book Antiqua" w:cs="Times New Roman"/>
          <w:b/>
          <w:sz w:val="28"/>
          <w:szCs w:val="28"/>
        </w:rPr>
      </w:pPr>
      <w:r w:rsidRPr="00313FE8">
        <w:rPr>
          <w:rFonts w:ascii="Book Antiqua" w:hAnsi="Book Antiqua" w:cs="Times New Roman"/>
          <w:b/>
          <w:sz w:val="28"/>
          <w:szCs w:val="28"/>
        </w:rPr>
        <w:t>SOSIALISASI</w:t>
      </w:r>
      <w:r w:rsidR="00232214" w:rsidRPr="00313FE8">
        <w:rPr>
          <w:rFonts w:ascii="Book Antiqua" w:hAnsi="Book Antiqua" w:cs="Times New Roman"/>
          <w:b/>
          <w:sz w:val="28"/>
          <w:szCs w:val="28"/>
        </w:rPr>
        <w:t xml:space="preserve"> FUNGSI </w:t>
      </w:r>
      <w:r w:rsidR="00D57AB2" w:rsidRPr="00313FE8">
        <w:rPr>
          <w:rFonts w:ascii="Book Antiqua" w:hAnsi="Book Antiqua" w:cs="Times New Roman"/>
          <w:b/>
          <w:sz w:val="28"/>
          <w:szCs w:val="28"/>
        </w:rPr>
        <w:t xml:space="preserve">TUHA PEUT DALAM </w:t>
      </w:r>
      <w:r w:rsidR="00EC1413" w:rsidRPr="00313FE8">
        <w:rPr>
          <w:rFonts w:ascii="Book Antiqua" w:hAnsi="Book Antiqua" w:cs="Times New Roman"/>
          <w:b/>
          <w:sz w:val="28"/>
          <w:szCs w:val="28"/>
        </w:rPr>
        <w:t>MENYUSUN RENCANA KERJA PEMBANGUNAN</w:t>
      </w:r>
      <w:r w:rsidR="00D57AB2" w:rsidRPr="00313FE8">
        <w:rPr>
          <w:rFonts w:ascii="Book Antiqua" w:hAnsi="Book Antiqua" w:cs="Times New Roman"/>
          <w:b/>
          <w:sz w:val="28"/>
          <w:szCs w:val="28"/>
        </w:rPr>
        <w:t xml:space="preserve"> GAMPONG</w:t>
      </w:r>
      <w:r w:rsidR="007506DC" w:rsidRPr="00313FE8">
        <w:rPr>
          <w:rFonts w:ascii="Book Antiqua" w:hAnsi="Book Antiqua" w:cs="Times New Roman"/>
          <w:b/>
          <w:sz w:val="28"/>
          <w:szCs w:val="28"/>
        </w:rPr>
        <w:t xml:space="preserve"> </w:t>
      </w:r>
      <w:r w:rsidR="00C7264B" w:rsidRPr="00313FE8">
        <w:rPr>
          <w:rFonts w:ascii="Book Antiqua" w:hAnsi="Book Antiqua" w:cs="Times New Roman"/>
          <w:b/>
          <w:sz w:val="28"/>
          <w:szCs w:val="28"/>
        </w:rPr>
        <w:t>UJONG DRIEN</w:t>
      </w:r>
    </w:p>
    <w:p w:rsidR="0001554F" w:rsidRPr="00C9780A" w:rsidRDefault="00D57AB2" w:rsidP="0001554F">
      <w:pPr>
        <w:spacing w:after="0" w:line="240" w:lineRule="auto"/>
        <w:jc w:val="center"/>
        <w:rPr>
          <w:rFonts w:ascii="Book Antiqua" w:hAnsi="Book Antiqua" w:cs="Times New Roman"/>
          <w:b/>
          <w:sz w:val="24"/>
          <w:szCs w:val="24"/>
        </w:rPr>
      </w:pPr>
      <w:r w:rsidRPr="00C9780A">
        <w:rPr>
          <w:rFonts w:ascii="Book Antiqua" w:hAnsi="Book Antiqua"/>
          <w:b/>
          <w:sz w:val="24"/>
          <w:szCs w:val="24"/>
        </w:rPr>
        <w:t xml:space="preserve">Sopar </w:t>
      </w:r>
      <w:r w:rsidRPr="00C9780A">
        <w:rPr>
          <w:rFonts w:ascii="Book Antiqua" w:hAnsi="Book Antiqua"/>
          <w:b/>
          <w:sz w:val="24"/>
          <w:szCs w:val="24"/>
          <w:vertAlign w:val="superscript"/>
        </w:rPr>
        <w:t xml:space="preserve">1, </w:t>
      </w:r>
      <w:r w:rsidRPr="00C9780A">
        <w:rPr>
          <w:rFonts w:ascii="Book Antiqua" w:hAnsi="Book Antiqua"/>
          <w:b/>
          <w:sz w:val="24"/>
          <w:szCs w:val="24"/>
        </w:rPr>
        <w:t>Arfriani</w:t>
      </w:r>
      <w:r w:rsidR="00523AE7" w:rsidRPr="00C9780A">
        <w:rPr>
          <w:rFonts w:ascii="Book Antiqua" w:hAnsi="Book Antiqua"/>
          <w:b/>
          <w:sz w:val="24"/>
          <w:szCs w:val="24"/>
        </w:rPr>
        <w:t>maifizar</w:t>
      </w:r>
      <w:r w:rsidRPr="00C9780A">
        <w:rPr>
          <w:rFonts w:ascii="Book Antiqua" w:hAnsi="Book Antiqua"/>
          <w:b/>
          <w:sz w:val="24"/>
          <w:szCs w:val="24"/>
          <w:vertAlign w:val="superscript"/>
        </w:rPr>
        <w:t>2</w:t>
      </w:r>
    </w:p>
    <w:p w:rsidR="00197726" w:rsidRPr="00E9148D" w:rsidRDefault="00B02510" w:rsidP="0001554F">
      <w:pPr>
        <w:spacing w:after="0" w:line="240" w:lineRule="auto"/>
        <w:jc w:val="center"/>
        <w:rPr>
          <w:rFonts w:ascii="Book Antiqua" w:hAnsi="Book Antiqua" w:cs="Times New Roman"/>
          <w:sz w:val="20"/>
          <w:szCs w:val="20"/>
        </w:rPr>
      </w:pPr>
      <w:r>
        <w:rPr>
          <w:rStyle w:val="Hyperlink"/>
          <w:rFonts w:ascii="Book Antiqua" w:hAnsi="Book Antiqua" w:cs="Times New Roman"/>
          <w:color w:val="auto"/>
          <w:sz w:val="20"/>
          <w:szCs w:val="20"/>
          <w:u w:val="none"/>
        </w:rPr>
        <w:t xml:space="preserve">Jurusan Sosiologi </w:t>
      </w:r>
      <w:r w:rsidR="00197726" w:rsidRPr="00E9148D">
        <w:rPr>
          <w:rStyle w:val="Hyperlink"/>
          <w:rFonts w:ascii="Book Antiqua" w:hAnsi="Book Antiqua" w:cs="Times New Roman"/>
          <w:color w:val="auto"/>
          <w:sz w:val="20"/>
          <w:szCs w:val="20"/>
          <w:u w:val="none"/>
        </w:rPr>
        <w:t>Universitas Teuku Umar</w:t>
      </w:r>
    </w:p>
    <w:p w:rsidR="00D57AB2" w:rsidRPr="00E9148D" w:rsidRDefault="00D57AB2" w:rsidP="0001554F">
      <w:pPr>
        <w:spacing w:after="0" w:line="240" w:lineRule="auto"/>
        <w:jc w:val="center"/>
        <w:rPr>
          <w:rFonts w:ascii="Book Antiqua" w:hAnsi="Book Antiqua" w:cs="Times New Roman"/>
          <w:sz w:val="20"/>
          <w:szCs w:val="20"/>
        </w:rPr>
      </w:pPr>
      <w:proofErr w:type="gramStart"/>
      <w:r w:rsidRPr="00E9148D">
        <w:rPr>
          <w:rFonts w:ascii="Book Antiqua" w:hAnsi="Book Antiqua" w:cs="Times New Roman"/>
          <w:sz w:val="20"/>
          <w:szCs w:val="20"/>
        </w:rPr>
        <w:t>Email :</w:t>
      </w:r>
      <w:proofErr w:type="gramEnd"/>
      <w:r w:rsidRPr="00E9148D">
        <w:rPr>
          <w:rFonts w:ascii="Book Antiqua" w:hAnsi="Book Antiqua" w:cs="Times New Roman"/>
          <w:sz w:val="20"/>
          <w:szCs w:val="20"/>
        </w:rPr>
        <w:t xml:space="preserve"> </w:t>
      </w:r>
      <w:hyperlink r:id="rId6" w:history="1">
        <w:r w:rsidRPr="00E9148D">
          <w:rPr>
            <w:rStyle w:val="Hyperlink"/>
            <w:rFonts w:ascii="Book Antiqua" w:hAnsi="Book Antiqua" w:cs="Times New Roman"/>
            <w:sz w:val="20"/>
            <w:szCs w:val="20"/>
          </w:rPr>
          <w:t>sopar@utu.ac.id</w:t>
        </w:r>
      </w:hyperlink>
    </w:p>
    <w:p w:rsidR="003C5130" w:rsidRPr="00E9148D" w:rsidRDefault="00D57AB2" w:rsidP="0001554F">
      <w:pPr>
        <w:spacing w:after="0" w:line="240" w:lineRule="auto"/>
        <w:jc w:val="center"/>
        <w:rPr>
          <w:rStyle w:val="Hyperlink"/>
          <w:rFonts w:ascii="Book Antiqua" w:hAnsi="Book Antiqua" w:cs="Times New Roman"/>
          <w:sz w:val="20"/>
          <w:szCs w:val="20"/>
        </w:rPr>
      </w:pPr>
      <w:proofErr w:type="gramStart"/>
      <w:r w:rsidRPr="00E9148D">
        <w:rPr>
          <w:rFonts w:ascii="Book Antiqua" w:hAnsi="Book Antiqua" w:cs="Times New Roman"/>
          <w:sz w:val="20"/>
          <w:szCs w:val="20"/>
        </w:rPr>
        <w:t>Email :</w:t>
      </w:r>
      <w:proofErr w:type="gramEnd"/>
      <w:r w:rsidRPr="00E9148D">
        <w:rPr>
          <w:rFonts w:ascii="Book Antiqua" w:hAnsi="Book Antiqua" w:cs="Times New Roman"/>
          <w:sz w:val="20"/>
          <w:szCs w:val="20"/>
        </w:rPr>
        <w:t xml:space="preserve"> </w:t>
      </w:r>
      <w:hyperlink r:id="rId7" w:history="1">
        <w:r w:rsidR="003C5130" w:rsidRPr="00E9148D">
          <w:rPr>
            <w:rStyle w:val="Hyperlink"/>
            <w:rFonts w:ascii="Book Antiqua" w:hAnsi="Book Antiqua" w:cs="Times New Roman"/>
            <w:sz w:val="20"/>
            <w:szCs w:val="20"/>
          </w:rPr>
          <w:t>Arfrianimaifizar@utu.ac.id</w:t>
        </w:r>
      </w:hyperlink>
    </w:p>
    <w:p w:rsidR="00197726" w:rsidRPr="00E9148D" w:rsidRDefault="00197726" w:rsidP="00CA69C1">
      <w:pPr>
        <w:spacing w:after="0" w:line="240" w:lineRule="auto"/>
        <w:jc w:val="center"/>
        <w:rPr>
          <w:rStyle w:val="Hyperlink"/>
          <w:rFonts w:ascii="Book Antiqua" w:hAnsi="Book Antiqua" w:cs="Times New Roman"/>
          <w:sz w:val="20"/>
          <w:szCs w:val="20"/>
          <w:u w:val="none"/>
        </w:rPr>
      </w:pPr>
    </w:p>
    <w:p w:rsidR="00CA69C1" w:rsidRPr="00F64220" w:rsidRDefault="00CA69C1" w:rsidP="00F64220">
      <w:pPr>
        <w:spacing w:after="0" w:line="240" w:lineRule="auto"/>
        <w:jc w:val="both"/>
        <w:rPr>
          <w:rFonts w:ascii="Book Antiqua" w:hAnsi="Book Antiqua" w:cs="Times New Roman"/>
          <w:sz w:val="20"/>
          <w:szCs w:val="20"/>
        </w:rPr>
      </w:pPr>
    </w:p>
    <w:p w:rsidR="00A242F6" w:rsidRPr="003245ED" w:rsidRDefault="00A242F6" w:rsidP="00CA6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eastAsia="Times New Roman" w:hAnsi="Book Antiqua" w:cs="Times New Roman"/>
          <w:color w:val="202124"/>
          <w:sz w:val="20"/>
          <w:szCs w:val="20"/>
          <w:lang w:val="en"/>
        </w:rPr>
      </w:pPr>
      <w:r w:rsidRPr="003245ED">
        <w:rPr>
          <w:rFonts w:ascii="Book Antiqua" w:eastAsia="Times New Roman" w:hAnsi="Book Antiqua" w:cs="Times New Roman"/>
          <w:color w:val="202124"/>
          <w:sz w:val="20"/>
          <w:szCs w:val="20"/>
          <w:lang w:val="en"/>
        </w:rPr>
        <w:t>Abstract</w:t>
      </w:r>
    </w:p>
    <w:p w:rsidR="00A242F6" w:rsidRPr="003245ED" w:rsidRDefault="00A242F6" w:rsidP="00CA6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color w:val="202124"/>
          <w:sz w:val="20"/>
          <w:szCs w:val="20"/>
          <w:lang w:val="en"/>
        </w:rPr>
      </w:pPr>
      <w:r w:rsidRPr="003245ED">
        <w:rPr>
          <w:rFonts w:ascii="Book Antiqua" w:eastAsia="Times New Roman" w:hAnsi="Book Antiqua" w:cs="Times New Roman"/>
          <w:color w:val="202124"/>
          <w:sz w:val="20"/>
          <w:szCs w:val="20"/>
          <w:lang w:val="en"/>
        </w:rPr>
        <w:t>Gampong is the lowest government in the government system in Indonesia. In recent years, gampongs or villages have been given great authority in implementing village governance, especially in preparing village / gampong development plans. In implementing the gampong government, the keuchik who leads the gampong government, apart from being assisted by the village secretary and gampong apparatus, is also assisted by a customary institution known as Tuha Peut. One of the functions of tuha peut is given the authority to carry out the joint development planning function with the village keuchik as outlined in the RKPG document. The socialization of tuha peut functions in gampong governance is necessary to provide an in-depth understanding of the duties and functions of tuha peut as partners of the gampong government in implementing the wheels of government and development. The formulation of the problem in this activity is limited to the socialization of tuha peut's function in compiling a work plan for village development (RKPD / G). The method used in this service is a qualitative method through the Forum Group Discussion (FGD).</w:t>
      </w:r>
    </w:p>
    <w:p w:rsidR="00A242F6" w:rsidRPr="003245ED" w:rsidRDefault="00A242F6" w:rsidP="00CA6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color w:val="202124"/>
          <w:sz w:val="20"/>
          <w:szCs w:val="20"/>
        </w:rPr>
      </w:pPr>
      <w:r w:rsidRPr="003245ED">
        <w:rPr>
          <w:rFonts w:ascii="Book Antiqua" w:eastAsia="Times New Roman" w:hAnsi="Book Antiqua" w:cs="Times New Roman"/>
          <w:color w:val="202124"/>
          <w:sz w:val="20"/>
          <w:szCs w:val="20"/>
          <w:lang w:val="en"/>
        </w:rPr>
        <w:t>Keywords: Socialization, Tuha Peut Gampong, Village Development Work Plan</w:t>
      </w:r>
    </w:p>
    <w:p w:rsidR="00A242F6" w:rsidRPr="003245ED" w:rsidRDefault="00A242F6" w:rsidP="00CA69C1">
      <w:pPr>
        <w:spacing w:before="240" w:after="0" w:line="240" w:lineRule="auto"/>
        <w:jc w:val="center"/>
        <w:rPr>
          <w:rFonts w:ascii="Book Antiqua" w:hAnsi="Book Antiqua" w:cs="Times New Roman"/>
          <w:sz w:val="20"/>
          <w:szCs w:val="20"/>
        </w:rPr>
      </w:pPr>
    </w:p>
    <w:p w:rsidR="00D57AB2" w:rsidRPr="003245ED" w:rsidRDefault="00D57AB2" w:rsidP="00D57AB2">
      <w:pPr>
        <w:spacing w:line="360" w:lineRule="auto"/>
        <w:jc w:val="center"/>
        <w:rPr>
          <w:rFonts w:ascii="Book Antiqua" w:hAnsi="Book Antiqua" w:cs="Times New Roman"/>
          <w:b/>
          <w:sz w:val="20"/>
          <w:szCs w:val="20"/>
        </w:rPr>
      </w:pPr>
      <w:r w:rsidRPr="003245ED">
        <w:rPr>
          <w:rFonts w:ascii="Book Antiqua" w:hAnsi="Book Antiqua" w:cs="Times New Roman"/>
          <w:b/>
          <w:sz w:val="20"/>
          <w:szCs w:val="20"/>
        </w:rPr>
        <w:t>Abstrak</w:t>
      </w:r>
    </w:p>
    <w:p w:rsidR="00A657A5" w:rsidRPr="003245ED" w:rsidRDefault="007A75F8" w:rsidP="00C1140D">
      <w:pPr>
        <w:spacing w:line="240" w:lineRule="auto"/>
        <w:jc w:val="both"/>
        <w:rPr>
          <w:rFonts w:ascii="Book Antiqua" w:hAnsi="Book Antiqua" w:cs="Times New Roman"/>
          <w:sz w:val="20"/>
          <w:szCs w:val="20"/>
        </w:rPr>
      </w:pPr>
      <w:proofErr w:type="gramStart"/>
      <w:r w:rsidRPr="003245ED">
        <w:rPr>
          <w:rFonts w:ascii="Book Antiqua" w:hAnsi="Book Antiqua" w:cs="Times New Roman"/>
          <w:sz w:val="20"/>
          <w:szCs w:val="20"/>
        </w:rPr>
        <w:t>Gampong adalah pemerintahan terendah dalam sistem pemerintahan di Indonesia.</w:t>
      </w:r>
      <w:proofErr w:type="gramEnd"/>
      <w:r w:rsidRPr="003245ED">
        <w:rPr>
          <w:rFonts w:ascii="Book Antiqua" w:hAnsi="Book Antiqua" w:cs="Times New Roman"/>
          <w:sz w:val="20"/>
          <w:szCs w:val="20"/>
        </w:rPr>
        <w:t xml:space="preserve"> </w:t>
      </w:r>
      <w:proofErr w:type="gramStart"/>
      <w:r w:rsidRPr="003245ED">
        <w:rPr>
          <w:rFonts w:ascii="Book Antiqua" w:hAnsi="Book Antiqua" w:cs="Times New Roman"/>
          <w:sz w:val="20"/>
          <w:szCs w:val="20"/>
        </w:rPr>
        <w:t>Beberapa tahun belakangan ini, gampong ataupun desa diberikan kewenangan yang besar dalam melakukan tatakelola pemerintahan desa t</w:t>
      </w:r>
      <w:r w:rsidR="004A0173" w:rsidRPr="003245ED">
        <w:rPr>
          <w:rFonts w:ascii="Book Antiqua" w:hAnsi="Book Antiqua" w:cs="Times New Roman"/>
          <w:sz w:val="20"/>
          <w:szCs w:val="20"/>
        </w:rPr>
        <w:t>erutama dalam menyusun rencana pembangunan desa/</w:t>
      </w:r>
      <w:r w:rsidRPr="003245ED">
        <w:rPr>
          <w:rFonts w:ascii="Book Antiqua" w:hAnsi="Book Antiqua" w:cs="Times New Roman"/>
          <w:sz w:val="20"/>
          <w:szCs w:val="20"/>
        </w:rPr>
        <w:t>gampong.</w:t>
      </w:r>
      <w:proofErr w:type="gramEnd"/>
      <w:r w:rsidRPr="003245ED">
        <w:rPr>
          <w:rFonts w:ascii="Book Antiqua" w:hAnsi="Book Antiqua" w:cs="Times New Roman"/>
          <w:sz w:val="20"/>
          <w:szCs w:val="20"/>
        </w:rPr>
        <w:t xml:space="preserve"> </w:t>
      </w:r>
      <w:proofErr w:type="gramStart"/>
      <w:r w:rsidR="00110CE0" w:rsidRPr="003245ED">
        <w:rPr>
          <w:rFonts w:ascii="Book Antiqua" w:hAnsi="Book Antiqua" w:cs="Times New Roman"/>
          <w:sz w:val="20"/>
          <w:szCs w:val="20"/>
        </w:rPr>
        <w:t>Dalam melaksanakan roda pemerintahan gampong keuchik yang memimpin pemerintahan gampong sel</w:t>
      </w:r>
      <w:r w:rsidR="00425232" w:rsidRPr="003245ED">
        <w:rPr>
          <w:rFonts w:ascii="Book Antiqua" w:hAnsi="Book Antiqua" w:cs="Times New Roman"/>
          <w:sz w:val="20"/>
          <w:szCs w:val="20"/>
        </w:rPr>
        <w:t>ain dibantu oleh sekretaris gampong</w:t>
      </w:r>
      <w:r w:rsidR="00110CE0" w:rsidRPr="003245ED">
        <w:rPr>
          <w:rFonts w:ascii="Book Antiqua" w:hAnsi="Book Antiqua" w:cs="Times New Roman"/>
          <w:sz w:val="20"/>
          <w:szCs w:val="20"/>
        </w:rPr>
        <w:t xml:space="preserve"> dan aparatur gampong juga dibantu oleh lembaga adat yang dikenal dengan Tuha Peut.</w:t>
      </w:r>
      <w:proofErr w:type="gramEnd"/>
      <w:r w:rsidR="00110CE0" w:rsidRPr="003245ED">
        <w:rPr>
          <w:rFonts w:ascii="Book Antiqua" w:hAnsi="Book Antiqua" w:cs="Times New Roman"/>
          <w:sz w:val="20"/>
          <w:szCs w:val="20"/>
        </w:rPr>
        <w:t xml:space="preserve"> </w:t>
      </w:r>
      <w:proofErr w:type="gramStart"/>
      <w:r w:rsidR="003C5130" w:rsidRPr="003245ED">
        <w:rPr>
          <w:rFonts w:ascii="Book Antiqua" w:hAnsi="Book Antiqua" w:cs="Times New Roman"/>
          <w:sz w:val="20"/>
          <w:szCs w:val="20"/>
        </w:rPr>
        <w:t>Salah satu fungsi t</w:t>
      </w:r>
      <w:r w:rsidRPr="003245ED">
        <w:rPr>
          <w:rFonts w:ascii="Book Antiqua" w:hAnsi="Book Antiqua" w:cs="Times New Roman"/>
          <w:sz w:val="20"/>
          <w:szCs w:val="20"/>
        </w:rPr>
        <w:t>uha peut diberikan kewenangan dala</w:t>
      </w:r>
      <w:r w:rsidR="006B266C" w:rsidRPr="003245ED">
        <w:rPr>
          <w:rFonts w:ascii="Book Antiqua" w:hAnsi="Book Antiqua" w:cs="Times New Roman"/>
          <w:sz w:val="20"/>
          <w:szCs w:val="20"/>
        </w:rPr>
        <w:t>m melaksanakan fungsi perencanaan p</w:t>
      </w:r>
      <w:r w:rsidR="003C5130" w:rsidRPr="003245ED">
        <w:rPr>
          <w:rFonts w:ascii="Book Antiqua" w:hAnsi="Book Antiqua" w:cs="Times New Roman"/>
          <w:sz w:val="20"/>
          <w:szCs w:val="20"/>
        </w:rPr>
        <w:t>embangunan bersama dengan keuchik gampong yang dituangkan kedalam dokumen RKPG</w:t>
      </w:r>
      <w:r w:rsidRPr="003245ED">
        <w:rPr>
          <w:rFonts w:ascii="Book Antiqua" w:hAnsi="Book Antiqua" w:cs="Times New Roman"/>
          <w:sz w:val="20"/>
          <w:szCs w:val="20"/>
        </w:rPr>
        <w:t>.</w:t>
      </w:r>
      <w:proofErr w:type="gramEnd"/>
      <w:r w:rsidR="00F40BC7" w:rsidRPr="003245ED">
        <w:rPr>
          <w:rFonts w:ascii="Book Antiqua" w:hAnsi="Book Antiqua" w:cs="Times New Roman"/>
          <w:sz w:val="20"/>
          <w:szCs w:val="20"/>
        </w:rPr>
        <w:t xml:space="preserve"> </w:t>
      </w:r>
      <w:proofErr w:type="gramStart"/>
      <w:r w:rsidR="00042C45" w:rsidRPr="003245ED">
        <w:rPr>
          <w:rFonts w:ascii="Book Antiqua" w:hAnsi="Book Antiqua" w:cs="Times New Roman"/>
          <w:sz w:val="20"/>
          <w:szCs w:val="20"/>
        </w:rPr>
        <w:t>Sosialisasi fungsi tuha peut dalam pemerintahan gampong perlu dilakukan untuk memberikan pemahaman mendalam terhadap tugas dan fungsi tuha peut sebagai mitra pemerintah gampong dalam melaksanakan roda pemerintahan dan pembangunan.</w:t>
      </w:r>
      <w:proofErr w:type="gramEnd"/>
      <w:r w:rsidR="00042C45" w:rsidRPr="003245ED">
        <w:rPr>
          <w:rFonts w:ascii="Book Antiqua" w:hAnsi="Book Antiqua" w:cs="Times New Roman"/>
          <w:sz w:val="20"/>
          <w:szCs w:val="20"/>
        </w:rPr>
        <w:t xml:space="preserve"> </w:t>
      </w:r>
      <w:proofErr w:type="gramStart"/>
      <w:r w:rsidR="00F40BC7" w:rsidRPr="003245ED">
        <w:rPr>
          <w:rFonts w:ascii="Book Antiqua" w:hAnsi="Book Antiqua" w:cs="Times New Roman"/>
          <w:sz w:val="20"/>
          <w:szCs w:val="20"/>
        </w:rPr>
        <w:t>Rumusan masalah dalam kegiatan</w:t>
      </w:r>
      <w:r w:rsidRPr="003245ED">
        <w:rPr>
          <w:rFonts w:ascii="Book Antiqua" w:hAnsi="Book Antiqua" w:cs="Times New Roman"/>
          <w:sz w:val="20"/>
          <w:szCs w:val="20"/>
        </w:rPr>
        <w:t xml:space="preserve"> ini </w:t>
      </w:r>
      <w:r w:rsidR="00425232" w:rsidRPr="003245ED">
        <w:rPr>
          <w:rFonts w:ascii="Book Antiqua" w:hAnsi="Book Antiqua" w:cs="Times New Roman"/>
          <w:sz w:val="20"/>
          <w:szCs w:val="20"/>
        </w:rPr>
        <w:t>dibatasi pada sosilaisasi</w:t>
      </w:r>
      <w:r w:rsidR="00F40BC7" w:rsidRPr="003245ED">
        <w:rPr>
          <w:rFonts w:ascii="Book Antiqua" w:hAnsi="Book Antiqua" w:cs="Times New Roman"/>
          <w:sz w:val="20"/>
          <w:szCs w:val="20"/>
        </w:rPr>
        <w:t xml:space="preserve"> fungsi</w:t>
      </w:r>
      <w:r w:rsidR="00425232" w:rsidRPr="003245ED">
        <w:rPr>
          <w:rFonts w:ascii="Book Antiqua" w:hAnsi="Book Antiqua" w:cs="Times New Roman"/>
          <w:sz w:val="20"/>
          <w:szCs w:val="20"/>
        </w:rPr>
        <w:t xml:space="preserve"> tuha peut dalam menyusun</w:t>
      </w:r>
      <w:r w:rsidRPr="003245ED">
        <w:rPr>
          <w:rFonts w:ascii="Book Antiqua" w:hAnsi="Book Antiqua" w:cs="Times New Roman"/>
          <w:sz w:val="20"/>
          <w:szCs w:val="20"/>
        </w:rPr>
        <w:t xml:space="preserve"> </w:t>
      </w:r>
      <w:r w:rsidR="00F37709" w:rsidRPr="003245ED">
        <w:rPr>
          <w:rFonts w:ascii="Book Antiqua" w:hAnsi="Book Antiqua" w:cs="Times New Roman"/>
          <w:sz w:val="20"/>
          <w:szCs w:val="20"/>
        </w:rPr>
        <w:t>rencana kerja pembangunan gampong</w:t>
      </w:r>
      <w:r w:rsidR="008723C5" w:rsidRPr="003245ED">
        <w:rPr>
          <w:rFonts w:ascii="Book Antiqua" w:hAnsi="Book Antiqua" w:cs="Times New Roman"/>
          <w:sz w:val="20"/>
          <w:szCs w:val="20"/>
        </w:rPr>
        <w:t xml:space="preserve"> </w:t>
      </w:r>
      <w:r w:rsidR="00F37709" w:rsidRPr="003245ED">
        <w:rPr>
          <w:rFonts w:ascii="Book Antiqua" w:hAnsi="Book Antiqua" w:cs="Times New Roman"/>
          <w:sz w:val="20"/>
          <w:szCs w:val="20"/>
        </w:rPr>
        <w:t>(</w:t>
      </w:r>
      <w:r w:rsidR="008723C5" w:rsidRPr="003245ED">
        <w:rPr>
          <w:rFonts w:ascii="Book Antiqua" w:hAnsi="Book Antiqua" w:cs="Times New Roman"/>
          <w:sz w:val="20"/>
          <w:szCs w:val="20"/>
        </w:rPr>
        <w:t>RKPD/G</w:t>
      </w:r>
      <w:r w:rsidR="00F37709" w:rsidRPr="003245ED">
        <w:rPr>
          <w:rFonts w:ascii="Book Antiqua" w:hAnsi="Book Antiqua" w:cs="Times New Roman"/>
          <w:sz w:val="20"/>
          <w:szCs w:val="20"/>
        </w:rPr>
        <w:t>)</w:t>
      </w:r>
      <w:r w:rsidR="008723C5" w:rsidRPr="003245ED">
        <w:rPr>
          <w:rFonts w:ascii="Book Antiqua" w:hAnsi="Book Antiqua" w:cs="Times New Roman"/>
          <w:sz w:val="20"/>
          <w:szCs w:val="20"/>
        </w:rPr>
        <w:t>.</w:t>
      </w:r>
      <w:proofErr w:type="gramEnd"/>
      <w:r w:rsidR="008723C5" w:rsidRPr="003245ED">
        <w:rPr>
          <w:rFonts w:ascii="Book Antiqua" w:hAnsi="Book Antiqua" w:cs="Times New Roman"/>
          <w:sz w:val="20"/>
          <w:szCs w:val="20"/>
        </w:rPr>
        <w:t xml:space="preserve"> </w:t>
      </w:r>
      <w:proofErr w:type="gramStart"/>
      <w:r w:rsidR="008723C5" w:rsidRPr="003245ED">
        <w:rPr>
          <w:rFonts w:ascii="Book Antiqua" w:hAnsi="Book Antiqua" w:cs="Times New Roman"/>
          <w:sz w:val="20"/>
          <w:szCs w:val="20"/>
        </w:rPr>
        <w:t>Metode yang digunakan dalam pengabdian ini adalah metode kualitatif melalui Forum G</w:t>
      </w:r>
      <w:r w:rsidR="00F37709" w:rsidRPr="003245ED">
        <w:rPr>
          <w:rFonts w:ascii="Book Antiqua" w:hAnsi="Book Antiqua" w:cs="Times New Roman"/>
          <w:sz w:val="20"/>
          <w:szCs w:val="20"/>
        </w:rPr>
        <w:t>roup Diskusi (FGD)</w:t>
      </w:r>
      <w:r w:rsidR="008723C5" w:rsidRPr="003245ED">
        <w:rPr>
          <w:rFonts w:ascii="Book Antiqua" w:hAnsi="Book Antiqua" w:cs="Times New Roman"/>
          <w:sz w:val="20"/>
          <w:szCs w:val="20"/>
        </w:rPr>
        <w:t>.</w:t>
      </w:r>
      <w:proofErr w:type="gramEnd"/>
    </w:p>
    <w:p w:rsidR="00C1140D" w:rsidRPr="003245ED" w:rsidRDefault="00FB5B77" w:rsidP="002C206C">
      <w:pPr>
        <w:spacing w:line="240" w:lineRule="auto"/>
        <w:jc w:val="both"/>
        <w:rPr>
          <w:rFonts w:ascii="Book Antiqua" w:hAnsi="Book Antiqua" w:cs="Times New Roman"/>
          <w:sz w:val="20"/>
          <w:szCs w:val="20"/>
        </w:rPr>
      </w:pPr>
      <w:r w:rsidRPr="003245ED">
        <w:rPr>
          <w:rFonts w:ascii="Book Antiqua" w:hAnsi="Book Antiqua" w:cs="Times New Roman"/>
          <w:sz w:val="20"/>
          <w:szCs w:val="20"/>
        </w:rPr>
        <w:t xml:space="preserve">Kata Kunci: </w:t>
      </w:r>
      <w:r w:rsidR="00F37541" w:rsidRPr="003245ED">
        <w:rPr>
          <w:rFonts w:ascii="Book Antiqua" w:hAnsi="Book Antiqua" w:cs="Times New Roman"/>
          <w:sz w:val="20"/>
          <w:szCs w:val="20"/>
        </w:rPr>
        <w:t xml:space="preserve">Sosialisasi, </w:t>
      </w:r>
      <w:r w:rsidRPr="003245ED">
        <w:rPr>
          <w:rFonts w:ascii="Book Antiqua" w:hAnsi="Book Antiqua" w:cs="Times New Roman"/>
          <w:sz w:val="20"/>
          <w:szCs w:val="20"/>
        </w:rPr>
        <w:t xml:space="preserve">Tuha Peut Gampong, Rencana </w:t>
      </w:r>
      <w:r w:rsidR="008D5262" w:rsidRPr="003245ED">
        <w:rPr>
          <w:rFonts w:ascii="Book Antiqua" w:hAnsi="Book Antiqua" w:cs="Times New Roman"/>
          <w:sz w:val="20"/>
          <w:szCs w:val="20"/>
        </w:rPr>
        <w:t>Kerja Pembangunan G</w:t>
      </w:r>
      <w:r w:rsidRPr="003245ED">
        <w:rPr>
          <w:rFonts w:ascii="Book Antiqua" w:hAnsi="Book Antiqua" w:cs="Times New Roman"/>
          <w:sz w:val="20"/>
          <w:szCs w:val="20"/>
        </w:rPr>
        <w:t>ampong</w:t>
      </w:r>
    </w:p>
    <w:p w:rsidR="00425232" w:rsidRDefault="00425232" w:rsidP="002C206C">
      <w:pPr>
        <w:spacing w:line="240" w:lineRule="auto"/>
        <w:jc w:val="both"/>
        <w:rPr>
          <w:rFonts w:ascii="Book Antiqua" w:hAnsi="Book Antiqua" w:cs="Times New Roman"/>
          <w:sz w:val="24"/>
          <w:szCs w:val="24"/>
        </w:rPr>
      </w:pPr>
    </w:p>
    <w:p w:rsidR="008E6E64" w:rsidRPr="00E9148D" w:rsidRDefault="008E6E64" w:rsidP="002C206C">
      <w:pPr>
        <w:spacing w:line="240" w:lineRule="auto"/>
        <w:jc w:val="both"/>
        <w:rPr>
          <w:rFonts w:ascii="Book Antiqua" w:hAnsi="Book Antiqua" w:cs="Times New Roman"/>
          <w:sz w:val="24"/>
          <w:szCs w:val="24"/>
        </w:rPr>
      </w:pPr>
    </w:p>
    <w:p w:rsidR="00C1140D" w:rsidRPr="00E9148D" w:rsidRDefault="007A75F8" w:rsidP="00DC281E">
      <w:pPr>
        <w:pStyle w:val="ListParagraph"/>
        <w:numPr>
          <w:ilvl w:val="0"/>
          <w:numId w:val="3"/>
        </w:numPr>
        <w:ind w:left="284" w:hanging="284"/>
        <w:jc w:val="both"/>
        <w:rPr>
          <w:rFonts w:ascii="Book Antiqua" w:hAnsi="Book Antiqua" w:cs="Times New Roman"/>
          <w:b/>
          <w:sz w:val="24"/>
          <w:szCs w:val="24"/>
        </w:rPr>
      </w:pPr>
      <w:r w:rsidRPr="00E9148D">
        <w:rPr>
          <w:rFonts w:ascii="Book Antiqua" w:hAnsi="Book Antiqua" w:cs="Times New Roman"/>
          <w:b/>
          <w:sz w:val="24"/>
          <w:szCs w:val="24"/>
        </w:rPr>
        <w:lastRenderedPageBreak/>
        <w:t xml:space="preserve">PENDAHULUAN </w:t>
      </w:r>
    </w:p>
    <w:p w:rsidR="00020BF8" w:rsidRPr="00E9148D" w:rsidRDefault="007A75F8" w:rsidP="00DC281E">
      <w:pPr>
        <w:ind w:firstLine="720"/>
        <w:jc w:val="both"/>
        <w:rPr>
          <w:rFonts w:ascii="Book Antiqua" w:hAnsi="Book Antiqua" w:cs="Times New Roman"/>
          <w:sz w:val="24"/>
          <w:szCs w:val="24"/>
        </w:rPr>
      </w:pPr>
      <w:proofErr w:type="gramStart"/>
      <w:r w:rsidRPr="00E9148D">
        <w:rPr>
          <w:rFonts w:ascii="Book Antiqua" w:hAnsi="Book Antiqua" w:cs="Times New Roman"/>
          <w:sz w:val="24"/>
          <w:szCs w:val="24"/>
        </w:rPr>
        <w:t>Desa</w:t>
      </w:r>
      <w:r w:rsidR="00BE59E6" w:rsidRPr="00E9148D">
        <w:rPr>
          <w:rFonts w:ascii="Book Antiqua" w:hAnsi="Book Antiqua" w:cs="Times New Roman"/>
          <w:sz w:val="24"/>
          <w:szCs w:val="24"/>
        </w:rPr>
        <w:t xml:space="preserve"> atau Gampong dalam kaidah bahasa Aceh</w:t>
      </w:r>
      <w:r w:rsidR="00F37541" w:rsidRPr="00E9148D">
        <w:rPr>
          <w:rFonts w:ascii="Book Antiqua" w:hAnsi="Book Antiqua" w:cs="Times New Roman"/>
          <w:sz w:val="24"/>
          <w:szCs w:val="24"/>
        </w:rPr>
        <w:t>,</w:t>
      </w:r>
      <w:r w:rsidRPr="00E9148D">
        <w:rPr>
          <w:rFonts w:ascii="Book Antiqua" w:hAnsi="Book Antiqua" w:cs="Times New Roman"/>
          <w:sz w:val="24"/>
          <w:szCs w:val="24"/>
        </w:rPr>
        <w:t xml:space="preserve"> merupakan</w:t>
      </w:r>
      <w:r w:rsidR="00BE59E6" w:rsidRPr="00E9148D">
        <w:rPr>
          <w:rFonts w:ascii="Book Antiqua" w:hAnsi="Book Antiqua" w:cs="Times New Roman"/>
          <w:sz w:val="24"/>
          <w:szCs w:val="24"/>
        </w:rPr>
        <w:t xml:space="preserve"> bagian terkecil dari pemerin</w:t>
      </w:r>
      <w:r w:rsidR="003035AA" w:rsidRPr="00E9148D">
        <w:rPr>
          <w:rFonts w:ascii="Book Antiqua" w:hAnsi="Book Antiqua" w:cs="Times New Roman"/>
          <w:sz w:val="24"/>
          <w:szCs w:val="24"/>
        </w:rPr>
        <w:t>tahan dalam tatanan pemerintah</w:t>
      </w:r>
      <w:r w:rsidR="00BE59E6" w:rsidRPr="00E9148D">
        <w:rPr>
          <w:rFonts w:ascii="Book Antiqua" w:hAnsi="Book Antiqua" w:cs="Times New Roman"/>
          <w:sz w:val="24"/>
          <w:szCs w:val="24"/>
        </w:rPr>
        <w:t xml:space="preserve"> Negara Kesatuan Republik Indonesia.</w:t>
      </w:r>
      <w:proofErr w:type="gramEnd"/>
      <w:r w:rsidR="00F37541" w:rsidRPr="00E9148D">
        <w:rPr>
          <w:rFonts w:ascii="Book Antiqua" w:hAnsi="Book Antiqua" w:cs="Times New Roman"/>
          <w:sz w:val="24"/>
          <w:szCs w:val="24"/>
        </w:rPr>
        <w:t xml:space="preserve"> </w:t>
      </w:r>
      <w:proofErr w:type="gramStart"/>
      <w:r w:rsidR="00F37541" w:rsidRPr="00E9148D">
        <w:rPr>
          <w:rFonts w:ascii="Book Antiqua" w:hAnsi="Book Antiqua" w:cs="Times New Roman"/>
          <w:sz w:val="24"/>
          <w:szCs w:val="24"/>
        </w:rPr>
        <w:t>Oleh karenanya dalam tulisan ini sebagai hasil pengabdian penulis menggunakan istilah gampong utnuk menyebut desa.</w:t>
      </w:r>
      <w:proofErr w:type="gramEnd"/>
      <w:r w:rsidR="00BE59E6" w:rsidRPr="00E9148D">
        <w:rPr>
          <w:rFonts w:ascii="Book Antiqua" w:hAnsi="Book Antiqua" w:cs="Times New Roman"/>
          <w:sz w:val="24"/>
          <w:szCs w:val="24"/>
        </w:rPr>
        <w:t xml:space="preserve"> </w:t>
      </w:r>
      <w:proofErr w:type="gramStart"/>
      <w:r w:rsidR="009011E9" w:rsidRPr="00E9148D">
        <w:rPr>
          <w:rFonts w:ascii="Book Antiqua" w:hAnsi="Book Antiqua" w:cs="Times New Roman"/>
          <w:sz w:val="24"/>
          <w:szCs w:val="24"/>
        </w:rPr>
        <w:t xml:space="preserve">Gampong sebagai daerah pemerintahan terendah </w:t>
      </w:r>
      <w:r w:rsidRPr="00E9148D">
        <w:rPr>
          <w:rFonts w:ascii="Book Antiqua" w:hAnsi="Book Antiqua" w:cs="Times New Roman"/>
          <w:sz w:val="24"/>
          <w:szCs w:val="24"/>
        </w:rPr>
        <w:t>diberikan kewenangan dalam hal mengelola dan menge</w:t>
      </w:r>
      <w:r w:rsidR="009011E9" w:rsidRPr="00E9148D">
        <w:rPr>
          <w:rFonts w:ascii="Book Antiqua" w:hAnsi="Book Antiqua" w:cs="Times New Roman"/>
          <w:sz w:val="24"/>
          <w:szCs w:val="24"/>
        </w:rPr>
        <w:t>mbangkan wilayah kekuasaannya, s</w:t>
      </w:r>
      <w:r w:rsidRPr="00E9148D">
        <w:rPr>
          <w:rFonts w:ascii="Book Antiqua" w:hAnsi="Book Antiqua" w:cs="Times New Roman"/>
          <w:sz w:val="24"/>
          <w:szCs w:val="24"/>
        </w:rPr>
        <w:t>ehingga untuk mengatur kewenangan tersebut dibentuk peraturan perundang</w:t>
      </w:r>
      <w:r w:rsidR="009011E9" w:rsidRPr="00E9148D">
        <w:rPr>
          <w:rFonts w:ascii="Book Antiqua" w:hAnsi="Book Antiqua" w:cs="Times New Roman"/>
          <w:sz w:val="24"/>
          <w:szCs w:val="24"/>
        </w:rPr>
        <w:t>-</w:t>
      </w:r>
      <w:r w:rsidRPr="00E9148D">
        <w:rPr>
          <w:rFonts w:ascii="Book Antiqua" w:hAnsi="Book Antiqua" w:cs="Times New Roman"/>
          <w:sz w:val="24"/>
          <w:szCs w:val="24"/>
        </w:rPr>
        <w:t>undangan yang mengatur tent</w:t>
      </w:r>
      <w:r w:rsidR="00C1140D" w:rsidRPr="00E9148D">
        <w:rPr>
          <w:rFonts w:ascii="Book Antiqua" w:hAnsi="Book Antiqua" w:cs="Times New Roman"/>
          <w:sz w:val="24"/>
          <w:szCs w:val="24"/>
        </w:rPr>
        <w:t>ang pemerintahan desa.</w:t>
      </w:r>
      <w:proofErr w:type="gramEnd"/>
      <w:r w:rsidR="00C1140D" w:rsidRPr="00E9148D">
        <w:rPr>
          <w:rFonts w:ascii="Book Antiqua" w:hAnsi="Book Antiqua" w:cs="Times New Roman"/>
          <w:sz w:val="24"/>
          <w:szCs w:val="24"/>
        </w:rPr>
        <w:t xml:space="preserve"> </w:t>
      </w:r>
      <w:proofErr w:type="gramStart"/>
      <w:r w:rsidR="009011E9" w:rsidRPr="00E9148D">
        <w:rPr>
          <w:rFonts w:ascii="Book Antiqua" w:hAnsi="Book Antiqua" w:cs="Times New Roman"/>
          <w:sz w:val="24"/>
          <w:szCs w:val="24"/>
        </w:rPr>
        <w:t>Untuk melaksanakan wewenangnya, desa atau g</w:t>
      </w:r>
      <w:r w:rsidR="00C1140D" w:rsidRPr="00E9148D">
        <w:rPr>
          <w:rFonts w:ascii="Book Antiqua" w:hAnsi="Book Antiqua" w:cs="Times New Roman"/>
          <w:sz w:val="24"/>
          <w:szCs w:val="24"/>
        </w:rPr>
        <w:t>ampong</w:t>
      </w:r>
      <w:r w:rsidRPr="00E9148D">
        <w:rPr>
          <w:rFonts w:ascii="Book Antiqua" w:hAnsi="Book Antiqua" w:cs="Times New Roman"/>
          <w:sz w:val="24"/>
          <w:szCs w:val="24"/>
        </w:rPr>
        <w:t xml:space="preserve"> d</w:t>
      </w:r>
      <w:r w:rsidR="00C1140D" w:rsidRPr="00E9148D">
        <w:rPr>
          <w:rFonts w:ascii="Book Antiqua" w:hAnsi="Book Antiqua" w:cs="Times New Roman"/>
          <w:sz w:val="24"/>
          <w:szCs w:val="24"/>
        </w:rPr>
        <w:t xml:space="preserve">ipimpin oleh seorang </w:t>
      </w:r>
      <w:r w:rsidR="009011E9" w:rsidRPr="00E9148D">
        <w:rPr>
          <w:rFonts w:ascii="Book Antiqua" w:hAnsi="Book Antiqua" w:cs="Times New Roman"/>
          <w:sz w:val="24"/>
          <w:szCs w:val="24"/>
        </w:rPr>
        <w:t xml:space="preserve">kepala desa atau </w:t>
      </w:r>
      <w:r w:rsidR="00C1140D" w:rsidRPr="00E9148D">
        <w:rPr>
          <w:rFonts w:ascii="Book Antiqua" w:hAnsi="Book Antiqua" w:cs="Times New Roman"/>
          <w:sz w:val="24"/>
          <w:szCs w:val="24"/>
        </w:rPr>
        <w:t>keuchik</w:t>
      </w:r>
      <w:r w:rsidR="009011E9" w:rsidRPr="00E9148D">
        <w:rPr>
          <w:rFonts w:ascii="Book Antiqua" w:hAnsi="Book Antiqua" w:cs="Times New Roman"/>
          <w:sz w:val="24"/>
          <w:szCs w:val="24"/>
        </w:rPr>
        <w:t xml:space="preserve"> dalam kaidah bahasa Aceh</w:t>
      </w:r>
      <w:r w:rsidR="00C1140D" w:rsidRPr="00E9148D">
        <w:rPr>
          <w:rFonts w:ascii="Book Antiqua" w:hAnsi="Book Antiqua" w:cs="Times New Roman"/>
          <w:sz w:val="24"/>
          <w:szCs w:val="24"/>
        </w:rPr>
        <w:t>.</w:t>
      </w:r>
      <w:proofErr w:type="gramEnd"/>
      <w:r w:rsidR="00C7264B" w:rsidRPr="00E9148D">
        <w:rPr>
          <w:rFonts w:ascii="Book Antiqua" w:hAnsi="Book Antiqua" w:cs="Times New Roman"/>
          <w:sz w:val="24"/>
          <w:szCs w:val="24"/>
        </w:rPr>
        <w:t xml:space="preserve"> </w:t>
      </w:r>
      <w:proofErr w:type="gramStart"/>
      <w:r w:rsidR="00C7264B" w:rsidRPr="00E9148D">
        <w:rPr>
          <w:rFonts w:ascii="Book Antiqua" w:hAnsi="Book Antiqua" w:cs="Times New Roman"/>
          <w:sz w:val="24"/>
          <w:szCs w:val="24"/>
        </w:rPr>
        <w:t>Oleh karenanya untuk dalam tulisan ini penulis menggunakan istilah keuchik untuk menyebut jabatan kepala desa.</w:t>
      </w:r>
      <w:proofErr w:type="gramEnd"/>
      <w:r w:rsidR="00C1140D" w:rsidRPr="00E9148D">
        <w:rPr>
          <w:rFonts w:ascii="Book Antiqua" w:hAnsi="Book Antiqua" w:cs="Times New Roman"/>
          <w:sz w:val="24"/>
          <w:szCs w:val="24"/>
        </w:rPr>
        <w:t xml:space="preserve"> </w:t>
      </w:r>
      <w:proofErr w:type="gramStart"/>
      <w:r w:rsidR="009F4F83" w:rsidRPr="00E9148D">
        <w:rPr>
          <w:rFonts w:ascii="Book Antiqua" w:hAnsi="Book Antiqua" w:cs="Times New Roman"/>
          <w:sz w:val="24"/>
          <w:szCs w:val="24"/>
        </w:rPr>
        <w:t xml:space="preserve">Untuk menjalankan </w:t>
      </w:r>
      <w:r w:rsidRPr="00E9148D">
        <w:rPr>
          <w:rFonts w:ascii="Book Antiqua" w:hAnsi="Book Antiqua" w:cs="Times New Roman"/>
          <w:sz w:val="24"/>
          <w:szCs w:val="24"/>
        </w:rPr>
        <w:t>pemerintahan seorang keuchik</w:t>
      </w:r>
      <w:r w:rsidR="009F4F83" w:rsidRPr="00E9148D">
        <w:rPr>
          <w:rFonts w:ascii="Book Antiqua" w:hAnsi="Book Antiqua" w:cs="Times New Roman"/>
          <w:sz w:val="24"/>
          <w:szCs w:val="24"/>
        </w:rPr>
        <w:t xml:space="preserve"> di gampong</w:t>
      </w:r>
      <w:r w:rsidRPr="00E9148D">
        <w:rPr>
          <w:rFonts w:ascii="Book Antiqua" w:hAnsi="Book Antiqua" w:cs="Times New Roman"/>
          <w:sz w:val="24"/>
          <w:szCs w:val="24"/>
        </w:rPr>
        <w:t xml:space="preserve"> dibantu oleh perangkat gampong.</w:t>
      </w:r>
      <w:proofErr w:type="gramEnd"/>
      <w:r w:rsidRPr="00E9148D">
        <w:rPr>
          <w:rFonts w:ascii="Book Antiqua" w:hAnsi="Book Antiqua" w:cs="Times New Roman"/>
          <w:sz w:val="24"/>
          <w:szCs w:val="24"/>
        </w:rPr>
        <w:t xml:space="preserve"> </w:t>
      </w:r>
      <w:proofErr w:type="gramStart"/>
      <w:r w:rsidR="009F4F83" w:rsidRPr="00E9148D">
        <w:rPr>
          <w:rFonts w:ascii="Book Antiqua" w:hAnsi="Book Antiqua" w:cs="Times New Roman"/>
          <w:sz w:val="24"/>
          <w:szCs w:val="24"/>
        </w:rPr>
        <w:t>Perangkat gampong dimaksud diantaranya adalah sekretaris gampong, kepala urusan sebanyak tiga orang dan kepala seksi sebanyak tiga orang serta kepala dusun yang disesuaikan dengan kebutuhan gampong.</w:t>
      </w:r>
      <w:proofErr w:type="gramEnd"/>
      <w:r w:rsidR="009F4F83" w:rsidRPr="00E9148D">
        <w:rPr>
          <w:rFonts w:ascii="Book Antiqua" w:hAnsi="Book Antiqua" w:cs="Times New Roman"/>
          <w:sz w:val="24"/>
          <w:szCs w:val="24"/>
        </w:rPr>
        <w:t xml:space="preserve"> </w:t>
      </w:r>
      <w:proofErr w:type="gramStart"/>
      <w:r w:rsidR="009F4F83" w:rsidRPr="00E9148D">
        <w:rPr>
          <w:rFonts w:ascii="Book Antiqua" w:hAnsi="Book Antiqua" w:cs="Times New Roman"/>
          <w:sz w:val="24"/>
          <w:szCs w:val="24"/>
        </w:rPr>
        <w:t>Di samping perangkat gampong dimaksud keuchik</w:t>
      </w:r>
      <w:r w:rsidRPr="00E9148D">
        <w:rPr>
          <w:rFonts w:ascii="Book Antiqua" w:hAnsi="Book Antiqua" w:cs="Times New Roman"/>
          <w:sz w:val="24"/>
          <w:szCs w:val="24"/>
        </w:rPr>
        <w:t xml:space="preserve"> juga </w:t>
      </w:r>
      <w:r w:rsidR="009F4F83" w:rsidRPr="00E9148D">
        <w:rPr>
          <w:rFonts w:ascii="Book Antiqua" w:hAnsi="Book Antiqua" w:cs="Times New Roman"/>
          <w:sz w:val="24"/>
          <w:szCs w:val="24"/>
        </w:rPr>
        <w:t>dibantu oleh lembaga adat yang namanya Tuha Peut</w:t>
      </w:r>
      <w:r w:rsidR="00C7264B" w:rsidRPr="00E9148D">
        <w:rPr>
          <w:rFonts w:ascii="Book Antiqua" w:hAnsi="Book Antiqua" w:cs="Times New Roman"/>
          <w:sz w:val="24"/>
          <w:szCs w:val="24"/>
        </w:rPr>
        <w:t xml:space="preserve"> atau Badan Permusyawaratan Desa (BPD).</w:t>
      </w:r>
      <w:proofErr w:type="gramEnd"/>
      <w:r w:rsidR="00C7264B" w:rsidRPr="00E9148D">
        <w:rPr>
          <w:rFonts w:ascii="Book Antiqua" w:hAnsi="Book Antiqua" w:cs="Times New Roman"/>
          <w:sz w:val="24"/>
          <w:szCs w:val="24"/>
        </w:rPr>
        <w:t xml:space="preserve"> </w:t>
      </w:r>
      <w:proofErr w:type="gramStart"/>
      <w:r w:rsidR="00C7264B" w:rsidRPr="00E9148D">
        <w:rPr>
          <w:rFonts w:ascii="Book Antiqua" w:hAnsi="Book Antiqua" w:cs="Times New Roman"/>
          <w:sz w:val="24"/>
          <w:szCs w:val="24"/>
        </w:rPr>
        <w:t>Untuk selanjutnya penulis gunakan istilah tuha peut dalam tulisan ini</w:t>
      </w:r>
      <w:r w:rsidR="00C1140D" w:rsidRPr="00E9148D">
        <w:rPr>
          <w:rFonts w:ascii="Book Antiqua" w:hAnsi="Book Antiqua" w:cs="Times New Roman"/>
          <w:sz w:val="24"/>
          <w:szCs w:val="24"/>
        </w:rPr>
        <w:t>.</w:t>
      </w:r>
      <w:proofErr w:type="gramEnd"/>
      <w:r w:rsidR="00C1140D" w:rsidRPr="00E9148D">
        <w:rPr>
          <w:rFonts w:ascii="Book Antiqua" w:hAnsi="Book Antiqua" w:cs="Times New Roman"/>
          <w:sz w:val="24"/>
          <w:szCs w:val="24"/>
        </w:rPr>
        <w:t xml:space="preserve"> </w:t>
      </w:r>
      <w:proofErr w:type="gramStart"/>
      <w:r w:rsidR="009F4F83" w:rsidRPr="00E9148D">
        <w:rPr>
          <w:rFonts w:ascii="Book Antiqua" w:hAnsi="Book Antiqua" w:cs="Times New Roman"/>
          <w:sz w:val="24"/>
          <w:szCs w:val="24"/>
        </w:rPr>
        <w:t>Tuha peut merupakan lembaga yang berfungsi sebagai mitra kepala desa atau keuchik pada pemerintahan gampong.</w:t>
      </w:r>
      <w:proofErr w:type="gramEnd"/>
      <w:r w:rsidR="009F4F83" w:rsidRPr="00E9148D">
        <w:rPr>
          <w:rFonts w:ascii="Book Antiqua" w:hAnsi="Book Antiqua" w:cs="Times New Roman"/>
          <w:sz w:val="24"/>
          <w:szCs w:val="24"/>
        </w:rPr>
        <w:t xml:space="preserve"> </w:t>
      </w:r>
      <w:proofErr w:type="gramStart"/>
      <w:r w:rsidR="009F4F83" w:rsidRPr="00E9148D">
        <w:rPr>
          <w:rFonts w:ascii="Book Antiqua" w:hAnsi="Book Antiqua" w:cs="Times New Roman"/>
          <w:sz w:val="24"/>
          <w:szCs w:val="24"/>
        </w:rPr>
        <w:t xml:space="preserve">Lembaga Tuha Peut memiliki fungsi diantaranya </w:t>
      </w:r>
      <w:r w:rsidR="007C7982" w:rsidRPr="00E9148D">
        <w:rPr>
          <w:rFonts w:ascii="Book Antiqua" w:hAnsi="Book Antiqua" w:cs="Times New Roman"/>
          <w:sz w:val="24"/>
          <w:szCs w:val="24"/>
        </w:rPr>
        <w:t xml:space="preserve">memilih keuchik, </w:t>
      </w:r>
      <w:r w:rsidR="009F4F83" w:rsidRPr="00E9148D">
        <w:rPr>
          <w:rFonts w:ascii="Book Antiqua" w:hAnsi="Book Antiqua" w:cs="Times New Roman"/>
          <w:sz w:val="24"/>
          <w:szCs w:val="24"/>
        </w:rPr>
        <w:t>merencanakan pembahasan</w:t>
      </w:r>
      <w:r w:rsidR="007C7982" w:rsidRPr="00E9148D">
        <w:rPr>
          <w:rFonts w:ascii="Book Antiqua" w:hAnsi="Book Antiqua" w:cs="Times New Roman"/>
          <w:sz w:val="24"/>
          <w:szCs w:val="24"/>
        </w:rPr>
        <w:t xml:space="preserve"> anggaran</w:t>
      </w:r>
      <w:r w:rsidR="009F4F83" w:rsidRPr="00E9148D">
        <w:rPr>
          <w:rFonts w:ascii="Book Antiqua" w:hAnsi="Book Antiqua" w:cs="Times New Roman"/>
          <w:sz w:val="24"/>
          <w:szCs w:val="24"/>
        </w:rPr>
        <w:t xml:space="preserve"> pembangunan gampong bersama-sama d</w:t>
      </w:r>
      <w:r w:rsidR="007C7982" w:rsidRPr="00E9148D">
        <w:rPr>
          <w:rFonts w:ascii="Book Antiqua" w:hAnsi="Book Antiqua" w:cs="Times New Roman"/>
          <w:sz w:val="24"/>
          <w:szCs w:val="24"/>
        </w:rPr>
        <w:t>engan keuchik dan aparatnya dan mengawasi jalannya roda pemerintahan gampong serta menyelesaikan sengketa adat bersama dengan keuchik.</w:t>
      </w:r>
      <w:proofErr w:type="gramEnd"/>
      <w:r w:rsidR="009F4F83" w:rsidRPr="00E9148D">
        <w:rPr>
          <w:rFonts w:ascii="Book Antiqua" w:hAnsi="Book Antiqua" w:cs="Times New Roman"/>
          <w:sz w:val="24"/>
          <w:szCs w:val="24"/>
        </w:rPr>
        <w:t xml:space="preserve"> </w:t>
      </w:r>
    </w:p>
    <w:p w:rsidR="00BD1D85" w:rsidRPr="00E9148D" w:rsidRDefault="00397073" w:rsidP="00DC281E">
      <w:pPr>
        <w:ind w:firstLine="720"/>
        <w:jc w:val="both"/>
        <w:rPr>
          <w:rFonts w:ascii="Book Antiqua" w:hAnsi="Book Antiqua" w:cs="Times New Roman"/>
          <w:sz w:val="24"/>
          <w:szCs w:val="24"/>
        </w:rPr>
      </w:pPr>
      <w:r w:rsidRPr="00E9148D">
        <w:rPr>
          <w:rFonts w:ascii="Book Antiqua" w:hAnsi="Book Antiqua" w:cs="Times New Roman"/>
          <w:sz w:val="24"/>
          <w:szCs w:val="24"/>
        </w:rPr>
        <w:t>Pasal 98 ayat (3) Undang-Undang Nomor 11 Tahun 2006 tentang Pemerintahan Aceh terdapat ada 13 (tiga belas) lembaga adat, salah satu di antaranya adalah Tuha Peut Gampong</w:t>
      </w:r>
      <w:r w:rsidR="00045FFA" w:rsidRPr="00E9148D">
        <w:rPr>
          <w:rFonts w:ascii="Book Antiqua" w:hAnsi="Book Antiqua" w:cs="Times New Roman"/>
          <w:sz w:val="24"/>
          <w:szCs w:val="24"/>
        </w:rPr>
        <w:t xml:space="preserve">. </w:t>
      </w:r>
      <w:proofErr w:type="gramStart"/>
      <w:r w:rsidR="00020BF8" w:rsidRPr="00E9148D">
        <w:rPr>
          <w:rFonts w:ascii="Book Antiqua" w:hAnsi="Book Antiqua" w:cs="Times New Roman"/>
          <w:sz w:val="24"/>
          <w:szCs w:val="24"/>
        </w:rPr>
        <w:t>Tuha Peut</w:t>
      </w:r>
      <w:r w:rsidR="00BF23E8" w:rsidRPr="00E9148D">
        <w:rPr>
          <w:rFonts w:ascii="Book Antiqua" w:hAnsi="Book Antiqua" w:cs="Times New Roman"/>
          <w:sz w:val="24"/>
          <w:szCs w:val="24"/>
        </w:rPr>
        <w:t xml:space="preserve"> khusus ada di Aceh</w:t>
      </w:r>
      <w:r w:rsidR="00020BF8" w:rsidRPr="00E9148D">
        <w:rPr>
          <w:rFonts w:ascii="Book Antiqua" w:hAnsi="Book Antiqua" w:cs="Times New Roman"/>
          <w:sz w:val="24"/>
          <w:szCs w:val="24"/>
        </w:rPr>
        <w:t xml:space="preserve"> </w:t>
      </w:r>
      <w:r w:rsidR="00C7264B" w:rsidRPr="00E9148D">
        <w:rPr>
          <w:rFonts w:ascii="Book Antiqua" w:hAnsi="Book Antiqua" w:cs="Times New Roman"/>
          <w:sz w:val="24"/>
          <w:szCs w:val="24"/>
        </w:rPr>
        <w:t>atau BPD</w:t>
      </w:r>
      <w:r w:rsidR="003133A6" w:rsidRPr="00E9148D">
        <w:rPr>
          <w:rFonts w:ascii="Book Antiqua" w:hAnsi="Book Antiqua" w:cs="Times New Roman"/>
          <w:sz w:val="24"/>
          <w:szCs w:val="24"/>
        </w:rPr>
        <w:t xml:space="preserve"> </w:t>
      </w:r>
      <w:r w:rsidR="00020BF8" w:rsidRPr="00E9148D">
        <w:rPr>
          <w:rFonts w:ascii="Book Antiqua" w:hAnsi="Book Antiqua" w:cs="Times New Roman"/>
          <w:sz w:val="24"/>
          <w:szCs w:val="24"/>
        </w:rPr>
        <w:t>sebagai lembaga adat mitra kerja keuchik pada tingkat gampong apabila ditinjau dari peran dan fungsinya jelas mirip dengan lembaga legislative yang mewakili warga untuk menampung dan menyampaikan aspirasi kepada pemerintah gampong.</w:t>
      </w:r>
      <w:proofErr w:type="gramEnd"/>
      <w:r w:rsidR="00CE1479" w:rsidRPr="00E9148D">
        <w:rPr>
          <w:rFonts w:ascii="Book Antiqua" w:hAnsi="Book Antiqua" w:cs="Times New Roman"/>
          <w:sz w:val="24"/>
          <w:szCs w:val="24"/>
        </w:rPr>
        <w:t xml:space="preserve"> Anggota Tuha Peut dipilih langsu</w:t>
      </w:r>
      <w:r w:rsidR="00C7264B" w:rsidRPr="00E9148D">
        <w:rPr>
          <w:rFonts w:ascii="Book Antiqua" w:hAnsi="Book Antiqua" w:cs="Times New Roman"/>
          <w:sz w:val="24"/>
          <w:szCs w:val="24"/>
        </w:rPr>
        <w:t>ng oleh warga gampong</w:t>
      </w:r>
      <w:r w:rsidR="00CE1479" w:rsidRPr="00E9148D">
        <w:rPr>
          <w:rFonts w:ascii="Book Antiqua" w:hAnsi="Book Antiqua" w:cs="Times New Roman"/>
          <w:sz w:val="24"/>
          <w:szCs w:val="24"/>
        </w:rPr>
        <w:t>, mengenai jumlahnya setiap gampong sangat ditentuk</w:t>
      </w:r>
      <w:r w:rsidR="0033134D" w:rsidRPr="00E9148D">
        <w:rPr>
          <w:rFonts w:ascii="Book Antiqua" w:hAnsi="Book Antiqua" w:cs="Times New Roman"/>
          <w:sz w:val="24"/>
          <w:szCs w:val="24"/>
        </w:rPr>
        <w:t xml:space="preserve">an oleh jumlah jiwa yang ada </w:t>
      </w:r>
      <w:proofErr w:type="gramStart"/>
      <w:r w:rsidR="0033134D" w:rsidRPr="00E9148D">
        <w:rPr>
          <w:rFonts w:ascii="Book Antiqua" w:hAnsi="Book Antiqua" w:cs="Times New Roman"/>
          <w:sz w:val="24"/>
          <w:szCs w:val="24"/>
        </w:rPr>
        <w:t>di</w:t>
      </w:r>
      <w:r w:rsidR="00CE1479" w:rsidRPr="00E9148D">
        <w:rPr>
          <w:rFonts w:ascii="Book Antiqua" w:hAnsi="Book Antiqua" w:cs="Times New Roman"/>
          <w:sz w:val="24"/>
          <w:szCs w:val="24"/>
        </w:rPr>
        <w:t>setiap  desa</w:t>
      </w:r>
      <w:proofErr w:type="gramEnd"/>
      <w:r w:rsidR="00CE1479" w:rsidRPr="00E9148D">
        <w:rPr>
          <w:rFonts w:ascii="Book Antiqua" w:hAnsi="Book Antiqua" w:cs="Times New Roman"/>
          <w:sz w:val="24"/>
          <w:szCs w:val="24"/>
        </w:rPr>
        <w:t>. Misalnya gampong yang mmeiliki pendudukan antara 1000-1500 jira boleh memil</w:t>
      </w:r>
      <w:r w:rsidR="00B26189">
        <w:rPr>
          <w:rFonts w:ascii="Book Antiqua" w:hAnsi="Book Antiqua" w:cs="Times New Roman"/>
          <w:sz w:val="24"/>
          <w:szCs w:val="24"/>
        </w:rPr>
        <w:t>iki 9 (Sembilan) orang anggota tuha p</w:t>
      </w:r>
      <w:r w:rsidR="00CE1479" w:rsidRPr="00E9148D">
        <w:rPr>
          <w:rFonts w:ascii="Book Antiqua" w:hAnsi="Book Antiqua" w:cs="Times New Roman"/>
          <w:sz w:val="24"/>
          <w:szCs w:val="24"/>
        </w:rPr>
        <w:t xml:space="preserve">eut, sedangkan gampong yang memiliki penduduk 500 jiwa kebawah hanya memiliki 5 (lima) orang anggota </w:t>
      </w:r>
      <w:r w:rsidR="00CE1479" w:rsidRPr="00E9148D">
        <w:rPr>
          <w:rFonts w:ascii="Book Antiqua" w:hAnsi="Book Antiqua" w:cs="Times New Roman"/>
          <w:sz w:val="24"/>
          <w:szCs w:val="24"/>
        </w:rPr>
        <w:lastRenderedPageBreak/>
        <w:t>Tuha Peut.</w:t>
      </w:r>
      <w:r w:rsidR="00020BF8" w:rsidRPr="00E9148D">
        <w:rPr>
          <w:rFonts w:ascii="Book Antiqua" w:hAnsi="Book Antiqua" w:cs="Times New Roman"/>
          <w:sz w:val="24"/>
          <w:szCs w:val="24"/>
        </w:rPr>
        <w:t xml:space="preserve"> </w:t>
      </w:r>
      <w:proofErr w:type="gramStart"/>
      <w:r w:rsidR="007A75F8" w:rsidRPr="00E9148D">
        <w:rPr>
          <w:rFonts w:ascii="Book Antiqua" w:hAnsi="Book Antiqua" w:cs="Times New Roman"/>
          <w:sz w:val="24"/>
          <w:szCs w:val="24"/>
        </w:rPr>
        <w:t xml:space="preserve">Sedangkan untuk </w:t>
      </w:r>
      <w:r w:rsidR="00C23E3E" w:rsidRPr="00E9148D">
        <w:rPr>
          <w:rFonts w:ascii="Book Antiqua" w:hAnsi="Book Antiqua" w:cs="Times New Roman"/>
          <w:sz w:val="24"/>
          <w:szCs w:val="24"/>
        </w:rPr>
        <w:t xml:space="preserve">lembaga </w:t>
      </w:r>
      <w:r w:rsidR="007A75F8" w:rsidRPr="00E9148D">
        <w:rPr>
          <w:rFonts w:ascii="Book Antiqua" w:hAnsi="Book Antiqua" w:cs="Times New Roman"/>
          <w:sz w:val="24"/>
          <w:szCs w:val="24"/>
        </w:rPr>
        <w:t xml:space="preserve">eksekutif </w:t>
      </w:r>
      <w:r w:rsidR="00C23E3E" w:rsidRPr="00E9148D">
        <w:rPr>
          <w:rFonts w:ascii="Book Antiqua" w:hAnsi="Book Antiqua" w:cs="Times New Roman"/>
          <w:sz w:val="24"/>
          <w:szCs w:val="24"/>
        </w:rPr>
        <w:t>merupakan unsur dari k</w:t>
      </w:r>
      <w:r w:rsidR="001A5F14" w:rsidRPr="00E9148D">
        <w:rPr>
          <w:rFonts w:ascii="Book Antiqua" w:hAnsi="Book Antiqua" w:cs="Times New Roman"/>
          <w:sz w:val="24"/>
          <w:szCs w:val="24"/>
        </w:rPr>
        <w:t>euchik dan perangkat</w:t>
      </w:r>
      <w:r w:rsidR="00C23E3E" w:rsidRPr="00E9148D">
        <w:rPr>
          <w:rFonts w:ascii="Book Antiqua" w:hAnsi="Book Antiqua" w:cs="Times New Roman"/>
          <w:sz w:val="24"/>
          <w:szCs w:val="24"/>
        </w:rPr>
        <w:t xml:space="preserve"> imam me</w:t>
      </w:r>
      <w:r w:rsidR="001A5F14" w:rsidRPr="00E9148D">
        <w:rPr>
          <w:rFonts w:ascii="Book Antiqua" w:hAnsi="Book Antiqua" w:cs="Times New Roman"/>
          <w:sz w:val="24"/>
          <w:szCs w:val="24"/>
        </w:rPr>
        <w:t>u</w:t>
      </w:r>
      <w:r w:rsidR="00C23E3E" w:rsidRPr="00E9148D">
        <w:rPr>
          <w:rFonts w:ascii="Book Antiqua" w:hAnsi="Book Antiqua" w:cs="Times New Roman"/>
          <w:sz w:val="24"/>
          <w:szCs w:val="24"/>
        </w:rPr>
        <w:t>nasah atau imeum m</w:t>
      </w:r>
      <w:r w:rsidR="007A75F8" w:rsidRPr="00E9148D">
        <w:rPr>
          <w:rFonts w:ascii="Book Antiqua" w:hAnsi="Book Antiqua" w:cs="Times New Roman"/>
          <w:sz w:val="24"/>
          <w:szCs w:val="24"/>
        </w:rPr>
        <w:t>eunasah.</w:t>
      </w:r>
      <w:proofErr w:type="gramEnd"/>
      <w:r w:rsidR="007A75F8" w:rsidRPr="00E9148D">
        <w:rPr>
          <w:rFonts w:ascii="Book Antiqua" w:hAnsi="Book Antiqua" w:cs="Times New Roman"/>
          <w:sz w:val="24"/>
          <w:szCs w:val="24"/>
        </w:rPr>
        <w:t xml:space="preserve"> </w:t>
      </w:r>
      <w:proofErr w:type="gramStart"/>
      <w:r w:rsidR="006D5056" w:rsidRPr="00E9148D">
        <w:rPr>
          <w:rFonts w:ascii="Book Antiqua" w:hAnsi="Book Antiqua" w:cs="Times New Roman"/>
          <w:sz w:val="24"/>
          <w:szCs w:val="24"/>
        </w:rPr>
        <w:t>Dalam peme</w:t>
      </w:r>
      <w:r w:rsidR="00B26189">
        <w:rPr>
          <w:rFonts w:ascii="Book Antiqua" w:hAnsi="Book Antiqua" w:cs="Times New Roman"/>
          <w:sz w:val="24"/>
          <w:szCs w:val="24"/>
        </w:rPr>
        <w:t>rintahan gampong peran lembaga tuha p</w:t>
      </w:r>
      <w:r w:rsidR="00394A6C" w:rsidRPr="00E9148D">
        <w:rPr>
          <w:rFonts w:ascii="Book Antiqua" w:hAnsi="Book Antiqua" w:cs="Times New Roman"/>
          <w:sz w:val="24"/>
          <w:szCs w:val="24"/>
        </w:rPr>
        <w:t>eut turut membantu roda pemerintahan gampong.</w:t>
      </w:r>
      <w:proofErr w:type="gramEnd"/>
      <w:r w:rsidR="00394A6C" w:rsidRPr="00E9148D">
        <w:rPr>
          <w:rFonts w:ascii="Book Antiqua" w:hAnsi="Book Antiqua" w:cs="Times New Roman"/>
          <w:sz w:val="24"/>
          <w:szCs w:val="24"/>
        </w:rPr>
        <w:t xml:space="preserve"> </w:t>
      </w:r>
      <w:proofErr w:type="gramStart"/>
      <w:r w:rsidR="00394A6C" w:rsidRPr="00E9148D">
        <w:rPr>
          <w:rFonts w:ascii="Book Antiqua" w:hAnsi="Book Antiqua" w:cs="Times New Roman"/>
          <w:sz w:val="24"/>
          <w:szCs w:val="24"/>
        </w:rPr>
        <w:t>Apabila</w:t>
      </w:r>
      <w:r w:rsidR="00B26189">
        <w:rPr>
          <w:rFonts w:ascii="Book Antiqua" w:hAnsi="Book Antiqua" w:cs="Times New Roman"/>
          <w:sz w:val="24"/>
          <w:szCs w:val="24"/>
        </w:rPr>
        <w:t xml:space="preserve"> dilihat fungsi tuha p</w:t>
      </w:r>
      <w:r w:rsidR="00BD1D85" w:rsidRPr="00E9148D">
        <w:rPr>
          <w:rFonts w:ascii="Book Antiqua" w:hAnsi="Book Antiqua" w:cs="Times New Roman"/>
          <w:sz w:val="24"/>
          <w:szCs w:val="24"/>
        </w:rPr>
        <w:t>eut,</w:t>
      </w:r>
      <w:r w:rsidR="00B26189">
        <w:rPr>
          <w:rFonts w:ascii="Book Antiqua" w:hAnsi="Book Antiqua" w:cs="Times New Roman"/>
          <w:sz w:val="24"/>
          <w:szCs w:val="24"/>
        </w:rPr>
        <w:t xml:space="preserve"> dapat dikatakan bahwa lembaga tuha p</w:t>
      </w:r>
      <w:r w:rsidR="00BD1D85" w:rsidRPr="00E9148D">
        <w:rPr>
          <w:rFonts w:ascii="Book Antiqua" w:hAnsi="Book Antiqua" w:cs="Times New Roman"/>
          <w:sz w:val="24"/>
          <w:szCs w:val="24"/>
        </w:rPr>
        <w:t>eut</w:t>
      </w:r>
      <w:r w:rsidR="00F40BC7" w:rsidRPr="00E9148D">
        <w:rPr>
          <w:rFonts w:ascii="Book Antiqua" w:hAnsi="Book Antiqua" w:cs="Times New Roman"/>
          <w:sz w:val="24"/>
          <w:szCs w:val="24"/>
        </w:rPr>
        <w:t xml:space="preserve"> adalah lembaga permus</w:t>
      </w:r>
      <w:r w:rsidR="007A75F8" w:rsidRPr="00E9148D">
        <w:rPr>
          <w:rFonts w:ascii="Book Antiqua" w:hAnsi="Book Antiqua" w:cs="Times New Roman"/>
          <w:sz w:val="24"/>
          <w:szCs w:val="24"/>
        </w:rPr>
        <w:t xml:space="preserve">yawaratan gampong, </w:t>
      </w:r>
      <w:r w:rsidR="00BD1D85" w:rsidRPr="00E9148D">
        <w:rPr>
          <w:rFonts w:ascii="Book Antiqua" w:hAnsi="Book Antiqua" w:cs="Times New Roman"/>
          <w:sz w:val="24"/>
          <w:szCs w:val="24"/>
        </w:rPr>
        <w:t>sehingga</w:t>
      </w:r>
      <w:r w:rsidR="007A75F8" w:rsidRPr="00E9148D">
        <w:rPr>
          <w:rFonts w:ascii="Book Antiqua" w:hAnsi="Book Antiqua" w:cs="Times New Roman"/>
          <w:sz w:val="24"/>
          <w:szCs w:val="24"/>
        </w:rPr>
        <w:t xml:space="preserve"> memilik</w:t>
      </w:r>
      <w:r w:rsidR="00BD1D85" w:rsidRPr="00E9148D">
        <w:rPr>
          <w:rFonts w:ascii="Book Antiqua" w:hAnsi="Book Antiqua" w:cs="Times New Roman"/>
          <w:sz w:val="24"/>
          <w:szCs w:val="24"/>
        </w:rPr>
        <w:t>i kesamaan dengan fungsi lembaga</w:t>
      </w:r>
      <w:r w:rsidR="007A75F8" w:rsidRPr="00E9148D">
        <w:rPr>
          <w:rFonts w:ascii="Book Antiqua" w:hAnsi="Book Antiqua" w:cs="Times New Roman"/>
          <w:sz w:val="24"/>
          <w:szCs w:val="24"/>
        </w:rPr>
        <w:t xml:space="preserve"> </w:t>
      </w:r>
      <w:r w:rsidR="00BD1D85" w:rsidRPr="00E9148D">
        <w:rPr>
          <w:rFonts w:ascii="Book Antiqua" w:hAnsi="Book Antiqua" w:cs="Times New Roman"/>
          <w:sz w:val="24"/>
          <w:szCs w:val="24"/>
        </w:rPr>
        <w:t>legislative pada tingkat Kabupaten/Kota dan seterusnya.</w:t>
      </w:r>
      <w:proofErr w:type="gramEnd"/>
      <w:r w:rsidR="00BD1D85" w:rsidRPr="00E9148D">
        <w:rPr>
          <w:rFonts w:ascii="Book Antiqua" w:hAnsi="Book Antiqua" w:cs="Times New Roman"/>
          <w:sz w:val="24"/>
          <w:szCs w:val="24"/>
        </w:rPr>
        <w:t xml:space="preserve"> </w:t>
      </w:r>
      <w:proofErr w:type="gramStart"/>
      <w:r w:rsidR="00BD1D85" w:rsidRPr="00E9148D">
        <w:rPr>
          <w:rFonts w:ascii="Book Antiqua" w:hAnsi="Book Antiqua" w:cs="Times New Roman"/>
          <w:sz w:val="24"/>
          <w:szCs w:val="24"/>
        </w:rPr>
        <w:t>Tuha P</w:t>
      </w:r>
      <w:r w:rsidR="007A75F8" w:rsidRPr="00E9148D">
        <w:rPr>
          <w:rFonts w:ascii="Book Antiqua" w:hAnsi="Book Antiqua" w:cs="Times New Roman"/>
          <w:sz w:val="24"/>
          <w:szCs w:val="24"/>
        </w:rPr>
        <w:t xml:space="preserve">eut </w:t>
      </w:r>
      <w:r w:rsidR="00BD1D85" w:rsidRPr="00E9148D">
        <w:rPr>
          <w:rFonts w:ascii="Book Antiqua" w:hAnsi="Book Antiqua" w:cs="Times New Roman"/>
          <w:sz w:val="24"/>
          <w:szCs w:val="24"/>
        </w:rPr>
        <w:t>memiliki fungsi perencana</w:t>
      </w:r>
      <w:r w:rsidR="007A75F8" w:rsidRPr="00E9148D">
        <w:rPr>
          <w:rFonts w:ascii="Book Antiqua" w:hAnsi="Book Antiqua" w:cs="Times New Roman"/>
          <w:sz w:val="24"/>
          <w:szCs w:val="24"/>
        </w:rPr>
        <w:t>an karena merupakan bagian dari legisltaif gampong, sehingga diatur dalam peraturan daerah.</w:t>
      </w:r>
      <w:proofErr w:type="gramEnd"/>
      <w:r w:rsidR="007A75F8" w:rsidRPr="00E9148D">
        <w:rPr>
          <w:rFonts w:ascii="Book Antiqua" w:hAnsi="Book Antiqua" w:cs="Times New Roman"/>
          <w:sz w:val="24"/>
          <w:szCs w:val="24"/>
        </w:rPr>
        <w:t xml:space="preserve"> Adapun tugas dan f</w:t>
      </w:r>
      <w:r w:rsidR="0027039C" w:rsidRPr="00E9148D">
        <w:rPr>
          <w:rFonts w:ascii="Book Antiqua" w:hAnsi="Book Antiqua" w:cs="Times New Roman"/>
          <w:sz w:val="24"/>
          <w:szCs w:val="24"/>
        </w:rPr>
        <w:t>ungsi tuha peut gampong sebagai</w:t>
      </w:r>
      <w:r w:rsidR="007A75F8" w:rsidRPr="00E9148D">
        <w:rPr>
          <w:rFonts w:ascii="Book Antiqua" w:hAnsi="Book Antiqua" w:cs="Times New Roman"/>
          <w:sz w:val="24"/>
          <w:szCs w:val="24"/>
        </w:rPr>
        <w:t>man</w:t>
      </w:r>
      <w:r w:rsidR="0027039C" w:rsidRPr="00E9148D">
        <w:rPr>
          <w:rFonts w:ascii="Book Antiqua" w:hAnsi="Book Antiqua" w:cs="Times New Roman"/>
          <w:sz w:val="24"/>
          <w:szCs w:val="24"/>
        </w:rPr>
        <w:t>a</w:t>
      </w:r>
      <w:r w:rsidR="007A75F8" w:rsidRPr="00E9148D">
        <w:rPr>
          <w:rFonts w:ascii="Book Antiqua" w:hAnsi="Book Antiqua" w:cs="Times New Roman"/>
          <w:sz w:val="24"/>
          <w:szCs w:val="24"/>
        </w:rPr>
        <w:t xml:space="preserve"> disebutkan dalam Qanun Aceh Nomor 10 Tahun 2008 tentang lembaga adat adalah sebagai be</w:t>
      </w:r>
      <w:r w:rsidR="00BD1D85" w:rsidRPr="00E9148D">
        <w:rPr>
          <w:rFonts w:ascii="Book Antiqua" w:hAnsi="Book Antiqua" w:cs="Times New Roman"/>
          <w:sz w:val="24"/>
          <w:szCs w:val="24"/>
        </w:rPr>
        <w:t>rikut: Tuha P</w:t>
      </w:r>
      <w:r w:rsidR="007A75F8" w:rsidRPr="00E9148D">
        <w:rPr>
          <w:rFonts w:ascii="Book Antiqua" w:hAnsi="Book Antiqua" w:cs="Times New Roman"/>
          <w:sz w:val="24"/>
          <w:szCs w:val="24"/>
        </w:rPr>
        <w:t>eut gampong atau nama lain mempunyai tugas: a. Membahas dan menyetujui anggaran pendapatan dan belanja gampong atau nama lain; b. Membahas dan menyetujui qanun gampong atau nama lain; c. Mengawasi pelaksanaan pemerintahan gampong atau nama lain; d. Menampung dan menyalurkan aspirasi masyarakat dalam penyelenggaraan pemerintahan dan pemban</w:t>
      </w:r>
      <w:r w:rsidR="00BD1D85" w:rsidRPr="00E9148D">
        <w:rPr>
          <w:rFonts w:ascii="Book Antiqua" w:hAnsi="Book Antiqua" w:cs="Times New Roman"/>
          <w:sz w:val="24"/>
          <w:szCs w:val="24"/>
        </w:rPr>
        <w:t>gunan gampong atau nama lain</w:t>
      </w:r>
      <w:r w:rsidR="007A75F8" w:rsidRPr="00E9148D">
        <w:rPr>
          <w:rFonts w:ascii="Book Antiqua" w:hAnsi="Book Antiqua" w:cs="Times New Roman"/>
          <w:sz w:val="24"/>
          <w:szCs w:val="24"/>
        </w:rPr>
        <w:t xml:space="preserve">. e. Merumuskan kebijakan gampong atau </w:t>
      </w:r>
      <w:proofErr w:type="gramStart"/>
      <w:r w:rsidR="007A75F8" w:rsidRPr="00E9148D">
        <w:rPr>
          <w:rFonts w:ascii="Book Antiqua" w:hAnsi="Book Antiqua" w:cs="Times New Roman"/>
          <w:sz w:val="24"/>
          <w:szCs w:val="24"/>
        </w:rPr>
        <w:t>nama</w:t>
      </w:r>
      <w:proofErr w:type="gramEnd"/>
      <w:r w:rsidR="007A75F8" w:rsidRPr="00E9148D">
        <w:rPr>
          <w:rFonts w:ascii="Book Antiqua" w:hAnsi="Book Antiqua" w:cs="Times New Roman"/>
          <w:sz w:val="24"/>
          <w:szCs w:val="24"/>
        </w:rPr>
        <w:t xml:space="preserve"> lain bersama keuchik atau nama lain; f. Memberi nasehat dan pendapat kepada keuchik atau nama lain baik diminta maupun tidak diminta; dan g. Menyelesaikan sengketa yang timbul dalam masyarakat bersama pemangku adat. </w:t>
      </w:r>
    </w:p>
    <w:p w:rsidR="008B1C0B" w:rsidRPr="00E9148D" w:rsidRDefault="007A75F8" w:rsidP="00DC281E">
      <w:pPr>
        <w:ind w:firstLine="720"/>
        <w:jc w:val="both"/>
        <w:rPr>
          <w:rFonts w:ascii="Book Antiqua" w:hAnsi="Book Antiqua" w:cs="Times New Roman"/>
          <w:sz w:val="24"/>
          <w:szCs w:val="24"/>
        </w:rPr>
      </w:pPr>
      <w:r w:rsidRPr="00E9148D">
        <w:rPr>
          <w:rFonts w:ascii="Book Antiqua" w:hAnsi="Book Antiqua" w:cs="Times New Roman"/>
          <w:sz w:val="24"/>
          <w:szCs w:val="24"/>
        </w:rPr>
        <w:t>Lahirnya U</w:t>
      </w:r>
      <w:r w:rsidR="00BD1D85" w:rsidRPr="00E9148D">
        <w:rPr>
          <w:rFonts w:ascii="Book Antiqua" w:hAnsi="Book Antiqua" w:cs="Times New Roman"/>
          <w:sz w:val="24"/>
          <w:szCs w:val="24"/>
        </w:rPr>
        <w:t>ndang-</w:t>
      </w:r>
      <w:r w:rsidRPr="00E9148D">
        <w:rPr>
          <w:rFonts w:ascii="Book Antiqua" w:hAnsi="Book Antiqua" w:cs="Times New Roman"/>
          <w:sz w:val="24"/>
          <w:szCs w:val="24"/>
        </w:rPr>
        <w:t>U</w:t>
      </w:r>
      <w:r w:rsidR="003133A6" w:rsidRPr="00E9148D">
        <w:rPr>
          <w:rFonts w:ascii="Book Antiqua" w:hAnsi="Book Antiqua" w:cs="Times New Roman"/>
          <w:sz w:val="24"/>
          <w:szCs w:val="24"/>
        </w:rPr>
        <w:t>ndang Nomor 6 tahun 2014</w:t>
      </w:r>
      <w:r w:rsidRPr="00E9148D">
        <w:rPr>
          <w:rFonts w:ascii="Book Antiqua" w:hAnsi="Book Antiqua" w:cs="Times New Roman"/>
          <w:sz w:val="24"/>
          <w:szCs w:val="24"/>
        </w:rPr>
        <w:t xml:space="preserve"> tentang desa </w:t>
      </w:r>
      <w:r w:rsidR="003133A6" w:rsidRPr="00E9148D">
        <w:rPr>
          <w:rFonts w:ascii="Book Antiqua" w:hAnsi="Book Antiqua" w:cs="Times New Roman"/>
          <w:sz w:val="24"/>
          <w:szCs w:val="24"/>
        </w:rPr>
        <w:t>dan Peraturan Mentri Dala</w:t>
      </w:r>
      <w:r w:rsidR="003A270A" w:rsidRPr="00E9148D">
        <w:rPr>
          <w:rFonts w:ascii="Book Antiqua" w:hAnsi="Book Antiqua" w:cs="Times New Roman"/>
          <w:sz w:val="24"/>
          <w:szCs w:val="24"/>
        </w:rPr>
        <w:t>m Negeri nomor 110</w:t>
      </w:r>
      <w:r w:rsidR="003133A6" w:rsidRPr="00E9148D">
        <w:rPr>
          <w:rFonts w:ascii="Book Antiqua" w:hAnsi="Book Antiqua" w:cs="Times New Roman"/>
          <w:sz w:val="24"/>
          <w:szCs w:val="24"/>
        </w:rPr>
        <w:t xml:space="preserve"> tahun 2016 mengatur tentang Badan </w:t>
      </w:r>
      <w:r w:rsidR="00C7264B" w:rsidRPr="00E9148D">
        <w:rPr>
          <w:rFonts w:ascii="Book Antiqua" w:hAnsi="Book Antiqua" w:cs="Times New Roman"/>
          <w:sz w:val="24"/>
          <w:szCs w:val="24"/>
        </w:rPr>
        <w:t>BPD</w:t>
      </w:r>
      <w:r w:rsidR="003133A6" w:rsidRPr="00E9148D">
        <w:rPr>
          <w:rFonts w:ascii="Book Antiqua" w:hAnsi="Book Antiqua" w:cs="Times New Roman"/>
          <w:sz w:val="24"/>
          <w:szCs w:val="24"/>
        </w:rPr>
        <w:t xml:space="preserve"> </w:t>
      </w:r>
      <w:r w:rsidRPr="00E9148D">
        <w:rPr>
          <w:rFonts w:ascii="Book Antiqua" w:hAnsi="Book Antiqua" w:cs="Times New Roman"/>
          <w:sz w:val="24"/>
          <w:szCs w:val="24"/>
        </w:rPr>
        <w:t>membuka ruang pemer</w:t>
      </w:r>
      <w:r w:rsidR="003133A6" w:rsidRPr="00E9148D">
        <w:rPr>
          <w:rFonts w:ascii="Book Antiqua" w:hAnsi="Book Antiqua" w:cs="Times New Roman"/>
          <w:sz w:val="24"/>
          <w:szCs w:val="24"/>
        </w:rPr>
        <w:t xml:space="preserve">intahan gampong untuk melakukan perencanaan </w:t>
      </w:r>
      <w:r w:rsidRPr="00E9148D">
        <w:rPr>
          <w:rFonts w:ascii="Book Antiqua" w:hAnsi="Book Antiqua" w:cs="Times New Roman"/>
          <w:sz w:val="24"/>
          <w:szCs w:val="24"/>
        </w:rPr>
        <w:t>pembangunan</w:t>
      </w:r>
      <w:r w:rsidR="003133A6" w:rsidRPr="00E9148D">
        <w:rPr>
          <w:rFonts w:ascii="Book Antiqua" w:hAnsi="Book Antiqua" w:cs="Times New Roman"/>
          <w:sz w:val="24"/>
          <w:szCs w:val="24"/>
        </w:rPr>
        <w:t xml:space="preserve"> yang dituangkan dalam program kerj</w:t>
      </w:r>
      <w:r w:rsidR="002C206C" w:rsidRPr="00E9148D">
        <w:rPr>
          <w:rFonts w:ascii="Book Antiqua" w:hAnsi="Book Antiqua" w:cs="Times New Roman"/>
          <w:sz w:val="24"/>
          <w:szCs w:val="24"/>
        </w:rPr>
        <w:t>a gampang yang disebut Rencana Kerja Pembangunan Desa/gampong (RKPD/G)</w:t>
      </w:r>
      <w:r w:rsidR="003133A6" w:rsidRPr="00E9148D">
        <w:rPr>
          <w:rFonts w:ascii="Book Antiqua" w:hAnsi="Book Antiqua" w:cs="Times New Roman"/>
          <w:sz w:val="24"/>
          <w:szCs w:val="24"/>
        </w:rPr>
        <w:t xml:space="preserve"> ataupun RPJMD/G (Rencana Pembangunan Jangka Menengah Desa/Gampong)</w:t>
      </w:r>
      <w:r w:rsidRPr="00E9148D">
        <w:rPr>
          <w:rFonts w:ascii="Book Antiqua" w:hAnsi="Book Antiqua" w:cs="Times New Roman"/>
          <w:sz w:val="24"/>
          <w:szCs w:val="24"/>
        </w:rPr>
        <w:t xml:space="preserve">. </w:t>
      </w:r>
      <w:proofErr w:type="gramStart"/>
      <w:r w:rsidR="003133A6" w:rsidRPr="00E9148D">
        <w:rPr>
          <w:rFonts w:ascii="Book Antiqua" w:hAnsi="Book Antiqua" w:cs="Times New Roman"/>
          <w:sz w:val="24"/>
          <w:szCs w:val="24"/>
        </w:rPr>
        <w:t xml:space="preserve">Perencanaan pembangunan gampong yang diawali dari musyawarah rencana pembangunan (Musrenbang) </w:t>
      </w:r>
      <w:r w:rsidR="00C7264B" w:rsidRPr="00E9148D">
        <w:rPr>
          <w:rFonts w:ascii="Book Antiqua" w:hAnsi="Book Antiqua" w:cs="Times New Roman"/>
          <w:sz w:val="24"/>
          <w:szCs w:val="24"/>
        </w:rPr>
        <w:t xml:space="preserve">yang </w:t>
      </w:r>
      <w:r w:rsidR="003133A6" w:rsidRPr="00E9148D">
        <w:rPr>
          <w:rFonts w:ascii="Book Antiqua" w:hAnsi="Book Antiqua" w:cs="Times New Roman"/>
          <w:sz w:val="24"/>
          <w:szCs w:val="24"/>
        </w:rPr>
        <w:t>dilakukan secara bersama antara Tuha Peut dengan Keuchik untuk men</w:t>
      </w:r>
      <w:r w:rsidR="00712708" w:rsidRPr="00E9148D">
        <w:rPr>
          <w:rFonts w:ascii="Book Antiqua" w:hAnsi="Book Antiqua" w:cs="Times New Roman"/>
          <w:sz w:val="24"/>
          <w:szCs w:val="24"/>
        </w:rPr>
        <w:t>a</w:t>
      </w:r>
      <w:r w:rsidR="003133A6" w:rsidRPr="00E9148D">
        <w:rPr>
          <w:rFonts w:ascii="Book Antiqua" w:hAnsi="Book Antiqua" w:cs="Times New Roman"/>
          <w:sz w:val="24"/>
          <w:szCs w:val="24"/>
        </w:rPr>
        <w:t>mpung aspirasi warga dalam upaya</w:t>
      </w:r>
      <w:r w:rsidR="00C7264B" w:rsidRPr="00E9148D">
        <w:rPr>
          <w:rFonts w:ascii="Book Antiqua" w:hAnsi="Book Antiqua" w:cs="Times New Roman"/>
          <w:sz w:val="24"/>
          <w:szCs w:val="24"/>
        </w:rPr>
        <w:t xml:space="preserve"> pembangunan gampong dalam waktu yang ditentukan</w:t>
      </w:r>
      <w:r w:rsidR="003133A6" w:rsidRPr="00E9148D">
        <w:rPr>
          <w:rFonts w:ascii="Book Antiqua" w:hAnsi="Book Antiqua" w:cs="Times New Roman"/>
          <w:sz w:val="24"/>
          <w:szCs w:val="24"/>
        </w:rPr>
        <w:t>.</w:t>
      </w:r>
      <w:proofErr w:type="gramEnd"/>
      <w:r w:rsidRPr="00E9148D">
        <w:rPr>
          <w:rFonts w:ascii="Book Antiqua" w:hAnsi="Book Antiqua" w:cs="Times New Roman"/>
          <w:sz w:val="24"/>
          <w:szCs w:val="24"/>
        </w:rPr>
        <w:t xml:space="preserve"> </w:t>
      </w:r>
      <w:proofErr w:type="gramStart"/>
      <w:r w:rsidRPr="00E9148D">
        <w:rPr>
          <w:rFonts w:ascii="Book Antiqua" w:hAnsi="Book Antiqua" w:cs="Times New Roman"/>
          <w:sz w:val="24"/>
          <w:szCs w:val="24"/>
        </w:rPr>
        <w:t>Adapun tugas dan fungsi badan permusyawaratan desa sebagaimana yang dimaksud oleh peraturan menteri dalam n</w:t>
      </w:r>
      <w:r w:rsidR="008B1C0B" w:rsidRPr="00E9148D">
        <w:rPr>
          <w:rFonts w:ascii="Book Antiqua" w:hAnsi="Book Antiqua" w:cs="Times New Roman"/>
          <w:sz w:val="24"/>
          <w:szCs w:val="24"/>
        </w:rPr>
        <w:t>egeri diantaranya m</w:t>
      </w:r>
      <w:r w:rsidRPr="00E9148D">
        <w:rPr>
          <w:rFonts w:ascii="Book Antiqua" w:hAnsi="Book Antiqua" w:cs="Times New Roman"/>
          <w:sz w:val="24"/>
          <w:szCs w:val="24"/>
        </w:rPr>
        <w:t>embahas dan menyepakati Rancangan Peratur</w:t>
      </w:r>
      <w:r w:rsidR="00C7264B" w:rsidRPr="00E9148D">
        <w:rPr>
          <w:rFonts w:ascii="Book Antiqua" w:hAnsi="Book Antiqua" w:cs="Times New Roman"/>
          <w:sz w:val="24"/>
          <w:szCs w:val="24"/>
        </w:rPr>
        <w:t>an gampong bersama keuchik</w:t>
      </w:r>
      <w:r w:rsidR="008B1C0B" w:rsidRPr="00E9148D">
        <w:rPr>
          <w:rFonts w:ascii="Book Antiqua" w:hAnsi="Book Antiqua" w:cs="Times New Roman"/>
          <w:sz w:val="24"/>
          <w:szCs w:val="24"/>
        </w:rPr>
        <w:t xml:space="preserve">; </w:t>
      </w:r>
      <w:r w:rsidRPr="00E9148D">
        <w:rPr>
          <w:rFonts w:ascii="Book Antiqua" w:hAnsi="Book Antiqua" w:cs="Times New Roman"/>
          <w:sz w:val="24"/>
          <w:szCs w:val="24"/>
        </w:rPr>
        <w:t>Menampung dan meny</w:t>
      </w:r>
      <w:r w:rsidR="00C7264B" w:rsidRPr="00E9148D">
        <w:rPr>
          <w:rFonts w:ascii="Book Antiqua" w:hAnsi="Book Antiqua" w:cs="Times New Roman"/>
          <w:sz w:val="24"/>
          <w:szCs w:val="24"/>
        </w:rPr>
        <w:t>alurkan aspirasi masyarakat gampong</w:t>
      </w:r>
      <w:r w:rsidR="00E257F2" w:rsidRPr="00E9148D">
        <w:rPr>
          <w:rFonts w:ascii="Book Antiqua" w:hAnsi="Book Antiqua" w:cs="Times New Roman"/>
          <w:sz w:val="24"/>
          <w:szCs w:val="24"/>
        </w:rPr>
        <w:t>.</w:t>
      </w:r>
      <w:proofErr w:type="gramEnd"/>
      <w:r w:rsidR="00E257F2" w:rsidRPr="00E9148D">
        <w:rPr>
          <w:rFonts w:ascii="Book Antiqua" w:hAnsi="Book Antiqua" w:cs="Times New Roman"/>
          <w:sz w:val="24"/>
          <w:szCs w:val="24"/>
        </w:rPr>
        <w:t xml:space="preserve"> Sehubungan hal di atas perlu kiranya kita melihat lebih dalam bagaimana fungsi tuha peut gampong sebagai lembaga permusyawaratan gampong dalam keikutsertaannya sebagai mitra keuchik dan aparat gampong dalam menyusun rencana kerja </w:t>
      </w:r>
      <w:proofErr w:type="gramStart"/>
      <w:r w:rsidR="00E257F2" w:rsidRPr="00E9148D">
        <w:rPr>
          <w:rFonts w:ascii="Book Antiqua" w:hAnsi="Book Antiqua" w:cs="Times New Roman"/>
          <w:sz w:val="24"/>
          <w:szCs w:val="24"/>
        </w:rPr>
        <w:t xml:space="preserve">gampong </w:t>
      </w:r>
      <w:r w:rsidR="00F87373" w:rsidRPr="00E9148D">
        <w:rPr>
          <w:rFonts w:ascii="Book Antiqua" w:hAnsi="Book Antiqua" w:cs="Times New Roman"/>
          <w:sz w:val="24"/>
          <w:szCs w:val="24"/>
        </w:rPr>
        <w:t>.</w:t>
      </w:r>
      <w:proofErr w:type="gramEnd"/>
    </w:p>
    <w:p w:rsidR="00987658" w:rsidRPr="00E9148D" w:rsidRDefault="008B1C0B" w:rsidP="00DC281E">
      <w:pPr>
        <w:ind w:firstLine="720"/>
        <w:jc w:val="both"/>
        <w:rPr>
          <w:rFonts w:ascii="Book Antiqua" w:hAnsi="Book Antiqua" w:cs="Times New Roman"/>
          <w:sz w:val="24"/>
          <w:szCs w:val="24"/>
        </w:rPr>
      </w:pPr>
      <w:proofErr w:type="gramStart"/>
      <w:r w:rsidRPr="00E9148D">
        <w:rPr>
          <w:rFonts w:ascii="Book Antiqua" w:hAnsi="Book Antiqua" w:cs="Times New Roman"/>
          <w:sz w:val="24"/>
          <w:szCs w:val="24"/>
        </w:rPr>
        <w:lastRenderedPageBreak/>
        <w:t xml:space="preserve">Berdasarkan </w:t>
      </w:r>
      <w:r w:rsidR="008C13AB" w:rsidRPr="00E9148D">
        <w:rPr>
          <w:rFonts w:ascii="Book Antiqua" w:hAnsi="Book Antiqua" w:cs="Times New Roman"/>
          <w:sz w:val="24"/>
          <w:szCs w:val="24"/>
        </w:rPr>
        <w:t xml:space="preserve">uraian </w:t>
      </w:r>
      <w:r w:rsidR="00F569B0" w:rsidRPr="00E9148D">
        <w:rPr>
          <w:rFonts w:ascii="Book Antiqua" w:hAnsi="Book Antiqua" w:cs="Times New Roman"/>
          <w:sz w:val="24"/>
          <w:szCs w:val="24"/>
        </w:rPr>
        <w:t>tersebut di atas, pengabdian ini</w:t>
      </w:r>
      <w:r w:rsidR="00B337A5" w:rsidRPr="00E9148D">
        <w:rPr>
          <w:rFonts w:ascii="Book Antiqua" w:hAnsi="Book Antiqua" w:cs="Times New Roman"/>
          <w:sz w:val="24"/>
          <w:szCs w:val="24"/>
        </w:rPr>
        <w:t xml:space="preserve"> bermaksud melakukan </w:t>
      </w:r>
      <w:r w:rsidR="00F569B0" w:rsidRPr="00E9148D">
        <w:rPr>
          <w:rFonts w:ascii="Book Antiqua" w:hAnsi="Book Antiqua" w:cs="Times New Roman"/>
          <w:sz w:val="24"/>
          <w:szCs w:val="24"/>
        </w:rPr>
        <w:t xml:space="preserve">sosialisasi </w:t>
      </w:r>
      <w:r w:rsidR="00B337A5" w:rsidRPr="00E9148D">
        <w:rPr>
          <w:rFonts w:ascii="Book Antiqua" w:hAnsi="Book Antiqua" w:cs="Times New Roman"/>
          <w:sz w:val="24"/>
          <w:szCs w:val="24"/>
        </w:rPr>
        <w:t>di Gampong U</w:t>
      </w:r>
      <w:r w:rsidR="00997A96" w:rsidRPr="00E9148D">
        <w:rPr>
          <w:rFonts w:ascii="Book Antiqua" w:hAnsi="Book Antiqua" w:cs="Times New Roman"/>
          <w:sz w:val="24"/>
          <w:szCs w:val="24"/>
        </w:rPr>
        <w:t>jong Drien, Kecamatan Meureubo K</w:t>
      </w:r>
      <w:r w:rsidR="00B337A5" w:rsidRPr="00E9148D">
        <w:rPr>
          <w:rFonts w:ascii="Book Antiqua" w:hAnsi="Book Antiqua" w:cs="Times New Roman"/>
          <w:sz w:val="24"/>
          <w:szCs w:val="24"/>
        </w:rPr>
        <w:t>abupaten Aceh Barat yang beralamat di Jalan Nasional Meulaboh-Tapak</w:t>
      </w:r>
      <w:r w:rsidR="00F569B0" w:rsidRPr="00E9148D">
        <w:rPr>
          <w:rFonts w:ascii="Book Antiqua" w:hAnsi="Book Antiqua" w:cs="Times New Roman"/>
          <w:sz w:val="24"/>
          <w:szCs w:val="24"/>
        </w:rPr>
        <w:t xml:space="preserve"> Tuan Km.4 tentang s</w:t>
      </w:r>
      <w:r w:rsidR="00C7264B" w:rsidRPr="00E9148D">
        <w:rPr>
          <w:rFonts w:ascii="Book Antiqua" w:hAnsi="Book Antiqua" w:cs="Times New Roman"/>
          <w:sz w:val="24"/>
          <w:szCs w:val="24"/>
        </w:rPr>
        <w:t xml:space="preserve">osialisasi </w:t>
      </w:r>
      <w:r w:rsidR="00CD6221">
        <w:rPr>
          <w:rFonts w:ascii="Book Antiqua" w:hAnsi="Book Antiqua" w:cs="Times New Roman"/>
          <w:sz w:val="24"/>
          <w:szCs w:val="24"/>
        </w:rPr>
        <w:t>fungsi</w:t>
      </w:r>
      <w:r w:rsidR="00B337A5" w:rsidRPr="00E9148D">
        <w:rPr>
          <w:rFonts w:ascii="Book Antiqua" w:hAnsi="Book Antiqua" w:cs="Times New Roman"/>
          <w:sz w:val="24"/>
          <w:szCs w:val="24"/>
        </w:rPr>
        <w:t xml:space="preserve"> </w:t>
      </w:r>
      <w:r w:rsidR="00F569B0" w:rsidRPr="00E9148D">
        <w:rPr>
          <w:rFonts w:ascii="Book Antiqua" w:hAnsi="Book Antiqua" w:cs="Times New Roman"/>
          <w:sz w:val="24"/>
          <w:szCs w:val="24"/>
        </w:rPr>
        <w:t xml:space="preserve">tuha peut dalam </w:t>
      </w:r>
      <w:r w:rsidR="001D08E8">
        <w:rPr>
          <w:rFonts w:ascii="Book Antiqua" w:hAnsi="Book Antiqua" w:cs="Times New Roman"/>
          <w:sz w:val="24"/>
          <w:szCs w:val="24"/>
        </w:rPr>
        <w:t>menyusu rencana kerja</w:t>
      </w:r>
      <w:r w:rsidR="00F569B0" w:rsidRPr="00E9148D">
        <w:rPr>
          <w:rFonts w:ascii="Book Antiqua" w:hAnsi="Book Antiqua" w:cs="Times New Roman"/>
          <w:sz w:val="24"/>
          <w:szCs w:val="24"/>
        </w:rPr>
        <w:t xml:space="preserve"> pembangunan g</w:t>
      </w:r>
      <w:r w:rsidR="00B337A5" w:rsidRPr="00E9148D">
        <w:rPr>
          <w:rFonts w:ascii="Book Antiqua" w:hAnsi="Book Antiqua" w:cs="Times New Roman"/>
          <w:sz w:val="24"/>
          <w:szCs w:val="24"/>
        </w:rPr>
        <w:t>a</w:t>
      </w:r>
      <w:r w:rsidR="00F569B0" w:rsidRPr="00E9148D">
        <w:rPr>
          <w:rFonts w:ascii="Book Antiqua" w:hAnsi="Book Antiqua" w:cs="Times New Roman"/>
          <w:sz w:val="24"/>
          <w:szCs w:val="24"/>
        </w:rPr>
        <w:t>mpong Ujong Drien</w:t>
      </w:r>
      <w:r w:rsidR="00B337A5" w:rsidRPr="00E9148D">
        <w:rPr>
          <w:rFonts w:ascii="Book Antiqua" w:hAnsi="Book Antiqua" w:cs="Times New Roman"/>
          <w:sz w:val="24"/>
          <w:szCs w:val="24"/>
        </w:rPr>
        <w:t>.</w:t>
      </w:r>
      <w:proofErr w:type="gramEnd"/>
    </w:p>
    <w:p w:rsidR="00E64A30" w:rsidRPr="00E9148D" w:rsidRDefault="00E64A30" w:rsidP="00DC281E">
      <w:pPr>
        <w:jc w:val="both"/>
        <w:rPr>
          <w:rFonts w:ascii="Book Antiqua" w:hAnsi="Book Antiqua" w:cs="Times New Roman"/>
          <w:b/>
          <w:sz w:val="24"/>
          <w:szCs w:val="24"/>
        </w:rPr>
      </w:pPr>
      <w:r w:rsidRPr="00E9148D">
        <w:rPr>
          <w:rFonts w:ascii="Book Antiqua" w:hAnsi="Book Antiqua" w:cs="Times New Roman"/>
          <w:b/>
          <w:sz w:val="24"/>
          <w:szCs w:val="24"/>
        </w:rPr>
        <w:t>2. METODE PELAKSANAAN</w:t>
      </w:r>
    </w:p>
    <w:p w:rsidR="00280FF9" w:rsidRPr="00E9148D" w:rsidRDefault="00AB787C" w:rsidP="00DC281E">
      <w:pPr>
        <w:ind w:firstLine="720"/>
        <w:jc w:val="both"/>
        <w:rPr>
          <w:rFonts w:ascii="Book Antiqua" w:hAnsi="Book Antiqua" w:cs="Times New Roman"/>
          <w:sz w:val="24"/>
          <w:szCs w:val="24"/>
        </w:rPr>
      </w:pPr>
      <w:r w:rsidRPr="00E9148D">
        <w:rPr>
          <w:rFonts w:ascii="Book Antiqua" w:hAnsi="Book Antiqua" w:cs="Times New Roman"/>
          <w:sz w:val="24"/>
          <w:szCs w:val="24"/>
        </w:rPr>
        <w:t xml:space="preserve">Metode yang digunakan </w:t>
      </w:r>
      <w:r w:rsidR="00935B7B" w:rsidRPr="00E9148D">
        <w:rPr>
          <w:rFonts w:ascii="Book Antiqua" w:hAnsi="Book Antiqua" w:cs="Times New Roman"/>
          <w:sz w:val="24"/>
          <w:szCs w:val="24"/>
        </w:rPr>
        <w:t xml:space="preserve">dalam </w:t>
      </w:r>
      <w:r w:rsidR="002E1019" w:rsidRPr="00E9148D">
        <w:rPr>
          <w:rFonts w:ascii="Book Antiqua" w:hAnsi="Book Antiqua" w:cs="Times New Roman"/>
          <w:sz w:val="24"/>
          <w:szCs w:val="24"/>
        </w:rPr>
        <w:t xml:space="preserve">sosialisasi </w:t>
      </w:r>
      <w:r w:rsidR="00935B7B" w:rsidRPr="00E9148D">
        <w:rPr>
          <w:rFonts w:ascii="Book Antiqua" w:hAnsi="Book Antiqua" w:cs="Times New Roman"/>
          <w:sz w:val="24"/>
          <w:szCs w:val="24"/>
        </w:rPr>
        <w:t xml:space="preserve">pengabdian ini </w:t>
      </w:r>
      <w:r w:rsidR="002E1019" w:rsidRPr="00E9148D">
        <w:rPr>
          <w:rFonts w:ascii="Book Antiqua" w:hAnsi="Book Antiqua" w:cs="Times New Roman"/>
          <w:sz w:val="24"/>
          <w:szCs w:val="24"/>
        </w:rPr>
        <w:t>adalah Forum Group D</w:t>
      </w:r>
      <w:r w:rsidR="003C562A" w:rsidRPr="00E9148D">
        <w:rPr>
          <w:rFonts w:ascii="Book Antiqua" w:hAnsi="Book Antiqua" w:cs="Times New Roman"/>
          <w:sz w:val="24"/>
          <w:szCs w:val="24"/>
        </w:rPr>
        <w:t xml:space="preserve">iskusi (FGD) </w:t>
      </w:r>
      <w:r w:rsidRPr="00E9148D">
        <w:rPr>
          <w:rFonts w:ascii="Book Antiqua" w:hAnsi="Book Antiqua" w:cs="Times New Roman"/>
          <w:sz w:val="24"/>
          <w:szCs w:val="24"/>
        </w:rPr>
        <w:t>dan dilanjutkan deng</w:t>
      </w:r>
      <w:r w:rsidR="002E1019" w:rsidRPr="00E9148D">
        <w:rPr>
          <w:rFonts w:ascii="Book Antiqua" w:hAnsi="Book Antiqua" w:cs="Times New Roman"/>
          <w:sz w:val="24"/>
          <w:szCs w:val="24"/>
        </w:rPr>
        <w:t xml:space="preserve">an sesi diskusi serta </w:t>
      </w:r>
      <w:proofErr w:type="gramStart"/>
      <w:r w:rsidR="002E1019" w:rsidRPr="00E9148D">
        <w:rPr>
          <w:rFonts w:ascii="Book Antiqua" w:hAnsi="Book Antiqua" w:cs="Times New Roman"/>
          <w:sz w:val="24"/>
          <w:szCs w:val="24"/>
        </w:rPr>
        <w:t>t</w:t>
      </w:r>
      <w:r w:rsidR="003C562A" w:rsidRPr="00E9148D">
        <w:rPr>
          <w:rFonts w:ascii="Book Antiqua" w:hAnsi="Book Antiqua" w:cs="Times New Roman"/>
          <w:sz w:val="24"/>
          <w:szCs w:val="24"/>
        </w:rPr>
        <w:t>anya</w:t>
      </w:r>
      <w:proofErr w:type="gramEnd"/>
      <w:r w:rsidR="003C562A" w:rsidRPr="00E9148D">
        <w:rPr>
          <w:rFonts w:ascii="Book Antiqua" w:hAnsi="Book Antiqua" w:cs="Times New Roman"/>
          <w:sz w:val="24"/>
          <w:szCs w:val="24"/>
        </w:rPr>
        <w:t xml:space="preserve"> jawab</w:t>
      </w:r>
      <w:r w:rsidRPr="00E9148D">
        <w:rPr>
          <w:rFonts w:ascii="Book Antiqua" w:hAnsi="Book Antiqua" w:cs="Times New Roman"/>
          <w:sz w:val="24"/>
          <w:szCs w:val="24"/>
        </w:rPr>
        <w:t xml:space="preserve">. </w:t>
      </w:r>
      <w:r w:rsidR="00997A96" w:rsidRPr="00E9148D">
        <w:rPr>
          <w:rFonts w:ascii="Book Antiqua" w:hAnsi="Book Antiqua" w:cs="Times New Roman"/>
          <w:sz w:val="24"/>
          <w:szCs w:val="24"/>
        </w:rPr>
        <w:t xml:space="preserve">Adapun fasilitas yang digunakan dalam kegiatan sosialisasi meliputi : 1) materi sosialisasi peran lembaga tuha peut dalam menyusun perencanaan pembangunan gampong Ujong Drien dalam bentuk For Power Point, 2) laptop, 3) Infocus dan sarana pendukung lainnya. </w:t>
      </w:r>
      <w:proofErr w:type="gramStart"/>
      <w:r w:rsidR="00997A96" w:rsidRPr="00E9148D">
        <w:rPr>
          <w:rFonts w:ascii="Book Antiqua" w:hAnsi="Book Antiqua" w:cs="Times New Roman"/>
          <w:sz w:val="24"/>
          <w:szCs w:val="24"/>
        </w:rPr>
        <w:t>M</w:t>
      </w:r>
      <w:r w:rsidRPr="00E9148D">
        <w:rPr>
          <w:rFonts w:ascii="Book Antiqua" w:hAnsi="Book Antiqua" w:cs="Times New Roman"/>
          <w:sz w:val="24"/>
          <w:szCs w:val="24"/>
        </w:rPr>
        <w:t>etode</w:t>
      </w:r>
      <w:r w:rsidR="002E1019" w:rsidRPr="00E9148D">
        <w:rPr>
          <w:rFonts w:ascii="Book Antiqua" w:hAnsi="Book Antiqua" w:cs="Times New Roman"/>
          <w:sz w:val="24"/>
          <w:szCs w:val="24"/>
        </w:rPr>
        <w:t xml:space="preserve"> sosialisasi</w:t>
      </w:r>
      <w:r w:rsidRPr="00E9148D">
        <w:rPr>
          <w:rFonts w:ascii="Book Antiqua" w:hAnsi="Book Antiqua" w:cs="Times New Roman"/>
          <w:sz w:val="24"/>
          <w:szCs w:val="24"/>
        </w:rPr>
        <w:t xml:space="preserve"> yang digunakan dalam pengabdian ini bertujuan untuk memberikan </w:t>
      </w:r>
      <w:r w:rsidR="003C562A" w:rsidRPr="00E9148D">
        <w:rPr>
          <w:rFonts w:ascii="Book Antiqua" w:hAnsi="Book Antiqua" w:cs="Times New Roman"/>
          <w:sz w:val="24"/>
          <w:szCs w:val="24"/>
        </w:rPr>
        <w:t>pemahaman terhadap</w:t>
      </w:r>
      <w:r w:rsidR="00997A96" w:rsidRPr="00E9148D">
        <w:rPr>
          <w:rFonts w:ascii="Book Antiqua" w:hAnsi="Book Antiqua" w:cs="Times New Roman"/>
          <w:sz w:val="24"/>
          <w:szCs w:val="24"/>
        </w:rPr>
        <w:t xml:space="preserve"> aparatur gampong dalam menyusun</w:t>
      </w:r>
      <w:r w:rsidR="003C562A" w:rsidRPr="00E9148D">
        <w:rPr>
          <w:rFonts w:ascii="Book Antiqua" w:hAnsi="Book Antiqua" w:cs="Times New Roman"/>
          <w:sz w:val="24"/>
          <w:szCs w:val="24"/>
        </w:rPr>
        <w:t xml:space="preserve"> perencanaan pembangunan gampong</w:t>
      </w:r>
      <w:r w:rsidR="00997A96" w:rsidRPr="00E9148D">
        <w:rPr>
          <w:rFonts w:ascii="Book Antiqua" w:hAnsi="Book Antiqua" w:cs="Times New Roman"/>
          <w:sz w:val="24"/>
          <w:szCs w:val="24"/>
        </w:rPr>
        <w:t xml:space="preserve"> Ujong Drien</w:t>
      </w:r>
      <w:r w:rsidR="003C562A" w:rsidRPr="00E9148D">
        <w:rPr>
          <w:rFonts w:ascii="Book Antiqua" w:hAnsi="Book Antiqua" w:cs="Times New Roman"/>
          <w:sz w:val="24"/>
          <w:szCs w:val="24"/>
        </w:rPr>
        <w:t>.</w:t>
      </w:r>
      <w:proofErr w:type="gramEnd"/>
      <w:r w:rsidR="00305CED" w:rsidRPr="00E9148D">
        <w:rPr>
          <w:rFonts w:ascii="Book Antiqua" w:hAnsi="Book Antiqua" w:cs="Times New Roman"/>
          <w:sz w:val="24"/>
          <w:szCs w:val="24"/>
        </w:rPr>
        <w:t xml:space="preserve"> Tempat dan waktu pengabdian dilakukan di gampong Ujong Drien, Kecamatan Meureubo Kabupaten Aceh Barat pada hari Minggu, tanggal 15 Nopember 2020</w:t>
      </w:r>
      <w:r w:rsidR="00F968A7" w:rsidRPr="00E9148D">
        <w:rPr>
          <w:rFonts w:ascii="Book Antiqua" w:hAnsi="Book Antiqua" w:cs="Times New Roman"/>
          <w:sz w:val="24"/>
          <w:szCs w:val="24"/>
        </w:rPr>
        <w:t xml:space="preserve"> mulai jam 09.00-12.30 WIB</w:t>
      </w:r>
      <w:r w:rsidR="00305CED" w:rsidRPr="00E9148D">
        <w:rPr>
          <w:rFonts w:ascii="Book Antiqua" w:hAnsi="Book Antiqua" w:cs="Times New Roman"/>
          <w:sz w:val="24"/>
          <w:szCs w:val="24"/>
        </w:rPr>
        <w:t>.</w:t>
      </w:r>
      <w:r w:rsidR="003C562A" w:rsidRPr="00E9148D">
        <w:rPr>
          <w:rFonts w:ascii="Book Antiqua" w:hAnsi="Book Antiqua" w:cs="Times New Roman"/>
          <w:sz w:val="24"/>
          <w:szCs w:val="24"/>
        </w:rPr>
        <w:t xml:space="preserve"> </w:t>
      </w:r>
      <w:r w:rsidRPr="00E9148D">
        <w:rPr>
          <w:rFonts w:ascii="Book Antiqua" w:hAnsi="Book Antiqua" w:cs="Times New Roman"/>
          <w:sz w:val="24"/>
          <w:szCs w:val="24"/>
        </w:rPr>
        <w:t xml:space="preserve">Tujuan pengabdian ini adalah agar </w:t>
      </w:r>
      <w:r w:rsidR="003C562A" w:rsidRPr="00E9148D">
        <w:rPr>
          <w:rFonts w:ascii="Book Antiqua" w:hAnsi="Book Antiqua" w:cs="Times New Roman"/>
          <w:sz w:val="24"/>
          <w:szCs w:val="24"/>
        </w:rPr>
        <w:t xml:space="preserve">aparatur gampong Ujong Drien, Kecamatan Meureubo Kabupaten Aceh Barat dapat memamahmi </w:t>
      </w:r>
      <w:r w:rsidR="00F968A7" w:rsidRPr="00E9148D">
        <w:rPr>
          <w:rFonts w:ascii="Book Antiqua" w:hAnsi="Book Antiqua" w:cs="Times New Roman"/>
          <w:sz w:val="24"/>
          <w:szCs w:val="24"/>
        </w:rPr>
        <w:t>fungsi dan peran lembaga tuha peut gampong sebagai mitra kerja keuchik dalam menyusun</w:t>
      </w:r>
      <w:r w:rsidR="003C562A" w:rsidRPr="00E9148D">
        <w:rPr>
          <w:rFonts w:ascii="Book Antiqua" w:hAnsi="Book Antiqua" w:cs="Times New Roman"/>
          <w:sz w:val="24"/>
          <w:szCs w:val="24"/>
        </w:rPr>
        <w:t xml:space="preserve"> rencana </w:t>
      </w:r>
      <w:r w:rsidR="00F968A7" w:rsidRPr="00E9148D">
        <w:rPr>
          <w:rFonts w:ascii="Book Antiqua" w:hAnsi="Book Antiqua" w:cs="Times New Roman"/>
          <w:sz w:val="24"/>
          <w:szCs w:val="24"/>
        </w:rPr>
        <w:t xml:space="preserve">kerja </w:t>
      </w:r>
      <w:r w:rsidR="00283B4B" w:rsidRPr="00E9148D">
        <w:rPr>
          <w:rFonts w:ascii="Book Antiqua" w:hAnsi="Book Antiqua" w:cs="Times New Roman"/>
          <w:sz w:val="24"/>
          <w:szCs w:val="24"/>
        </w:rPr>
        <w:t>pembangunan gampong, dan agar</w:t>
      </w:r>
      <w:r w:rsidR="003C562A" w:rsidRPr="00E9148D">
        <w:rPr>
          <w:rFonts w:ascii="Book Antiqua" w:hAnsi="Book Antiqua" w:cs="Times New Roman"/>
          <w:sz w:val="24"/>
          <w:szCs w:val="24"/>
        </w:rPr>
        <w:t xml:space="preserve"> dapat </w:t>
      </w:r>
      <w:r w:rsidR="00283B4B" w:rsidRPr="00E9148D">
        <w:rPr>
          <w:rFonts w:ascii="Book Antiqua" w:hAnsi="Book Antiqua" w:cs="Times New Roman"/>
          <w:sz w:val="24"/>
          <w:szCs w:val="24"/>
        </w:rPr>
        <w:t xml:space="preserve">terjalinnya </w:t>
      </w:r>
      <w:r w:rsidR="003C562A" w:rsidRPr="00E9148D">
        <w:rPr>
          <w:rFonts w:ascii="Book Antiqua" w:hAnsi="Book Antiqua" w:cs="Times New Roman"/>
          <w:sz w:val="24"/>
          <w:szCs w:val="24"/>
        </w:rPr>
        <w:t xml:space="preserve">kerjasama </w:t>
      </w:r>
      <w:r w:rsidR="00283B4B" w:rsidRPr="00E9148D">
        <w:rPr>
          <w:rFonts w:ascii="Book Antiqua" w:hAnsi="Book Antiqua" w:cs="Times New Roman"/>
          <w:sz w:val="24"/>
          <w:szCs w:val="24"/>
        </w:rPr>
        <w:t xml:space="preserve">yang baik antara lembaga tuha peut dengan keuchik </w:t>
      </w:r>
      <w:r w:rsidR="003C562A" w:rsidRPr="00E9148D">
        <w:rPr>
          <w:rFonts w:ascii="Book Antiqua" w:hAnsi="Book Antiqua" w:cs="Times New Roman"/>
          <w:sz w:val="24"/>
          <w:szCs w:val="24"/>
        </w:rPr>
        <w:t>dalam merealisasikan</w:t>
      </w:r>
      <w:r w:rsidR="00283B4B" w:rsidRPr="00E9148D">
        <w:rPr>
          <w:rFonts w:ascii="Book Antiqua" w:hAnsi="Book Antiqua" w:cs="Times New Roman"/>
          <w:sz w:val="24"/>
          <w:szCs w:val="24"/>
        </w:rPr>
        <w:t xml:space="preserve"> rencana kerja pembangunan gampong</w:t>
      </w:r>
      <w:r w:rsidR="00EF3C01">
        <w:rPr>
          <w:rFonts w:ascii="Book Antiqua" w:hAnsi="Book Antiqua" w:cs="Times New Roman"/>
          <w:sz w:val="24"/>
          <w:szCs w:val="24"/>
        </w:rPr>
        <w:t xml:space="preserve">. Untuk melihat lebih dekat </w:t>
      </w:r>
      <w:r w:rsidR="00005D4B">
        <w:rPr>
          <w:rFonts w:ascii="Book Antiqua" w:hAnsi="Book Antiqua" w:cs="Times New Roman"/>
          <w:sz w:val="24"/>
          <w:szCs w:val="24"/>
        </w:rPr>
        <w:t>pelaksanaan pengabdian di lakukan dapat dilihat</w:t>
      </w:r>
      <w:r w:rsidR="00B02510">
        <w:rPr>
          <w:rFonts w:ascii="Book Antiqua" w:hAnsi="Book Antiqua" w:cs="Times New Roman"/>
          <w:sz w:val="24"/>
          <w:szCs w:val="24"/>
        </w:rPr>
        <w:t xml:space="preserve"> gambar </w:t>
      </w:r>
      <w:proofErr w:type="gramStart"/>
      <w:r w:rsidR="003F25B8">
        <w:rPr>
          <w:rFonts w:ascii="Book Antiqua" w:hAnsi="Book Antiqua" w:cs="Times New Roman"/>
          <w:sz w:val="24"/>
          <w:szCs w:val="24"/>
        </w:rPr>
        <w:t>berikut</w:t>
      </w:r>
      <w:r w:rsidR="00104AE1">
        <w:rPr>
          <w:rFonts w:ascii="Book Antiqua" w:hAnsi="Book Antiqua" w:cs="Times New Roman"/>
          <w:sz w:val="24"/>
          <w:szCs w:val="24"/>
        </w:rPr>
        <w:t xml:space="preserve"> :</w:t>
      </w:r>
      <w:bookmarkStart w:id="0" w:name="_GoBack"/>
      <w:bookmarkEnd w:id="0"/>
      <w:proofErr w:type="gramEnd"/>
    </w:p>
    <w:p w:rsidR="00615FA3" w:rsidRDefault="00615FA3" w:rsidP="00DC281E">
      <w:pPr>
        <w:spacing w:before="240" w:after="0"/>
        <w:ind w:firstLine="720"/>
        <w:jc w:val="both"/>
        <w:rPr>
          <w:rFonts w:ascii="Book Antiqua" w:hAnsi="Book Antiqua" w:cs="Times New Roman"/>
          <w:sz w:val="24"/>
          <w:szCs w:val="24"/>
        </w:rPr>
      </w:pPr>
      <w:r w:rsidRPr="00E9148D">
        <w:rPr>
          <w:rFonts w:ascii="Book Antiqua" w:hAnsi="Book Antiqua" w:cs="Times New Roman"/>
          <w:noProof/>
          <w:sz w:val="24"/>
          <w:szCs w:val="24"/>
        </w:rPr>
        <w:drawing>
          <wp:inline distT="0" distB="0" distL="0" distR="0" wp14:anchorId="4F60EDB3" wp14:editId="548BBFB9">
            <wp:extent cx="4953662" cy="1908313"/>
            <wp:effectExtent l="0" t="0" r="0" b="0"/>
            <wp:docPr id="1" name="Picture 1" descr="C:\Users\LENOVO\Pictures\tuha peut 15 nopemb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tuha peut 15 nopember.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2349" cy="1907807"/>
                    </a:xfrm>
                    <a:prstGeom prst="rect">
                      <a:avLst/>
                    </a:prstGeom>
                    <a:noFill/>
                    <a:ln>
                      <a:noFill/>
                    </a:ln>
                  </pic:spPr>
                </pic:pic>
              </a:graphicData>
            </a:graphic>
          </wp:inline>
        </w:drawing>
      </w:r>
    </w:p>
    <w:p w:rsidR="00455D9E" w:rsidRPr="00E9148D" w:rsidRDefault="00455D9E" w:rsidP="00455D9E">
      <w:pPr>
        <w:spacing w:before="240" w:after="0"/>
        <w:ind w:firstLine="720"/>
        <w:jc w:val="both"/>
        <w:rPr>
          <w:rFonts w:ascii="Book Antiqua" w:hAnsi="Book Antiqua" w:cs="Times New Roman"/>
          <w:sz w:val="24"/>
          <w:szCs w:val="24"/>
        </w:rPr>
      </w:pPr>
      <w:r>
        <w:rPr>
          <w:rFonts w:ascii="Book Antiqua" w:hAnsi="Book Antiqua" w:cs="Times New Roman"/>
          <w:sz w:val="24"/>
          <w:szCs w:val="24"/>
        </w:rPr>
        <w:t xml:space="preserve">Gambar </w:t>
      </w:r>
      <w:proofErr w:type="gramStart"/>
      <w:r>
        <w:rPr>
          <w:rFonts w:ascii="Book Antiqua" w:hAnsi="Book Antiqua" w:cs="Times New Roman"/>
          <w:sz w:val="24"/>
          <w:szCs w:val="24"/>
        </w:rPr>
        <w:t>1 :</w:t>
      </w:r>
      <w:proofErr w:type="gramEnd"/>
      <w:r>
        <w:rPr>
          <w:rFonts w:ascii="Book Antiqua" w:hAnsi="Book Antiqua" w:cs="Times New Roman"/>
          <w:sz w:val="24"/>
          <w:szCs w:val="24"/>
        </w:rPr>
        <w:t xml:space="preserve"> Presentasi Materi Sosialisasi Pengabdian</w:t>
      </w:r>
    </w:p>
    <w:p w:rsidR="00615FA3" w:rsidRDefault="00615FA3" w:rsidP="00DC281E">
      <w:pPr>
        <w:ind w:firstLine="720"/>
        <w:jc w:val="both"/>
        <w:rPr>
          <w:rFonts w:ascii="Book Antiqua" w:hAnsi="Book Antiqua" w:cs="Times New Roman"/>
          <w:sz w:val="24"/>
          <w:szCs w:val="24"/>
        </w:rPr>
      </w:pPr>
      <w:r w:rsidRPr="00E9148D">
        <w:rPr>
          <w:rFonts w:ascii="Book Antiqua" w:hAnsi="Book Antiqua" w:cs="Times New Roman"/>
          <w:noProof/>
          <w:sz w:val="24"/>
          <w:szCs w:val="24"/>
        </w:rPr>
        <w:lastRenderedPageBreak/>
        <w:drawing>
          <wp:inline distT="0" distB="0" distL="0" distR="0" wp14:anchorId="1046F1EE" wp14:editId="0CBBE326">
            <wp:extent cx="4953662" cy="2345634"/>
            <wp:effectExtent l="0" t="0" r="0" b="0"/>
            <wp:docPr id="2" name="Picture 2" descr="C:\Users\LENOVO\Pictures\tuha peut 15 no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tuha peut 15 nop.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4722" cy="2346136"/>
                    </a:xfrm>
                    <a:prstGeom prst="rect">
                      <a:avLst/>
                    </a:prstGeom>
                    <a:noFill/>
                    <a:ln>
                      <a:noFill/>
                    </a:ln>
                  </pic:spPr>
                </pic:pic>
              </a:graphicData>
            </a:graphic>
          </wp:inline>
        </w:drawing>
      </w:r>
    </w:p>
    <w:p w:rsidR="00455D9E" w:rsidRPr="00E9148D" w:rsidRDefault="00455D9E" w:rsidP="00DC281E">
      <w:pPr>
        <w:ind w:firstLine="720"/>
        <w:jc w:val="both"/>
        <w:rPr>
          <w:rFonts w:ascii="Book Antiqua" w:hAnsi="Book Antiqua" w:cs="Times New Roman"/>
          <w:sz w:val="24"/>
          <w:szCs w:val="24"/>
        </w:rPr>
      </w:pPr>
      <w:r>
        <w:rPr>
          <w:rFonts w:ascii="Book Antiqua" w:hAnsi="Book Antiqua" w:cs="Times New Roman"/>
          <w:sz w:val="24"/>
          <w:szCs w:val="24"/>
        </w:rPr>
        <w:t xml:space="preserve">Gambar </w:t>
      </w:r>
      <w:proofErr w:type="gramStart"/>
      <w:r>
        <w:rPr>
          <w:rFonts w:ascii="Book Antiqua" w:hAnsi="Book Antiqua" w:cs="Times New Roman"/>
          <w:sz w:val="24"/>
          <w:szCs w:val="24"/>
        </w:rPr>
        <w:t>2 :</w:t>
      </w:r>
      <w:proofErr w:type="gramEnd"/>
      <w:r>
        <w:rPr>
          <w:rFonts w:ascii="Book Antiqua" w:hAnsi="Book Antiqua" w:cs="Times New Roman"/>
          <w:sz w:val="24"/>
          <w:szCs w:val="24"/>
        </w:rPr>
        <w:t xml:space="preserve"> Peserta Pengabdian Sosialisasi </w:t>
      </w:r>
    </w:p>
    <w:p w:rsidR="00425232" w:rsidRPr="00E9148D" w:rsidRDefault="00DF0CFA" w:rsidP="00DC281E">
      <w:pPr>
        <w:ind w:firstLine="720"/>
        <w:jc w:val="both"/>
        <w:rPr>
          <w:rFonts w:ascii="Book Antiqua" w:hAnsi="Book Antiqua" w:cs="Times New Roman"/>
          <w:sz w:val="24"/>
          <w:szCs w:val="24"/>
        </w:rPr>
      </w:pPr>
      <w:r w:rsidRPr="00E9148D">
        <w:rPr>
          <w:rFonts w:ascii="Book Antiqua" w:hAnsi="Book Antiqua" w:cs="Times New Roman"/>
          <w:sz w:val="24"/>
          <w:szCs w:val="24"/>
        </w:rPr>
        <w:t>Kegiatan pengabdian ini selai</w:t>
      </w:r>
      <w:r w:rsidR="00455D9E">
        <w:rPr>
          <w:rFonts w:ascii="Book Antiqua" w:hAnsi="Book Antiqua" w:cs="Times New Roman"/>
          <w:sz w:val="24"/>
          <w:szCs w:val="24"/>
        </w:rPr>
        <w:t>n menggunakan metode FGD sebagai</w:t>
      </w:r>
      <w:r w:rsidRPr="00E9148D">
        <w:rPr>
          <w:rFonts w:ascii="Book Antiqua" w:hAnsi="Book Antiqua" w:cs="Times New Roman"/>
          <w:sz w:val="24"/>
          <w:szCs w:val="24"/>
        </w:rPr>
        <w:t xml:space="preserve">mana dijelaskan di atas, pengabdian ini juga menerapkan metode diskusi dan </w:t>
      </w:r>
      <w:proofErr w:type="gramStart"/>
      <w:r w:rsidRPr="00E9148D">
        <w:rPr>
          <w:rFonts w:ascii="Book Antiqua" w:hAnsi="Book Antiqua" w:cs="Times New Roman"/>
          <w:sz w:val="24"/>
          <w:szCs w:val="24"/>
        </w:rPr>
        <w:t>tanya</w:t>
      </w:r>
      <w:proofErr w:type="gramEnd"/>
      <w:r w:rsidRPr="00E9148D">
        <w:rPr>
          <w:rFonts w:ascii="Book Antiqua" w:hAnsi="Book Antiqua" w:cs="Times New Roman"/>
          <w:sz w:val="24"/>
          <w:szCs w:val="24"/>
        </w:rPr>
        <w:t xml:space="preserve"> jawab. Untuk mengawali sosialisasi dalam presentasi peserta sosialisasi yang</w:t>
      </w:r>
      <w:r w:rsidR="00FE7B6F" w:rsidRPr="00E9148D">
        <w:rPr>
          <w:rFonts w:ascii="Book Antiqua" w:hAnsi="Book Antiqua" w:cs="Times New Roman"/>
          <w:sz w:val="24"/>
          <w:szCs w:val="24"/>
        </w:rPr>
        <w:t xml:space="preserve"> hadir meliputi keuchik, sekretaris gampong, </w:t>
      </w:r>
      <w:r w:rsidR="00C46730" w:rsidRPr="00E9148D">
        <w:rPr>
          <w:rFonts w:ascii="Book Antiqua" w:hAnsi="Book Antiqua" w:cs="Times New Roman"/>
          <w:sz w:val="24"/>
          <w:szCs w:val="24"/>
        </w:rPr>
        <w:t>tiga orang kepala urusan dan du</w:t>
      </w:r>
      <w:r w:rsidR="00FE7B6F" w:rsidRPr="00E9148D">
        <w:rPr>
          <w:rFonts w:ascii="Book Antiqua" w:hAnsi="Book Antiqua" w:cs="Times New Roman"/>
          <w:sz w:val="24"/>
          <w:szCs w:val="24"/>
        </w:rPr>
        <w:t>a orang kepala seksi</w:t>
      </w:r>
      <w:r w:rsidR="000F2631" w:rsidRPr="00E9148D">
        <w:rPr>
          <w:rFonts w:ascii="Book Antiqua" w:hAnsi="Book Antiqua" w:cs="Times New Roman"/>
          <w:sz w:val="24"/>
          <w:szCs w:val="24"/>
        </w:rPr>
        <w:t xml:space="preserve"> </w:t>
      </w:r>
      <w:r w:rsidR="00411494" w:rsidRPr="00E9148D">
        <w:rPr>
          <w:rFonts w:ascii="Book Antiqua" w:hAnsi="Book Antiqua" w:cs="Times New Roman"/>
          <w:sz w:val="24"/>
          <w:szCs w:val="24"/>
        </w:rPr>
        <w:t xml:space="preserve">serta dua orang perwakilan tuha peut </w:t>
      </w:r>
      <w:r w:rsidR="000F2631" w:rsidRPr="00E9148D">
        <w:rPr>
          <w:rFonts w:ascii="Book Antiqua" w:hAnsi="Book Antiqua" w:cs="Times New Roman"/>
          <w:sz w:val="24"/>
          <w:szCs w:val="24"/>
        </w:rPr>
        <w:t xml:space="preserve">diberikan pemahaman dasar tentang peran dan fungsi tuha peut gampong, tugas dan fungsi aparatur gampong dan hubungan kemitraan antara lembaga tuha peut dengan aparatur gampong dalam menyusun rencana kerja pembangunan gampong serta dalam melaksanakan roda pemerintahan. </w:t>
      </w:r>
      <w:proofErr w:type="gramStart"/>
      <w:r w:rsidR="000F2631" w:rsidRPr="00E9148D">
        <w:rPr>
          <w:rFonts w:ascii="Book Antiqua" w:hAnsi="Book Antiqua" w:cs="Times New Roman"/>
          <w:sz w:val="24"/>
          <w:szCs w:val="24"/>
        </w:rPr>
        <w:t>Kemudian, peserta diberikan beberapa pertanyaan tentang tugas dan fungsi masing-masing personil aparatur gampong dan pertanyaan tentang rencana kerja pembangunan gampong.</w:t>
      </w:r>
      <w:proofErr w:type="gramEnd"/>
      <w:r w:rsidR="004E0FB2" w:rsidRPr="00E9148D">
        <w:rPr>
          <w:rFonts w:ascii="Book Antiqua" w:hAnsi="Book Antiqua" w:cs="Times New Roman"/>
          <w:sz w:val="24"/>
          <w:szCs w:val="24"/>
        </w:rPr>
        <w:t xml:space="preserve"> </w:t>
      </w:r>
      <w:proofErr w:type="gramStart"/>
      <w:r w:rsidR="004E0FB2" w:rsidRPr="00E9148D">
        <w:rPr>
          <w:rFonts w:ascii="Book Antiqua" w:hAnsi="Book Antiqua" w:cs="Times New Roman"/>
          <w:sz w:val="24"/>
          <w:szCs w:val="24"/>
        </w:rPr>
        <w:t>Pada tahap selanjutnya peserta juga diberikan tugas singkat menyusun rencana kerja pembangunan gampong secara pribadi sesuai tugas pokoknya masing-masing.</w:t>
      </w:r>
      <w:proofErr w:type="gramEnd"/>
      <w:r w:rsidR="004E0FB2" w:rsidRPr="00E9148D">
        <w:rPr>
          <w:rFonts w:ascii="Book Antiqua" w:hAnsi="Book Antiqua" w:cs="Times New Roman"/>
          <w:sz w:val="24"/>
          <w:szCs w:val="24"/>
        </w:rPr>
        <w:t xml:space="preserve"> Setelah dilakukan presentasi</w:t>
      </w:r>
      <w:r w:rsidR="00D23979" w:rsidRPr="00E9148D">
        <w:rPr>
          <w:rFonts w:ascii="Book Antiqua" w:hAnsi="Book Antiqua" w:cs="Times New Roman"/>
          <w:sz w:val="24"/>
          <w:szCs w:val="24"/>
        </w:rPr>
        <w:t xml:space="preserve"> materi, pertanyaan terhadap peserta dan penugasan singkat,</w:t>
      </w:r>
      <w:r w:rsidR="004E0FB2" w:rsidRPr="00E9148D">
        <w:rPr>
          <w:rFonts w:ascii="Book Antiqua" w:hAnsi="Book Antiqua" w:cs="Times New Roman"/>
          <w:sz w:val="24"/>
          <w:szCs w:val="24"/>
        </w:rPr>
        <w:t xml:space="preserve"> </w:t>
      </w:r>
      <w:r w:rsidR="00D23979" w:rsidRPr="00E9148D">
        <w:rPr>
          <w:rFonts w:ascii="Book Antiqua" w:hAnsi="Book Antiqua" w:cs="Times New Roman"/>
          <w:sz w:val="24"/>
          <w:szCs w:val="24"/>
        </w:rPr>
        <w:t xml:space="preserve">kegiatan </w:t>
      </w:r>
      <w:r w:rsidR="004E0FB2" w:rsidRPr="00E9148D">
        <w:rPr>
          <w:rFonts w:ascii="Book Antiqua" w:hAnsi="Book Antiqua" w:cs="Times New Roman"/>
          <w:sz w:val="24"/>
          <w:szCs w:val="24"/>
        </w:rPr>
        <w:t xml:space="preserve">sosialisasi fungsi tuha peut dalam menyusun rencana </w:t>
      </w:r>
      <w:r w:rsidR="00D23979" w:rsidRPr="00E9148D">
        <w:rPr>
          <w:rFonts w:ascii="Book Antiqua" w:hAnsi="Book Antiqua" w:cs="Times New Roman"/>
          <w:sz w:val="24"/>
          <w:szCs w:val="24"/>
        </w:rPr>
        <w:t>kerja pembangunan gampong dilanjutkan</w:t>
      </w:r>
      <w:r w:rsidR="00E46C20" w:rsidRPr="00E9148D">
        <w:rPr>
          <w:rFonts w:ascii="Book Antiqua" w:hAnsi="Book Antiqua" w:cs="Times New Roman"/>
          <w:sz w:val="24"/>
          <w:szCs w:val="24"/>
        </w:rPr>
        <w:t xml:space="preserve"> dengan </w:t>
      </w:r>
      <w:proofErr w:type="gramStart"/>
      <w:r w:rsidR="00E46C20" w:rsidRPr="00E9148D">
        <w:rPr>
          <w:rFonts w:ascii="Book Antiqua" w:hAnsi="Book Antiqua" w:cs="Times New Roman"/>
          <w:sz w:val="24"/>
          <w:szCs w:val="24"/>
        </w:rPr>
        <w:t>tanya</w:t>
      </w:r>
      <w:proofErr w:type="gramEnd"/>
      <w:r w:rsidR="00E46C20" w:rsidRPr="00E9148D">
        <w:rPr>
          <w:rFonts w:ascii="Book Antiqua" w:hAnsi="Book Antiqua" w:cs="Times New Roman"/>
          <w:sz w:val="24"/>
          <w:szCs w:val="24"/>
        </w:rPr>
        <w:t xml:space="preserve"> jawab dan diskusi serta penyampaian game motivasi yang terkait sosialisasi kegiatan untuk menghangatkan suasana kegiatan.</w:t>
      </w:r>
    </w:p>
    <w:p w:rsidR="00283B4B" w:rsidRPr="00E9148D" w:rsidRDefault="00283B4B" w:rsidP="00DC281E">
      <w:pPr>
        <w:jc w:val="both"/>
        <w:rPr>
          <w:rFonts w:ascii="Book Antiqua" w:hAnsi="Book Antiqua" w:cs="Times New Roman"/>
          <w:b/>
          <w:sz w:val="24"/>
          <w:szCs w:val="24"/>
        </w:rPr>
      </w:pPr>
      <w:r w:rsidRPr="00E9148D">
        <w:rPr>
          <w:rFonts w:ascii="Book Antiqua" w:hAnsi="Book Antiqua" w:cs="Times New Roman"/>
          <w:b/>
          <w:sz w:val="24"/>
          <w:szCs w:val="24"/>
        </w:rPr>
        <w:t xml:space="preserve">3. HASIL DAN PEMBAHASAN </w:t>
      </w:r>
    </w:p>
    <w:p w:rsidR="00CC0EE2" w:rsidRPr="00E9148D" w:rsidRDefault="00AB787C" w:rsidP="00DC281E">
      <w:pPr>
        <w:ind w:firstLine="720"/>
        <w:jc w:val="both"/>
        <w:rPr>
          <w:rFonts w:ascii="Book Antiqua" w:hAnsi="Book Antiqua" w:cs="Times New Roman"/>
          <w:sz w:val="24"/>
          <w:szCs w:val="24"/>
        </w:rPr>
      </w:pPr>
      <w:proofErr w:type="gramStart"/>
      <w:r w:rsidRPr="00E9148D">
        <w:rPr>
          <w:rFonts w:ascii="Book Antiqua" w:hAnsi="Book Antiqua" w:cs="Times New Roman"/>
          <w:sz w:val="24"/>
          <w:szCs w:val="24"/>
        </w:rPr>
        <w:t>Dalam pelaksanaan pengabdian</w:t>
      </w:r>
      <w:r w:rsidR="00E122A9" w:rsidRPr="00E9148D">
        <w:rPr>
          <w:rFonts w:ascii="Book Antiqua" w:hAnsi="Book Antiqua" w:cs="Times New Roman"/>
          <w:sz w:val="24"/>
          <w:szCs w:val="24"/>
        </w:rPr>
        <w:t xml:space="preserve"> sosialisasi fungsi tuha peut dalam menyusun rencana kerja pembangunan gampong di gampong Ujong Drien, Kecamatan Meureubo Kabupaten Aceh Barat dapat dijelaskan beberapa hasil </w:t>
      </w:r>
      <w:r w:rsidR="00E122A9" w:rsidRPr="00E9148D">
        <w:rPr>
          <w:rFonts w:ascii="Book Antiqua" w:hAnsi="Book Antiqua" w:cs="Times New Roman"/>
          <w:sz w:val="24"/>
          <w:szCs w:val="24"/>
        </w:rPr>
        <w:lastRenderedPageBreak/>
        <w:t>pengabdian.</w:t>
      </w:r>
      <w:proofErr w:type="gramEnd"/>
      <w:r w:rsidR="00E122A9" w:rsidRPr="00E9148D">
        <w:rPr>
          <w:rFonts w:ascii="Book Antiqua" w:hAnsi="Book Antiqua" w:cs="Times New Roman"/>
          <w:sz w:val="24"/>
          <w:szCs w:val="24"/>
        </w:rPr>
        <w:t xml:space="preserve"> Melalui proses diskusi, </w:t>
      </w:r>
      <w:proofErr w:type="gramStart"/>
      <w:r w:rsidR="00E122A9" w:rsidRPr="00E9148D">
        <w:rPr>
          <w:rFonts w:ascii="Book Antiqua" w:hAnsi="Book Antiqua" w:cs="Times New Roman"/>
          <w:sz w:val="24"/>
          <w:szCs w:val="24"/>
        </w:rPr>
        <w:t>tanya</w:t>
      </w:r>
      <w:proofErr w:type="gramEnd"/>
      <w:r w:rsidR="00E122A9" w:rsidRPr="00E9148D">
        <w:rPr>
          <w:rFonts w:ascii="Book Antiqua" w:hAnsi="Book Antiqua" w:cs="Times New Roman"/>
          <w:sz w:val="24"/>
          <w:szCs w:val="24"/>
        </w:rPr>
        <w:t xml:space="preserve"> jawab yang dilakukan dalam metode FGD diperoleh informasi bahwa a</w:t>
      </w:r>
      <w:r w:rsidR="00B31063" w:rsidRPr="00E9148D">
        <w:rPr>
          <w:rFonts w:ascii="Book Antiqua" w:hAnsi="Book Antiqua" w:cs="Times New Roman"/>
          <w:sz w:val="24"/>
          <w:szCs w:val="24"/>
        </w:rPr>
        <w:t xml:space="preserve">paratur gampong belum semuanya memamahmi tentang </w:t>
      </w:r>
      <w:r w:rsidR="00E122A9" w:rsidRPr="00E9148D">
        <w:rPr>
          <w:rFonts w:ascii="Book Antiqua" w:hAnsi="Book Antiqua" w:cs="Times New Roman"/>
          <w:sz w:val="24"/>
          <w:szCs w:val="24"/>
        </w:rPr>
        <w:t xml:space="preserve">fungsi lembaga tuha peut sebagai mitra keuchik dalam menyusun </w:t>
      </w:r>
      <w:r w:rsidR="00B31063" w:rsidRPr="00E9148D">
        <w:rPr>
          <w:rFonts w:ascii="Book Antiqua" w:hAnsi="Book Antiqua" w:cs="Times New Roman"/>
          <w:sz w:val="24"/>
          <w:szCs w:val="24"/>
        </w:rPr>
        <w:t>per</w:t>
      </w:r>
      <w:r w:rsidR="00E122A9" w:rsidRPr="00E9148D">
        <w:rPr>
          <w:rFonts w:ascii="Book Antiqua" w:hAnsi="Book Antiqua" w:cs="Times New Roman"/>
          <w:sz w:val="24"/>
          <w:szCs w:val="24"/>
        </w:rPr>
        <w:t xml:space="preserve">encanaan pembangunan gampong yang dituangkan kedalam dokumen </w:t>
      </w:r>
      <w:r w:rsidR="00280FF9" w:rsidRPr="00E9148D">
        <w:rPr>
          <w:rFonts w:ascii="Book Antiqua" w:hAnsi="Book Antiqua" w:cs="Times New Roman"/>
          <w:sz w:val="24"/>
          <w:szCs w:val="24"/>
        </w:rPr>
        <w:t>program Rencana K</w:t>
      </w:r>
      <w:r w:rsidR="00E122A9" w:rsidRPr="00E9148D">
        <w:rPr>
          <w:rFonts w:ascii="Book Antiqua" w:hAnsi="Book Antiqua" w:cs="Times New Roman"/>
          <w:sz w:val="24"/>
          <w:szCs w:val="24"/>
        </w:rPr>
        <w:t>erja Pembangunan Gampong (RKP</w:t>
      </w:r>
      <w:r w:rsidR="00B31063" w:rsidRPr="00E9148D">
        <w:rPr>
          <w:rFonts w:ascii="Book Antiqua" w:hAnsi="Book Antiqua" w:cs="Times New Roman"/>
          <w:sz w:val="24"/>
          <w:szCs w:val="24"/>
        </w:rPr>
        <w:t>G) maupun Rencana Kerja P</w:t>
      </w:r>
      <w:r w:rsidR="00E122A9" w:rsidRPr="00E9148D">
        <w:rPr>
          <w:rFonts w:ascii="Book Antiqua" w:hAnsi="Book Antiqua" w:cs="Times New Roman"/>
          <w:sz w:val="24"/>
          <w:szCs w:val="24"/>
        </w:rPr>
        <w:t>embangunan Jangka Menengah Gampong (RKPJM</w:t>
      </w:r>
      <w:r w:rsidR="00B31063" w:rsidRPr="00E9148D">
        <w:rPr>
          <w:rFonts w:ascii="Book Antiqua" w:hAnsi="Book Antiqua" w:cs="Times New Roman"/>
          <w:sz w:val="24"/>
          <w:szCs w:val="24"/>
        </w:rPr>
        <w:t>G)</w:t>
      </w:r>
      <w:r w:rsidR="00CC0EE2" w:rsidRPr="00E9148D">
        <w:rPr>
          <w:rFonts w:ascii="Book Antiqua" w:hAnsi="Book Antiqua" w:cs="Times New Roman"/>
          <w:sz w:val="24"/>
          <w:szCs w:val="24"/>
        </w:rPr>
        <w:t xml:space="preserve"> sebagaimana diamanatkan dalam undang-undang desa dan peraturan lainnya yang terkait</w:t>
      </w:r>
      <w:r w:rsidR="00B31063" w:rsidRPr="00E9148D">
        <w:rPr>
          <w:rFonts w:ascii="Book Antiqua" w:hAnsi="Book Antiqua" w:cs="Times New Roman"/>
          <w:sz w:val="24"/>
          <w:szCs w:val="24"/>
        </w:rPr>
        <w:t>.</w:t>
      </w:r>
      <w:r w:rsidR="00280FF9" w:rsidRPr="00E9148D">
        <w:rPr>
          <w:rFonts w:ascii="Book Antiqua" w:hAnsi="Book Antiqua" w:cs="Times New Roman"/>
          <w:sz w:val="24"/>
          <w:szCs w:val="24"/>
        </w:rPr>
        <w:t xml:space="preserve"> </w:t>
      </w:r>
      <w:proofErr w:type="gramStart"/>
      <w:r w:rsidR="00280FF9" w:rsidRPr="00E9148D">
        <w:rPr>
          <w:rFonts w:ascii="Book Antiqua" w:hAnsi="Book Antiqua" w:cs="Times New Roman"/>
          <w:sz w:val="24"/>
          <w:szCs w:val="24"/>
        </w:rPr>
        <w:t>Oleh karenanya pe</w:t>
      </w:r>
      <w:r w:rsidR="00CC0EE2" w:rsidRPr="00E9148D">
        <w:rPr>
          <w:rFonts w:ascii="Book Antiqua" w:hAnsi="Book Antiqua" w:cs="Times New Roman"/>
          <w:sz w:val="24"/>
          <w:szCs w:val="24"/>
        </w:rPr>
        <w:t>n</w:t>
      </w:r>
      <w:r w:rsidR="00280FF9" w:rsidRPr="00E9148D">
        <w:rPr>
          <w:rFonts w:ascii="Book Antiqua" w:hAnsi="Book Antiqua" w:cs="Times New Roman"/>
          <w:sz w:val="24"/>
          <w:szCs w:val="24"/>
        </w:rPr>
        <w:t xml:space="preserve">gabdian </w:t>
      </w:r>
      <w:r w:rsidR="00CC0EE2" w:rsidRPr="00E9148D">
        <w:rPr>
          <w:rFonts w:ascii="Book Antiqua" w:hAnsi="Book Antiqua" w:cs="Times New Roman"/>
          <w:sz w:val="24"/>
          <w:szCs w:val="24"/>
        </w:rPr>
        <w:t xml:space="preserve">yang bertajuk sosialisasi </w:t>
      </w:r>
      <w:r w:rsidR="00280FF9" w:rsidRPr="00E9148D">
        <w:rPr>
          <w:rFonts w:ascii="Book Antiqua" w:hAnsi="Book Antiqua" w:cs="Times New Roman"/>
          <w:sz w:val="24"/>
          <w:szCs w:val="24"/>
        </w:rPr>
        <w:t>ini diberikan kepada aparatur gampong agar kedepan mampu menyusun rencana kerja pembangunan gampong bersama-sama dengan lembaga tuha peut</w:t>
      </w:r>
      <w:r w:rsidR="00CC0EE2" w:rsidRPr="00E9148D">
        <w:rPr>
          <w:rFonts w:ascii="Book Antiqua" w:hAnsi="Book Antiqua" w:cs="Times New Roman"/>
          <w:sz w:val="24"/>
          <w:szCs w:val="24"/>
        </w:rPr>
        <w:t xml:space="preserve"> untuk dijadikan sebagai pedoman kerja dalam pembangunan di gampong Ujong Drien</w:t>
      </w:r>
      <w:r w:rsidR="00280FF9" w:rsidRPr="00E9148D">
        <w:rPr>
          <w:rFonts w:ascii="Book Antiqua" w:hAnsi="Book Antiqua" w:cs="Times New Roman"/>
          <w:sz w:val="24"/>
          <w:szCs w:val="24"/>
        </w:rPr>
        <w:t>.</w:t>
      </w:r>
      <w:proofErr w:type="gramEnd"/>
    </w:p>
    <w:p w:rsidR="006C5D29" w:rsidRPr="00E9148D" w:rsidRDefault="00CC0EE2" w:rsidP="00DC281E">
      <w:pPr>
        <w:ind w:firstLine="720"/>
        <w:jc w:val="both"/>
        <w:rPr>
          <w:rFonts w:ascii="Book Antiqua" w:hAnsi="Book Antiqua" w:cs="Times New Roman"/>
          <w:sz w:val="24"/>
          <w:szCs w:val="24"/>
        </w:rPr>
      </w:pPr>
      <w:r w:rsidRPr="00E9148D">
        <w:rPr>
          <w:rFonts w:ascii="Book Antiqua" w:hAnsi="Book Antiqua" w:cs="Times New Roman"/>
          <w:sz w:val="24"/>
          <w:szCs w:val="24"/>
        </w:rPr>
        <w:t>P</w:t>
      </w:r>
      <w:r w:rsidR="00B31063" w:rsidRPr="00E9148D">
        <w:rPr>
          <w:rFonts w:ascii="Book Antiqua" w:hAnsi="Book Antiqua" w:cs="Times New Roman"/>
          <w:sz w:val="24"/>
          <w:szCs w:val="24"/>
        </w:rPr>
        <w:t>eraturan Bupati Aceh Barat Nomor 23 Tahun 2019 tentang susunan organisasi dan tata kerja kerja pemerintahan gampong disebutkan bahwa aparatur gampong terdiri dari seorang kepala desa atau keuchik</w:t>
      </w:r>
      <w:r w:rsidRPr="00E9148D">
        <w:rPr>
          <w:rFonts w:ascii="Book Antiqua" w:hAnsi="Book Antiqua" w:cs="Times New Roman"/>
          <w:sz w:val="24"/>
          <w:szCs w:val="24"/>
        </w:rPr>
        <w:t>, seorang sekretaris desa/gampo</w:t>
      </w:r>
      <w:r w:rsidR="00B31063" w:rsidRPr="00E9148D">
        <w:rPr>
          <w:rFonts w:ascii="Book Antiqua" w:hAnsi="Book Antiqua" w:cs="Times New Roman"/>
          <w:sz w:val="24"/>
          <w:szCs w:val="24"/>
        </w:rPr>
        <w:t>ng, tiga orang staf s</w:t>
      </w:r>
      <w:r w:rsidRPr="00E9148D">
        <w:rPr>
          <w:rFonts w:ascii="Book Antiqua" w:hAnsi="Book Antiqua" w:cs="Times New Roman"/>
          <w:sz w:val="24"/>
          <w:szCs w:val="24"/>
        </w:rPr>
        <w:t>e</w:t>
      </w:r>
      <w:r w:rsidR="00B31063" w:rsidRPr="00E9148D">
        <w:rPr>
          <w:rFonts w:ascii="Book Antiqua" w:hAnsi="Book Antiqua" w:cs="Times New Roman"/>
          <w:sz w:val="24"/>
          <w:szCs w:val="24"/>
        </w:rPr>
        <w:t xml:space="preserve">kretaris </w:t>
      </w:r>
      <w:r w:rsidRPr="00E9148D">
        <w:rPr>
          <w:rFonts w:ascii="Book Antiqua" w:hAnsi="Book Antiqua" w:cs="Times New Roman"/>
          <w:sz w:val="24"/>
          <w:szCs w:val="24"/>
        </w:rPr>
        <w:t>gampong yang disebut kepala urusan (Kaur</w:t>
      </w:r>
      <w:r w:rsidR="00B31063" w:rsidRPr="00E9148D">
        <w:rPr>
          <w:rFonts w:ascii="Book Antiqua" w:hAnsi="Book Antiqua" w:cs="Times New Roman"/>
          <w:sz w:val="24"/>
          <w:szCs w:val="24"/>
        </w:rPr>
        <w:t>)</w:t>
      </w:r>
      <w:r w:rsidRPr="00E9148D">
        <w:rPr>
          <w:rFonts w:ascii="Book Antiqua" w:hAnsi="Book Antiqua" w:cs="Times New Roman"/>
          <w:sz w:val="24"/>
          <w:szCs w:val="24"/>
        </w:rPr>
        <w:t>,</w:t>
      </w:r>
      <w:r w:rsidR="00B31063" w:rsidRPr="00E9148D">
        <w:rPr>
          <w:rFonts w:ascii="Book Antiqua" w:hAnsi="Book Antiqua" w:cs="Times New Roman"/>
          <w:sz w:val="24"/>
          <w:szCs w:val="24"/>
        </w:rPr>
        <w:t xml:space="preserve"> yaitu kaur tata usaha dan umum, kaur keuangan dan kaur perencanaa. </w:t>
      </w:r>
      <w:proofErr w:type="gramStart"/>
      <w:r w:rsidR="00B31063" w:rsidRPr="00E9148D">
        <w:rPr>
          <w:rFonts w:ascii="Book Antiqua" w:hAnsi="Book Antiqua" w:cs="Times New Roman"/>
          <w:sz w:val="24"/>
          <w:szCs w:val="24"/>
        </w:rPr>
        <w:t xml:space="preserve">Sedangkan untuk membantu kerja keuchik dalam kegiatan teknis memiliki tiga kepala seksi atau kasi yaitu kasi </w:t>
      </w:r>
      <w:r w:rsidR="003E2365" w:rsidRPr="00E9148D">
        <w:rPr>
          <w:rFonts w:ascii="Book Antiqua" w:hAnsi="Book Antiqua" w:cs="Times New Roman"/>
          <w:sz w:val="24"/>
          <w:szCs w:val="24"/>
        </w:rPr>
        <w:t>pemerintahan, kasi kesejahteraan dan kasi pelayanan.</w:t>
      </w:r>
      <w:proofErr w:type="gramEnd"/>
      <w:r w:rsidR="00AB787C" w:rsidRPr="00E9148D">
        <w:rPr>
          <w:rFonts w:ascii="Book Antiqua" w:hAnsi="Book Antiqua" w:cs="Times New Roman"/>
          <w:sz w:val="24"/>
          <w:szCs w:val="24"/>
        </w:rPr>
        <w:t xml:space="preserve"> </w:t>
      </w:r>
      <w:proofErr w:type="gramStart"/>
      <w:r w:rsidRPr="00E9148D">
        <w:rPr>
          <w:rFonts w:ascii="Book Antiqua" w:hAnsi="Book Antiqua" w:cs="Times New Roman"/>
          <w:sz w:val="24"/>
          <w:szCs w:val="24"/>
        </w:rPr>
        <w:t>Di samping aparatur tersebut di atas, keuchik dalam melaksanakan pemerintahan gampong juga dibantu oleh kepala dusun atau kepala jurong yang jumlahnya disesuaikan dengan kebutuhan dan jumlah penduduk suatu gampong.</w:t>
      </w:r>
      <w:proofErr w:type="gramEnd"/>
      <w:r w:rsidRPr="00E9148D">
        <w:rPr>
          <w:rFonts w:ascii="Book Antiqua" w:hAnsi="Book Antiqua" w:cs="Times New Roman"/>
          <w:sz w:val="24"/>
          <w:szCs w:val="24"/>
        </w:rPr>
        <w:t xml:space="preserve"> </w:t>
      </w:r>
      <w:proofErr w:type="gramStart"/>
      <w:r w:rsidRPr="00E9148D">
        <w:rPr>
          <w:rFonts w:ascii="Book Antiqua" w:hAnsi="Book Antiqua" w:cs="Times New Roman"/>
          <w:sz w:val="24"/>
          <w:szCs w:val="24"/>
        </w:rPr>
        <w:t>Untuk gampong Ujong Drien, jumlah jurong yang ada hanya 4 (empat), dengan demikian kepala jurongnya juga empat orang, yaitu jurong Setampet, jurong Babawan, jurong A.rani dan jurong Tgk.Yed.</w:t>
      </w:r>
      <w:proofErr w:type="gramEnd"/>
      <w:r w:rsidRPr="00E9148D">
        <w:rPr>
          <w:rFonts w:ascii="Book Antiqua" w:hAnsi="Book Antiqua" w:cs="Times New Roman"/>
          <w:sz w:val="24"/>
          <w:szCs w:val="24"/>
        </w:rPr>
        <w:t xml:space="preserve"> Tugas dan fungsi masing-masing aparaur gampong dan kepala jurong berbeda-beda satu sama lainnya hal ini sebagaimana dijelaskan dalam peraturan Bupati Aceh Barat </w:t>
      </w:r>
      <w:proofErr w:type="gramStart"/>
      <w:r w:rsidRPr="00E9148D">
        <w:rPr>
          <w:rFonts w:ascii="Book Antiqua" w:hAnsi="Book Antiqua" w:cs="Times New Roman"/>
          <w:sz w:val="24"/>
          <w:szCs w:val="24"/>
        </w:rPr>
        <w:t>Nomor :</w:t>
      </w:r>
      <w:proofErr w:type="gramEnd"/>
      <w:r w:rsidRPr="00E9148D">
        <w:rPr>
          <w:rFonts w:ascii="Book Antiqua" w:hAnsi="Book Antiqua" w:cs="Times New Roman"/>
          <w:sz w:val="24"/>
          <w:szCs w:val="24"/>
        </w:rPr>
        <w:t xml:space="preserve"> 23 Tahun 2019 tentang Susunan Organisasi dan Tata Kerja Pemerintahan Gampong. </w:t>
      </w:r>
      <w:proofErr w:type="gramStart"/>
      <w:r w:rsidR="00AB787C" w:rsidRPr="00E9148D">
        <w:rPr>
          <w:rFonts w:ascii="Book Antiqua" w:hAnsi="Book Antiqua" w:cs="Times New Roman"/>
          <w:sz w:val="24"/>
          <w:szCs w:val="24"/>
        </w:rPr>
        <w:t>Kegiatan pengabdia</w:t>
      </w:r>
      <w:r w:rsidR="006C5D29" w:rsidRPr="00E9148D">
        <w:rPr>
          <w:rFonts w:ascii="Book Antiqua" w:hAnsi="Book Antiqua" w:cs="Times New Roman"/>
          <w:sz w:val="24"/>
          <w:szCs w:val="24"/>
        </w:rPr>
        <w:t>n ini berlangsung an</w:t>
      </w:r>
      <w:r w:rsidR="00A85402" w:rsidRPr="00E9148D">
        <w:rPr>
          <w:rFonts w:ascii="Book Antiqua" w:hAnsi="Book Antiqua" w:cs="Times New Roman"/>
          <w:sz w:val="24"/>
          <w:szCs w:val="24"/>
        </w:rPr>
        <w:t>tusias dan tertib dengan fasilitas</w:t>
      </w:r>
      <w:r w:rsidR="006C5D29" w:rsidRPr="00E9148D">
        <w:rPr>
          <w:rFonts w:ascii="Book Antiqua" w:hAnsi="Book Antiqua" w:cs="Times New Roman"/>
          <w:sz w:val="24"/>
          <w:szCs w:val="24"/>
        </w:rPr>
        <w:t xml:space="preserve"> media infopcus</w:t>
      </w:r>
      <w:r w:rsidR="009A5341" w:rsidRPr="00E9148D">
        <w:rPr>
          <w:rFonts w:ascii="Book Antiqua" w:hAnsi="Book Antiqua" w:cs="Times New Roman"/>
          <w:sz w:val="24"/>
          <w:szCs w:val="24"/>
        </w:rPr>
        <w:t>, laptop</w:t>
      </w:r>
      <w:r w:rsidR="006C5D29" w:rsidRPr="00E9148D">
        <w:rPr>
          <w:rFonts w:ascii="Book Antiqua" w:hAnsi="Book Antiqua" w:cs="Times New Roman"/>
          <w:sz w:val="24"/>
          <w:szCs w:val="24"/>
        </w:rPr>
        <w:t xml:space="preserve"> dan alat-alat lainnya.</w:t>
      </w:r>
      <w:proofErr w:type="gramEnd"/>
      <w:r w:rsidR="006C5D29" w:rsidRPr="00E9148D">
        <w:rPr>
          <w:rFonts w:ascii="Book Antiqua" w:hAnsi="Book Antiqua" w:cs="Times New Roman"/>
          <w:sz w:val="24"/>
          <w:szCs w:val="24"/>
        </w:rPr>
        <w:t xml:space="preserve"> </w:t>
      </w:r>
      <w:proofErr w:type="gramStart"/>
      <w:r w:rsidR="006C5D29" w:rsidRPr="00E9148D">
        <w:rPr>
          <w:rFonts w:ascii="Book Antiqua" w:hAnsi="Book Antiqua" w:cs="Times New Roman"/>
          <w:sz w:val="24"/>
          <w:szCs w:val="24"/>
        </w:rPr>
        <w:t>Pada awal kegiatan pengabdian yang dilakukan melalui FGD peserta diberikan beberapa pertanyaan dan juga tugas-tugas terkait perencanaan pembangunan gampong.</w:t>
      </w:r>
      <w:proofErr w:type="gramEnd"/>
      <w:r w:rsidR="006C5D29" w:rsidRPr="00E9148D">
        <w:rPr>
          <w:rFonts w:ascii="Book Antiqua" w:hAnsi="Book Antiqua" w:cs="Times New Roman"/>
          <w:sz w:val="24"/>
          <w:szCs w:val="24"/>
        </w:rPr>
        <w:t xml:space="preserve"> Langkah ini diberikan kepada peserta FGD bertujuan untuk mengetahui tingkat pemahaman awal aparatur gampong terhadap </w:t>
      </w:r>
      <w:r w:rsidR="00222F9C" w:rsidRPr="00E9148D">
        <w:rPr>
          <w:rFonts w:ascii="Book Antiqua" w:hAnsi="Book Antiqua" w:cs="Times New Roman"/>
          <w:sz w:val="24"/>
          <w:szCs w:val="24"/>
        </w:rPr>
        <w:t xml:space="preserve">fungsi tuha peut sebagai mitra keuchik dalam menyusun perencanaan pembangunan gampong, baik rencana kerja gampong tahunan atau RKPG maupun rencana kerja jangka menengah gampong yang dijadikan sebagai </w:t>
      </w:r>
      <w:r w:rsidR="00222F9C" w:rsidRPr="00E9148D">
        <w:rPr>
          <w:rFonts w:ascii="Book Antiqua" w:hAnsi="Book Antiqua" w:cs="Times New Roman"/>
          <w:sz w:val="24"/>
          <w:szCs w:val="24"/>
        </w:rPr>
        <w:lastRenderedPageBreak/>
        <w:t>pedoman periode jabatan keuchik berlangsung selama enam tahun di gampong Ujong Drien, kecamatan Meureubo Kabupaten Aceh Barat.</w:t>
      </w:r>
    </w:p>
    <w:p w:rsidR="00825494" w:rsidRPr="00E9148D" w:rsidRDefault="00CB42F7" w:rsidP="00DC281E">
      <w:pPr>
        <w:ind w:firstLine="720"/>
        <w:jc w:val="both"/>
        <w:rPr>
          <w:rFonts w:ascii="Book Antiqua" w:hAnsi="Book Antiqua" w:cs="Times New Roman"/>
          <w:sz w:val="24"/>
          <w:szCs w:val="24"/>
        </w:rPr>
      </w:pPr>
      <w:r w:rsidRPr="00E9148D">
        <w:rPr>
          <w:rFonts w:ascii="Book Antiqua" w:hAnsi="Book Antiqua" w:cs="Times New Roman"/>
          <w:sz w:val="24"/>
          <w:szCs w:val="24"/>
        </w:rPr>
        <w:t xml:space="preserve">Anggota tuha Peut </w:t>
      </w:r>
      <w:r w:rsidR="00562545" w:rsidRPr="00E9148D">
        <w:rPr>
          <w:rFonts w:ascii="Book Antiqua" w:hAnsi="Book Antiqua" w:cs="Times New Roman"/>
          <w:sz w:val="24"/>
          <w:szCs w:val="24"/>
        </w:rPr>
        <w:t>Gampong</w:t>
      </w:r>
      <w:r w:rsidRPr="00E9148D">
        <w:rPr>
          <w:rFonts w:ascii="Book Antiqua" w:hAnsi="Book Antiqua" w:cs="Times New Roman"/>
          <w:sz w:val="24"/>
          <w:szCs w:val="24"/>
        </w:rPr>
        <w:t xml:space="preserve"> Ujong Drien, Kecamatan Meureubo Kabupaten Aceh Barat</w:t>
      </w:r>
      <w:r w:rsidR="00562545" w:rsidRPr="00E9148D">
        <w:rPr>
          <w:rFonts w:ascii="Book Antiqua" w:hAnsi="Book Antiqua" w:cs="Times New Roman"/>
          <w:sz w:val="24"/>
          <w:szCs w:val="24"/>
        </w:rPr>
        <w:t xml:space="preserve"> </w:t>
      </w:r>
      <w:r w:rsidRPr="00E9148D">
        <w:rPr>
          <w:rFonts w:ascii="Book Antiqua" w:hAnsi="Book Antiqua" w:cs="Times New Roman"/>
          <w:sz w:val="24"/>
          <w:szCs w:val="24"/>
        </w:rPr>
        <w:t xml:space="preserve">yang berjumlah 9 (Sembilan) orang yang pilih melalui pemilihan langsung oleh warga gampong </w:t>
      </w:r>
      <w:r w:rsidR="00562545" w:rsidRPr="00E9148D">
        <w:rPr>
          <w:rFonts w:ascii="Book Antiqua" w:hAnsi="Book Antiqua" w:cs="Times New Roman"/>
          <w:sz w:val="24"/>
          <w:szCs w:val="24"/>
        </w:rPr>
        <w:t>merupakan organisasi pemerintahan yang dibentuk berdasarkan kewilayahan, adat istiadat masyarakat setempat dan memiliki wewenang untuk menyelenggarakan pemerintahan secara otonom</w:t>
      </w:r>
      <w:r w:rsidRPr="00E9148D">
        <w:rPr>
          <w:rFonts w:ascii="Book Antiqua" w:hAnsi="Book Antiqua" w:cs="Times New Roman"/>
          <w:sz w:val="24"/>
          <w:szCs w:val="24"/>
        </w:rPr>
        <w:t xml:space="preserve"> d</w:t>
      </w:r>
      <w:r w:rsidR="00562545" w:rsidRPr="00E9148D">
        <w:rPr>
          <w:rFonts w:ascii="Book Antiqua" w:hAnsi="Book Antiqua" w:cs="Times New Roman"/>
          <w:sz w:val="24"/>
          <w:szCs w:val="24"/>
        </w:rPr>
        <w:t xml:space="preserve">alam struktur organisasi pemerintahan Aceh. </w:t>
      </w:r>
      <w:proofErr w:type="gramStart"/>
      <w:r w:rsidR="00562545" w:rsidRPr="00E9148D">
        <w:rPr>
          <w:rFonts w:ascii="Book Antiqua" w:hAnsi="Book Antiqua" w:cs="Times New Roman"/>
          <w:sz w:val="24"/>
          <w:szCs w:val="24"/>
        </w:rPr>
        <w:t>Gampong memiliki rakyat dengan susunan pemerintahan sendiri, memiliki</w:t>
      </w:r>
      <w:r w:rsidRPr="00E9148D">
        <w:rPr>
          <w:rFonts w:ascii="Book Antiqua" w:hAnsi="Book Antiqua" w:cs="Times New Roman"/>
          <w:sz w:val="24"/>
          <w:szCs w:val="24"/>
        </w:rPr>
        <w:t xml:space="preserve"> tatanan aturan, harta kekayaan</w:t>
      </w:r>
      <w:r w:rsidR="00562545" w:rsidRPr="00E9148D">
        <w:rPr>
          <w:rFonts w:ascii="Book Antiqua" w:hAnsi="Book Antiqua" w:cs="Times New Roman"/>
          <w:sz w:val="24"/>
          <w:szCs w:val="24"/>
        </w:rPr>
        <w:t xml:space="preserve"> dan batas teritorial.</w:t>
      </w:r>
      <w:proofErr w:type="gramEnd"/>
      <w:r w:rsidR="00562545" w:rsidRPr="00E9148D">
        <w:rPr>
          <w:rFonts w:ascii="Book Antiqua" w:hAnsi="Book Antiqua" w:cs="Times New Roman"/>
          <w:sz w:val="24"/>
          <w:szCs w:val="24"/>
        </w:rPr>
        <w:t xml:space="preserve"> </w:t>
      </w:r>
      <w:proofErr w:type="gramStart"/>
      <w:r w:rsidRPr="00E9148D">
        <w:rPr>
          <w:rFonts w:ascii="Book Antiqua" w:hAnsi="Book Antiqua" w:cs="Times New Roman"/>
          <w:sz w:val="24"/>
          <w:szCs w:val="24"/>
        </w:rPr>
        <w:t>Gampong berwenang penuh untuk.</w:t>
      </w:r>
      <w:proofErr w:type="gramEnd"/>
      <w:r w:rsidRPr="00E9148D">
        <w:rPr>
          <w:rFonts w:ascii="Book Antiqua" w:hAnsi="Book Antiqua" w:cs="Times New Roman"/>
          <w:sz w:val="24"/>
          <w:szCs w:val="24"/>
        </w:rPr>
        <w:t xml:space="preserve"> </w:t>
      </w:r>
      <w:proofErr w:type="gramStart"/>
      <w:r w:rsidRPr="00E9148D">
        <w:rPr>
          <w:rFonts w:ascii="Book Antiqua" w:hAnsi="Book Antiqua" w:cs="Times New Roman"/>
          <w:sz w:val="24"/>
          <w:szCs w:val="24"/>
        </w:rPr>
        <w:t>p</w:t>
      </w:r>
      <w:r w:rsidR="00562545" w:rsidRPr="00E9148D">
        <w:rPr>
          <w:rFonts w:ascii="Book Antiqua" w:hAnsi="Book Antiqua" w:cs="Times New Roman"/>
          <w:sz w:val="24"/>
          <w:szCs w:val="24"/>
        </w:rPr>
        <w:t>enyelenggaraan</w:t>
      </w:r>
      <w:proofErr w:type="gramEnd"/>
      <w:r w:rsidR="00562545" w:rsidRPr="00E9148D">
        <w:rPr>
          <w:rFonts w:ascii="Book Antiqua" w:hAnsi="Book Antiqua" w:cs="Times New Roman"/>
          <w:sz w:val="24"/>
          <w:szCs w:val="24"/>
        </w:rPr>
        <w:t xml:space="preserve"> pemerintahan gampong merupakan subsistem dari penyelenggaraan pemerintahan, sehingga gampong memiliki kewenangan untuk mengatur dan mengurus kepentingan mas</w:t>
      </w:r>
      <w:r w:rsidR="00792E53" w:rsidRPr="00E9148D">
        <w:rPr>
          <w:rFonts w:ascii="Book Antiqua" w:hAnsi="Book Antiqua" w:cs="Times New Roman"/>
          <w:sz w:val="24"/>
          <w:szCs w:val="24"/>
        </w:rPr>
        <w:t xml:space="preserve">yarakat. </w:t>
      </w:r>
      <w:proofErr w:type="gramStart"/>
      <w:r w:rsidRPr="00E9148D">
        <w:rPr>
          <w:rFonts w:ascii="Book Antiqua" w:hAnsi="Book Antiqua" w:cs="Times New Roman"/>
          <w:sz w:val="24"/>
          <w:szCs w:val="24"/>
        </w:rPr>
        <w:t>Salah-satu kewenangan pemerintahan gampong dalam pemerintahannya adalah menyusun rencana pembangunan gampong berdasarkan kebutuhan dan kemampuan yang dimiliki</w:t>
      </w:r>
      <w:r w:rsidR="008F4F2A" w:rsidRPr="00E9148D">
        <w:rPr>
          <w:rFonts w:ascii="Book Antiqua" w:hAnsi="Book Antiqua" w:cs="Times New Roman"/>
          <w:sz w:val="24"/>
          <w:szCs w:val="24"/>
        </w:rPr>
        <w:t xml:space="preserve"> secara bersama-sama antara lembaga tuha peut dengan keuchik untuk selanjutnya dilaksanakan aparatur gampong sesuai tuags pokok dan fungsinya masing-masing</w:t>
      </w:r>
      <w:r w:rsidRPr="00E9148D">
        <w:rPr>
          <w:rFonts w:ascii="Book Antiqua" w:hAnsi="Book Antiqua" w:cs="Times New Roman"/>
          <w:sz w:val="24"/>
          <w:szCs w:val="24"/>
        </w:rPr>
        <w:t>.</w:t>
      </w:r>
      <w:proofErr w:type="gramEnd"/>
      <w:r w:rsidRPr="00E9148D">
        <w:rPr>
          <w:rFonts w:ascii="Book Antiqua" w:hAnsi="Book Antiqua" w:cs="Times New Roman"/>
          <w:sz w:val="24"/>
          <w:szCs w:val="24"/>
        </w:rPr>
        <w:t xml:space="preserve"> </w:t>
      </w:r>
      <w:r w:rsidR="00562545" w:rsidRPr="00E9148D">
        <w:rPr>
          <w:rFonts w:ascii="Book Antiqua" w:hAnsi="Book Antiqua" w:cs="Times New Roman"/>
          <w:sz w:val="24"/>
          <w:szCs w:val="24"/>
        </w:rPr>
        <w:t xml:space="preserve">Penyelenggaraan pemerintahan </w:t>
      </w:r>
      <w:r w:rsidR="00792E53" w:rsidRPr="00E9148D">
        <w:rPr>
          <w:rFonts w:ascii="Book Antiqua" w:hAnsi="Book Antiqua" w:cs="Times New Roman"/>
          <w:sz w:val="24"/>
          <w:szCs w:val="24"/>
        </w:rPr>
        <w:t>demikian menurut Surat edaran Bupati Kabupaten Aceh Barat Nomor 963 tahun 2020 bulan Agustus 2020 dijelaskan bahwa Tuha Peut turut berper</w:t>
      </w:r>
      <w:r w:rsidRPr="00E9148D">
        <w:rPr>
          <w:rFonts w:ascii="Book Antiqua" w:hAnsi="Book Antiqua" w:cs="Times New Roman"/>
          <w:sz w:val="24"/>
          <w:szCs w:val="24"/>
        </w:rPr>
        <w:t>an dalam proses penyusunan RKP</w:t>
      </w:r>
      <w:r w:rsidR="00792E53" w:rsidRPr="00E9148D">
        <w:rPr>
          <w:rFonts w:ascii="Book Antiqua" w:hAnsi="Book Antiqua" w:cs="Times New Roman"/>
          <w:sz w:val="24"/>
          <w:szCs w:val="24"/>
        </w:rPr>
        <w:t>G</w:t>
      </w:r>
      <w:r w:rsidRPr="00E9148D">
        <w:rPr>
          <w:rFonts w:ascii="Book Antiqua" w:hAnsi="Book Antiqua" w:cs="Times New Roman"/>
          <w:sz w:val="24"/>
          <w:szCs w:val="24"/>
        </w:rPr>
        <w:t xml:space="preserve"> dan RPJMG</w:t>
      </w:r>
      <w:r w:rsidR="00792E53" w:rsidRPr="00E9148D">
        <w:rPr>
          <w:rFonts w:ascii="Book Antiqua" w:hAnsi="Book Antiqua" w:cs="Times New Roman"/>
          <w:sz w:val="24"/>
          <w:szCs w:val="24"/>
        </w:rPr>
        <w:t xml:space="preserve"> melalui ke</w:t>
      </w:r>
      <w:r w:rsidR="008F4F2A" w:rsidRPr="00E9148D">
        <w:rPr>
          <w:rFonts w:ascii="Book Antiqua" w:hAnsi="Book Antiqua" w:cs="Times New Roman"/>
          <w:sz w:val="24"/>
          <w:szCs w:val="24"/>
        </w:rPr>
        <w:t>giatan Musyawarah Desa (Mudes) atau musyawarah gampong.</w:t>
      </w:r>
    </w:p>
    <w:p w:rsidR="00562545" w:rsidRPr="00E9148D" w:rsidRDefault="008F4F2A" w:rsidP="00DC281E">
      <w:pPr>
        <w:ind w:firstLine="720"/>
        <w:jc w:val="both"/>
        <w:rPr>
          <w:rFonts w:ascii="Book Antiqua" w:hAnsi="Book Antiqua" w:cs="Times New Roman"/>
          <w:sz w:val="24"/>
          <w:szCs w:val="24"/>
        </w:rPr>
      </w:pPr>
      <w:proofErr w:type="gramStart"/>
      <w:r w:rsidRPr="00E9148D">
        <w:rPr>
          <w:rFonts w:ascii="Book Antiqua" w:hAnsi="Book Antiqua" w:cs="Times New Roman"/>
          <w:sz w:val="24"/>
          <w:szCs w:val="24"/>
        </w:rPr>
        <w:t xml:space="preserve">Hasil musyawarah gampong yang dilakukan laksanakan tuha peut dijadikan </w:t>
      </w:r>
      <w:r w:rsidR="00792E53" w:rsidRPr="00E9148D">
        <w:rPr>
          <w:rFonts w:ascii="Book Antiqua" w:hAnsi="Book Antiqua" w:cs="Times New Roman"/>
          <w:sz w:val="24"/>
          <w:szCs w:val="24"/>
        </w:rPr>
        <w:t xml:space="preserve">pedoman bagi </w:t>
      </w:r>
      <w:r w:rsidRPr="00E9148D">
        <w:rPr>
          <w:rFonts w:ascii="Book Antiqua" w:hAnsi="Book Antiqua" w:cs="Times New Roman"/>
          <w:sz w:val="24"/>
          <w:szCs w:val="24"/>
        </w:rPr>
        <w:t xml:space="preserve">tuha peut dan </w:t>
      </w:r>
      <w:r w:rsidR="00792E53" w:rsidRPr="00E9148D">
        <w:rPr>
          <w:rFonts w:ascii="Book Antiqua" w:hAnsi="Book Antiqua" w:cs="Times New Roman"/>
          <w:sz w:val="24"/>
          <w:szCs w:val="24"/>
        </w:rPr>
        <w:t xml:space="preserve">pemerintah </w:t>
      </w:r>
      <w:r w:rsidRPr="00E9148D">
        <w:rPr>
          <w:rFonts w:ascii="Book Antiqua" w:hAnsi="Book Antiqua" w:cs="Times New Roman"/>
          <w:sz w:val="24"/>
          <w:szCs w:val="24"/>
        </w:rPr>
        <w:t>gampong untuk menyusun rencana kerja pembangunan gampong</w:t>
      </w:r>
      <w:r w:rsidR="00792E53" w:rsidRPr="00E9148D">
        <w:rPr>
          <w:rFonts w:ascii="Book Antiqua" w:hAnsi="Book Antiqua" w:cs="Times New Roman"/>
          <w:sz w:val="24"/>
          <w:szCs w:val="24"/>
        </w:rPr>
        <w:t xml:space="preserve"> </w:t>
      </w:r>
      <w:r w:rsidRPr="00E9148D">
        <w:rPr>
          <w:rFonts w:ascii="Book Antiqua" w:hAnsi="Book Antiqua" w:cs="Times New Roman"/>
          <w:sz w:val="24"/>
          <w:szCs w:val="24"/>
        </w:rPr>
        <w:t>(</w:t>
      </w:r>
      <w:r w:rsidR="00792E53" w:rsidRPr="00E9148D">
        <w:rPr>
          <w:rFonts w:ascii="Book Antiqua" w:hAnsi="Book Antiqua" w:cs="Times New Roman"/>
          <w:sz w:val="24"/>
          <w:szCs w:val="24"/>
        </w:rPr>
        <w:t>RKPG</w:t>
      </w:r>
      <w:r w:rsidRPr="00E9148D">
        <w:rPr>
          <w:rFonts w:ascii="Book Antiqua" w:hAnsi="Book Antiqua" w:cs="Times New Roman"/>
          <w:sz w:val="24"/>
          <w:szCs w:val="24"/>
        </w:rPr>
        <w:t>)</w:t>
      </w:r>
      <w:r w:rsidR="00792E53" w:rsidRPr="00E9148D">
        <w:rPr>
          <w:rFonts w:ascii="Book Antiqua" w:hAnsi="Book Antiqua" w:cs="Times New Roman"/>
          <w:sz w:val="24"/>
          <w:szCs w:val="24"/>
        </w:rPr>
        <w:t xml:space="preserve"> dan daftar usulan RKPG</w:t>
      </w:r>
      <w:r w:rsidRPr="00E9148D">
        <w:rPr>
          <w:rFonts w:ascii="Book Antiqua" w:hAnsi="Book Antiqua" w:cs="Times New Roman"/>
          <w:sz w:val="24"/>
          <w:szCs w:val="24"/>
        </w:rPr>
        <w:t xml:space="preserve"> di gampong Ujong Drien.</w:t>
      </w:r>
      <w:proofErr w:type="gramEnd"/>
      <w:r w:rsidRPr="00E9148D">
        <w:rPr>
          <w:rFonts w:ascii="Book Antiqua" w:hAnsi="Book Antiqua" w:cs="Times New Roman"/>
          <w:sz w:val="24"/>
          <w:szCs w:val="24"/>
        </w:rPr>
        <w:t xml:space="preserve"> Fungsi tuha peut dalam muyawarah gampong </w:t>
      </w:r>
      <w:r w:rsidR="00792E53" w:rsidRPr="00E9148D">
        <w:rPr>
          <w:rFonts w:ascii="Book Antiqua" w:hAnsi="Book Antiqua" w:cs="Times New Roman"/>
          <w:sz w:val="24"/>
          <w:szCs w:val="24"/>
        </w:rPr>
        <w:t>membahas beberapa hal yang menjadi fungsinya yaitu</w:t>
      </w:r>
      <w:r w:rsidR="00776FD5" w:rsidRPr="00E9148D">
        <w:rPr>
          <w:rFonts w:ascii="Book Antiqua" w:hAnsi="Book Antiqua" w:cs="Times New Roman"/>
          <w:sz w:val="24"/>
          <w:szCs w:val="24"/>
        </w:rPr>
        <w:t xml:space="preserve"> mencermati ulang dokumen RKPG dan RPJM</w:t>
      </w:r>
      <w:r w:rsidR="00792E53" w:rsidRPr="00E9148D">
        <w:rPr>
          <w:rFonts w:ascii="Book Antiqua" w:hAnsi="Book Antiqua" w:cs="Times New Roman"/>
          <w:sz w:val="24"/>
          <w:szCs w:val="24"/>
        </w:rPr>
        <w:t xml:space="preserve">G, menyepakati hasil </w:t>
      </w:r>
      <w:r w:rsidR="00776FD5" w:rsidRPr="00E9148D">
        <w:rPr>
          <w:rFonts w:ascii="Book Antiqua" w:hAnsi="Book Antiqua" w:cs="Times New Roman"/>
          <w:sz w:val="24"/>
          <w:szCs w:val="24"/>
        </w:rPr>
        <w:t>pencermatan ulang dokumen RKPG dan RPJM</w:t>
      </w:r>
      <w:r w:rsidR="00792E53" w:rsidRPr="00E9148D">
        <w:rPr>
          <w:rFonts w:ascii="Book Antiqua" w:hAnsi="Book Antiqua" w:cs="Times New Roman"/>
          <w:sz w:val="24"/>
          <w:szCs w:val="24"/>
        </w:rPr>
        <w:t xml:space="preserve">G dan memilih </w:t>
      </w:r>
      <w:proofErr w:type="gramStart"/>
      <w:r w:rsidR="00792E53" w:rsidRPr="00E9148D">
        <w:rPr>
          <w:rFonts w:ascii="Book Antiqua" w:hAnsi="Book Antiqua" w:cs="Times New Roman"/>
          <w:sz w:val="24"/>
          <w:szCs w:val="24"/>
        </w:rPr>
        <w:t>tim</w:t>
      </w:r>
      <w:proofErr w:type="gramEnd"/>
      <w:r w:rsidR="00792E53" w:rsidRPr="00E9148D">
        <w:rPr>
          <w:rFonts w:ascii="Book Antiqua" w:hAnsi="Book Antiqua" w:cs="Times New Roman"/>
          <w:sz w:val="24"/>
          <w:szCs w:val="24"/>
        </w:rPr>
        <w:t xml:space="preserve"> verifikasi sesuai jenis kegiatan dan keahlian yang dibutuhkan.</w:t>
      </w:r>
      <w:r w:rsidR="003458F3" w:rsidRPr="00E9148D">
        <w:rPr>
          <w:rFonts w:ascii="Book Antiqua" w:hAnsi="Book Antiqua" w:cs="Times New Roman"/>
          <w:sz w:val="24"/>
          <w:szCs w:val="24"/>
        </w:rPr>
        <w:t xml:space="preserve"> </w:t>
      </w:r>
      <w:r w:rsidR="00776FD5" w:rsidRPr="00E9148D">
        <w:rPr>
          <w:rFonts w:ascii="Book Antiqua" w:hAnsi="Book Antiqua" w:cs="Times New Roman"/>
          <w:sz w:val="24"/>
          <w:szCs w:val="24"/>
        </w:rPr>
        <w:t>Selanjutnya, tuha peut g</w:t>
      </w:r>
      <w:r w:rsidR="00562545" w:rsidRPr="00E9148D">
        <w:rPr>
          <w:rFonts w:ascii="Book Antiqua" w:hAnsi="Book Antiqua" w:cs="Times New Roman"/>
          <w:sz w:val="24"/>
          <w:szCs w:val="24"/>
        </w:rPr>
        <w:t xml:space="preserve">ampong </w:t>
      </w:r>
      <w:r w:rsidR="00776FD5" w:rsidRPr="00E9148D">
        <w:rPr>
          <w:rFonts w:ascii="Book Antiqua" w:hAnsi="Book Antiqua" w:cs="Times New Roman"/>
          <w:sz w:val="24"/>
          <w:szCs w:val="24"/>
        </w:rPr>
        <w:t xml:space="preserve">yang berfungsi sebagai lembaga musyawarah dalam menyusun rencana kerja pembangunan gampong, </w:t>
      </w:r>
      <w:r w:rsidR="00562545" w:rsidRPr="00E9148D">
        <w:rPr>
          <w:rFonts w:ascii="Book Antiqua" w:hAnsi="Book Antiqua" w:cs="Times New Roman"/>
          <w:sz w:val="24"/>
          <w:szCs w:val="24"/>
        </w:rPr>
        <w:t xml:space="preserve">lembaga </w:t>
      </w:r>
      <w:r w:rsidR="00776FD5" w:rsidRPr="00E9148D">
        <w:rPr>
          <w:rFonts w:ascii="Book Antiqua" w:hAnsi="Book Antiqua" w:cs="Times New Roman"/>
          <w:sz w:val="24"/>
          <w:szCs w:val="24"/>
        </w:rPr>
        <w:t>tuha peut juga berperan dalam</w:t>
      </w:r>
      <w:r w:rsidR="00562545" w:rsidRPr="00E9148D">
        <w:rPr>
          <w:rFonts w:ascii="Book Antiqua" w:hAnsi="Book Antiqua" w:cs="Times New Roman"/>
          <w:sz w:val="24"/>
          <w:szCs w:val="24"/>
        </w:rPr>
        <w:t xml:space="preserve"> membangun keseimbangan dalam kehidupan bermasyarakat di gampong, kedudukannya</w:t>
      </w:r>
      <w:r w:rsidR="00776FD5" w:rsidRPr="00E9148D">
        <w:rPr>
          <w:rFonts w:ascii="Book Antiqua" w:hAnsi="Book Antiqua" w:cs="Times New Roman"/>
          <w:sz w:val="24"/>
          <w:szCs w:val="24"/>
        </w:rPr>
        <w:t xml:space="preserve"> yang sejajar dengan pemerintah gampong, lembaga tuha peut g</w:t>
      </w:r>
      <w:r w:rsidR="00562545" w:rsidRPr="00E9148D">
        <w:rPr>
          <w:rFonts w:ascii="Book Antiqua" w:hAnsi="Book Antiqua" w:cs="Times New Roman"/>
          <w:sz w:val="24"/>
          <w:szCs w:val="24"/>
        </w:rPr>
        <w:t>ampong dapat mengawal roda pemerintahan</w:t>
      </w:r>
      <w:r w:rsidR="00776FD5" w:rsidRPr="00E9148D">
        <w:rPr>
          <w:rFonts w:ascii="Book Antiqua" w:hAnsi="Book Antiqua" w:cs="Times New Roman"/>
          <w:sz w:val="24"/>
          <w:szCs w:val="24"/>
        </w:rPr>
        <w:t xml:space="preserve"> sebagaimana telah direncanakan dalam dokumen RKPG atau RPJMG</w:t>
      </w:r>
      <w:r w:rsidR="00562545" w:rsidRPr="00E9148D">
        <w:rPr>
          <w:rFonts w:ascii="Book Antiqua" w:hAnsi="Book Antiqua" w:cs="Times New Roman"/>
          <w:sz w:val="24"/>
          <w:szCs w:val="24"/>
        </w:rPr>
        <w:t xml:space="preserve"> di gampong, memelihara adat dan mensejahte</w:t>
      </w:r>
      <w:r w:rsidR="00DB5FF8" w:rsidRPr="00E9148D">
        <w:rPr>
          <w:rFonts w:ascii="Book Antiqua" w:hAnsi="Book Antiqua" w:cs="Times New Roman"/>
          <w:sz w:val="24"/>
          <w:szCs w:val="24"/>
        </w:rPr>
        <w:t>rakan warga gampong. Tuha Peut g</w:t>
      </w:r>
      <w:r w:rsidR="00562545" w:rsidRPr="00E9148D">
        <w:rPr>
          <w:rFonts w:ascii="Book Antiqua" w:hAnsi="Book Antiqua" w:cs="Times New Roman"/>
          <w:sz w:val="24"/>
          <w:szCs w:val="24"/>
        </w:rPr>
        <w:t xml:space="preserve">ampong </w:t>
      </w:r>
      <w:r w:rsidR="00776FD5" w:rsidRPr="00E9148D">
        <w:rPr>
          <w:rFonts w:ascii="Book Antiqua" w:hAnsi="Book Antiqua" w:cs="Times New Roman"/>
          <w:sz w:val="24"/>
          <w:szCs w:val="24"/>
        </w:rPr>
        <w:t xml:space="preserve">yang berfungsi </w:t>
      </w:r>
      <w:r w:rsidR="00776FD5" w:rsidRPr="00E9148D">
        <w:rPr>
          <w:rFonts w:ascii="Book Antiqua" w:hAnsi="Book Antiqua" w:cs="Times New Roman"/>
          <w:sz w:val="24"/>
          <w:szCs w:val="24"/>
        </w:rPr>
        <w:lastRenderedPageBreak/>
        <w:t xml:space="preserve">sebagai mitra kerja keuchik </w:t>
      </w:r>
      <w:r w:rsidR="00F911BA" w:rsidRPr="00E9148D">
        <w:rPr>
          <w:rFonts w:ascii="Book Antiqua" w:hAnsi="Book Antiqua" w:cs="Times New Roman"/>
          <w:sz w:val="24"/>
          <w:szCs w:val="24"/>
        </w:rPr>
        <w:t xml:space="preserve">baik dalam menyusun rencana kerja pembangunan gampong, pengesahan anggaran gampong, pengawasan pembangunan gampong, dan mitra dalam penyelesaian sengketa adat serta berperan sebagai lembaga konsultatif bagi aparatur gampang merupakan </w:t>
      </w:r>
      <w:r w:rsidR="00DB5FF8" w:rsidRPr="00E9148D">
        <w:rPr>
          <w:rFonts w:ascii="Book Antiqua" w:hAnsi="Book Antiqua" w:cs="Times New Roman"/>
          <w:sz w:val="24"/>
          <w:szCs w:val="24"/>
        </w:rPr>
        <w:t>dewan e</w:t>
      </w:r>
      <w:r w:rsidR="00562545" w:rsidRPr="00E9148D">
        <w:rPr>
          <w:rFonts w:ascii="Book Antiqua" w:hAnsi="Book Antiqua" w:cs="Times New Roman"/>
          <w:sz w:val="24"/>
          <w:szCs w:val="24"/>
        </w:rPr>
        <w:t>mpat yang anggota-anggotanya, baik masing-masing maupun bersama</w:t>
      </w:r>
      <w:r w:rsidR="00FC04F0" w:rsidRPr="00E9148D">
        <w:rPr>
          <w:rFonts w:ascii="Book Antiqua" w:hAnsi="Book Antiqua" w:cs="Times New Roman"/>
          <w:sz w:val="24"/>
          <w:szCs w:val="24"/>
        </w:rPr>
        <w:t>-</w:t>
      </w:r>
      <w:r w:rsidR="00562545" w:rsidRPr="00E9148D">
        <w:rPr>
          <w:rFonts w:ascii="Book Antiqua" w:hAnsi="Book Antiqua" w:cs="Times New Roman"/>
          <w:sz w:val="24"/>
          <w:szCs w:val="24"/>
        </w:rPr>
        <w:t xml:space="preserve">sama mengambil tanggung jawab tugas-tugas pemerintahan umum sebagai dewan yang mendampingi </w:t>
      </w:r>
      <w:r w:rsidR="00F911BA" w:rsidRPr="00E9148D">
        <w:rPr>
          <w:rFonts w:ascii="Book Antiqua" w:hAnsi="Book Antiqua" w:cs="Times New Roman"/>
          <w:sz w:val="24"/>
          <w:szCs w:val="24"/>
        </w:rPr>
        <w:t>k</w:t>
      </w:r>
      <w:r w:rsidR="00DB5FF8" w:rsidRPr="00E9148D">
        <w:rPr>
          <w:rFonts w:ascii="Book Antiqua" w:hAnsi="Book Antiqua" w:cs="Times New Roman"/>
          <w:sz w:val="24"/>
          <w:szCs w:val="24"/>
        </w:rPr>
        <w:t>euchik</w:t>
      </w:r>
      <w:r w:rsidR="00562545" w:rsidRPr="00E9148D">
        <w:rPr>
          <w:rFonts w:ascii="Book Antiqua" w:hAnsi="Book Antiqua" w:cs="Times New Roman"/>
          <w:sz w:val="24"/>
          <w:szCs w:val="24"/>
        </w:rPr>
        <w:t xml:space="preserve"> dalam pelaksanaan tugas sehari-hari, maka lemba</w:t>
      </w:r>
      <w:r w:rsidR="00F911BA" w:rsidRPr="00E9148D">
        <w:rPr>
          <w:rFonts w:ascii="Book Antiqua" w:hAnsi="Book Antiqua" w:cs="Times New Roman"/>
          <w:sz w:val="24"/>
          <w:szCs w:val="24"/>
        </w:rPr>
        <w:t>ga tuha p</w:t>
      </w:r>
      <w:r w:rsidR="003458F3" w:rsidRPr="00E9148D">
        <w:rPr>
          <w:rFonts w:ascii="Book Antiqua" w:hAnsi="Book Antiqua" w:cs="Times New Roman"/>
          <w:sz w:val="24"/>
          <w:szCs w:val="24"/>
        </w:rPr>
        <w:t>eut ini mempunyai peran</w:t>
      </w:r>
      <w:r w:rsidR="00562545" w:rsidRPr="00E9148D">
        <w:rPr>
          <w:rFonts w:ascii="Book Antiqua" w:hAnsi="Book Antiqua" w:cs="Times New Roman"/>
          <w:sz w:val="24"/>
          <w:szCs w:val="24"/>
        </w:rPr>
        <w:t xml:space="preserve"> penting </w:t>
      </w:r>
      <w:r w:rsidR="00F911BA" w:rsidRPr="00E9148D">
        <w:rPr>
          <w:rFonts w:ascii="Book Antiqua" w:hAnsi="Book Antiqua" w:cs="Times New Roman"/>
          <w:sz w:val="24"/>
          <w:szCs w:val="24"/>
        </w:rPr>
        <w:t xml:space="preserve">khususnya </w:t>
      </w:r>
      <w:r w:rsidR="00562545" w:rsidRPr="00E9148D">
        <w:rPr>
          <w:rFonts w:ascii="Book Antiqua" w:hAnsi="Book Antiqua" w:cs="Times New Roman"/>
          <w:sz w:val="24"/>
          <w:szCs w:val="24"/>
        </w:rPr>
        <w:t xml:space="preserve">dalam </w:t>
      </w:r>
      <w:r w:rsidR="00F911BA" w:rsidRPr="00E9148D">
        <w:rPr>
          <w:rFonts w:ascii="Book Antiqua" w:hAnsi="Book Antiqua" w:cs="Times New Roman"/>
          <w:sz w:val="24"/>
          <w:szCs w:val="24"/>
        </w:rPr>
        <w:t>kehidupan masyarakat gampong Ujong Drien, Kecamatan Meureubo.</w:t>
      </w:r>
    </w:p>
    <w:p w:rsidR="00FC04F0" w:rsidRPr="00E9148D" w:rsidRDefault="0027039C" w:rsidP="00DC281E">
      <w:pPr>
        <w:ind w:firstLine="720"/>
        <w:jc w:val="both"/>
        <w:rPr>
          <w:rFonts w:ascii="Book Antiqua" w:hAnsi="Book Antiqua" w:cs="Times New Roman"/>
          <w:sz w:val="24"/>
          <w:szCs w:val="24"/>
        </w:rPr>
      </w:pPr>
      <w:r w:rsidRPr="00E9148D">
        <w:rPr>
          <w:rFonts w:ascii="Book Antiqua" w:hAnsi="Book Antiqua" w:cs="Times New Roman"/>
          <w:sz w:val="24"/>
          <w:szCs w:val="24"/>
        </w:rPr>
        <w:t>Tuha Peut gampong Ujon</w:t>
      </w:r>
      <w:r w:rsidR="002A5564" w:rsidRPr="00E9148D">
        <w:rPr>
          <w:rFonts w:ascii="Book Antiqua" w:hAnsi="Book Antiqua" w:cs="Times New Roman"/>
          <w:sz w:val="24"/>
          <w:szCs w:val="24"/>
        </w:rPr>
        <w:t>g Drien dalam melaksanakan fungsi</w:t>
      </w:r>
      <w:r w:rsidRPr="00E9148D">
        <w:rPr>
          <w:rFonts w:ascii="Book Antiqua" w:hAnsi="Book Antiqua" w:cs="Times New Roman"/>
          <w:sz w:val="24"/>
          <w:szCs w:val="24"/>
        </w:rPr>
        <w:t xml:space="preserve">nya dalam membantu keuchik dan aparatur gampong menyusun rencana kerja pembangunan </w:t>
      </w:r>
      <w:r w:rsidR="002A5564" w:rsidRPr="00E9148D">
        <w:rPr>
          <w:rFonts w:ascii="Book Antiqua" w:hAnsi="Book Antiqua" w:cs="Times New Roman"/>
          <w:sz w:val="24"/>
          <w:szCs w:val="24"/>
        </w:rPr>
        <w:t xml:space="preserve">gampong </w:t>
      </w:r>
      <w:r w:rsidRPr="00E9148D">
        <w:rPr>
          <w:rFonts w:ascii="Book Antiqua" w:hAnsi="Book Antiqua" w:cs="Times New Roman"/>
          <w:sz w:val="24"/>
          <w:szCs w:val="24"/>
        </w:rPr>
        <w:t>berpedoman pada langkah-langkah sebagai berikut : 1) melaksanakan musyawarah desa/gampong tentang perencanaan pembangunan tahunan bersama-sama keuchik dan aparatur gampong serta penduduk gampong 2) bersa</w:t>
      </w:r>
      <w:r w:rsidR="00480068" w:rsidRPr="00E9148D">
        <w:rPr>
          <w:rFonts w:ascii="Book Antiqua" w:hAnsi="Book Antiqua" w:cs="Times New Roman"/>
          <w:sz w:val="24"/>
          <w:szCs w:val="24"/>
        </w:rPr>
        <w:t>m</w:t>
      </w:r>
      <w:r w:rsidRPr="00E9148D">
        <w:rPr>
          <w:rFonts w:ascii="Book Antiqua" w:hAnsi="Book Antiqua" w:cs="Times New Roman"/>
          <w:sz w:val="24"/>
          <w:szCs w:val="24"/>
        </w:rPr>
        <w:t xml:space="preserve">a keuchik membentuk tim penyusun rencana kerja pembangunan gampong 3) melakukan pencermatan pagu indikatif gampong dan melakukan penyelarasan program kegiatan </w:t>
      </w:r>
      <w:r w:rsidR="005433D5" w:rsidRPr="00E9148D">
        <w:rPr>
          <w:rFonts w:ascii="Book Antiqua" w:hAnsi="Book Antiqua" w:cs="Times New Roman"/>
          <w:sz w:val="24"/>
          <w:szCs w:val="24"/>
        </w:rPr>
        <w:t>gampong 4) melakukan pencermatan ulang dokumen RKP</w:t>
      </w:r>
      <w:r w:rsidR="002A5564" w:rsidRPr="00E9148D">
        <w:rPr>
          <w:rFonts w:ascii="Book Antiqua" w:hAnsi="Book Antiqua" w:cs="Times New Roman"/>
          <w:sz w:val="24"/>
          <w:szCs w:val="24"/>
        </w:rPr>
        <w:t>G 5) melakukan penyusunan RKP</w:t>
      </w:r>
      <w:r w:rsidR="005433D5" w:rsidRPr="00E9148D">
        <w:rPr>
          <w:rFonts w:ascii="Book Antiqua" w:hAnsi="Book Antiqua" w:cs="Times New Roman"/>
          <w:sz w:val="24"/>
          <w:szCs w:val="24"/>
        </w:rPr>
        <w:t>G yang dilengkapi dengan rencana anggaran biaya 6) melakukan murembang gampong dan selanjutnya menetapkan RKP</w:t>
      </w:r>
      <w:r w:rsidR="002A5564" w:rsidRPr="00E9148D">
        <w:rPr>
          <w:rFonts w:ascii="Book Antiqua" w:hAnsi="Book Antiqua" w:cs="Times New Roman"/>
          <w:sz w:val="24"/>
          <w:szCs w:val="24"/>
        </w:rPr>
        <w:t>G 7) menetapkan RAPB</w:t>
      </w:r>
      <w:r w:rsidR="005433D5" w:rsidRPr="00E9148D">
        <w:rPr>
          <w:rFonts w:ascii="Book Antiqua" w:hAnsi="Book Antiqua" w:cs="Times New Roman"/>
          <w:sz w:val="24"/>
          <w:szCs w:val="24"/>
        </w:rPr>
        <w:t>G.</w:t>
      </w:r>
    </w:p>
    <w:p w:rsidR="002E1DAD" w:rsidRPr="00E9148D" w:rsidRDefault="002E1DAD" w:rsidP="00DC281E">
      <w:pPr>
        <w:ind w:firstLine="720"/>
        <w:jc w:val="both"/>
        <w:rPr>
          <w:rFonts w:ascii="Book Antiqua" w:hAnsi="Book Antiqua" w:cs="Times New Roman"/>
          <w:sz w:val="24"/>
          <w:szCs w:val="24"/>
        </w:rPr>
      </w:pPr>
      <w:proofErr w:type="gramStart"/>
      <w:r w:rsidRPr="00E9148D">
        <w:rPr>
          <w:rFonts w:ascii="Book Antiqua" w:hAnsi="Book Antiqua" w:cs="Times New Roman"/>
          <w:sz w:val="24"/>
          <w:szCs w:val="24"/>
        </w:rPr>
        <w:t>Untuk melakukan perencanaan pembangunan gampong yan</w:t>
      </w:r>
      <w:r w:rsidR="00891177" w:rsidRPr="00E9148D">
        <w:rPr>
          <w:rFonts w:ascii="Book Antiqua" w:hAnsi="Book Antiqua" w:cs="Times New Roman"/>
          <w:sz w:val="24"/>
          <w:szCs w:val="24"/>
        </w:rPr>
        <w:t>g dituangkan dalam dokumen RKPG, tuha p</w:t>
      </w:r>
      <w:r w:rsidRPr="00E9148D">
        <w:rPr>
          <w:rFonts w:ascii="Book Antiqua" w:hAnsi="Book Antiqua" w:cs="Times New Roman"/>
          <w:sz w:val="24"/>
          <w:szCs w:val="24"/>
        </w:rPr>
        <w:t>eut mengarahkan kepada pihak aparatur gampong untuk mempersiapkan bahan-bahan yang dibutuhkan.</w:t>
      </w:r>
      <w:proofErr w:type="gramEnd"/>
      <w:r w:rsidRPr="00E9148D">
        <w:rPr>
          <w:rFonts w:ascii="Book Antiqua" w:hAnsi="Book Antiqua" w:cs="Times New Roman"/>
          <w:sz w:val="24"/>
          <w:szCs w:val="24"/>
        </w:rPr>
        <w:t xml:space="preserve"> Menurut Permendagri Nomor 114 Tahun 2014 bahan-bahan pendukung yang digunakan dalam membantu menyusun RKPD/G meliputi : 1) R</w:t>
      </w:r>
      <w:r w:rsidR="00891177" w:rsidRPr="00E9148D">
        <w:rPr>
          <w:rFonts w:ascii="Book Antiqua" w:hAnsi="Book Antiqua" w:cs="Times New Roman"/>
          <w:sz w:val="24"/>
          <w:szCs w:val="24"/>
        </w:rPr>
        <w:t xml:space="preserve">PJMD/G 2) Hasil musyawarah </w:t>
      </w:r>
      <w:r w:rsidRPr="00E9148D">
        <w:rPr>
          <w:rFonts w:ascii="Book Antiqua" w:hAnsi="Book Antiqua" w:cs="Times New Roman"/>
          <w:sz w:val="24"/>
          <w:szCs w:val="24"/>
        </w:rPr>
        <w:t xml:space="preserve">gampong dalam rangkan menyusun RKPG 3) data dan informasi dari kabupaten tentang pagu indikatif yang terdiri dari rencana </w:t>
      </w:r>
      <w:r w:rsidR="00891177" w:rsidRPr="00E9148D">
        <w:rPr>
          <w:rFonts w:ascii="Book Antiqua" w:hAnsi="Book Antiqua" w:cs="Times New Roman"/>
          <w:sz w:val="24"/>
          <w:szCs w:val="24"/>
        </w:rPr>
        <w:t>dana desa sumber APBN, rencana Alokasi Dana D</w:t>
      </w:r>
      <w:r w:rsidRPr="00E9148D">
        <w:rPr>
          <w:rFonts w:ascii="Book Antiqua" w:hAnsi="Book Antiqua" w:cs="Times New Roman"/>
          <w:sz w:val="24"/>
          <w:szCs w:val="24"/>
        </w:rPr>
        <w:t>esa (ADD) yang merupakan bagian dari dana perimbangan yang diterima kabupaten, rencana bagian dari hasil pajak daerah dan retribusi daerah kabupaten dan rencana bantuan keuangan dari anggaran pendapatan dan belaja daerah provinsi dan anggaran pendapatan dan belanja daerah kabupaten serta rencana program atau kegiatan pemerintah, pemerintah daerah provinsi, dan pemerintah daerah kabupaten yang masuk ke gampong.</w:t>
      </w:r>
    </w:p>
    <w:p w:rsidR="00C547A7" w:rsidRPr="00E9148D" w:rsidRDefault="00323051" w:rsidP="00DC281E">
      <w:pPr>
        <w:ind w:firstLine="720"/>
        <w:jc w:val="both"/>
        <w:rPr>
          <w:rFonts w:ascii="Book Antiqua" w:hAnsi="Book Antiqua" w:cs="Times New Roman"/>
          <w:sz w:val="24"/>
          <w:szCs w:val="24"/>
        </w:rPr>
      </w:pPr>
      <w:r w:rsidRPr="00E9148D">
        <w:rPr>
          <w:rFonts w:ascii="Book Antiqua" w:hAnsi="Book Antiqua" w:cs="Times New Roman"/>
          <w:sz w:val="24"/>
          <w:szCs w:val="24"/>
        </w:rPr>
        <w:lastRenderedPageBreak/>
        <w:t>Selanjutnya untuk permasalahan penyusunan perubahan rencana kerja pembangunan gampong perubahan (RKPG</w:t>
      </w:r>
      <w:r w:rsidR="00891177" w:rsidRPr="00E9148D">
        <w:rPr>
          <w:rFonts w:ascii="Book Antiqua" w:hAnsi="Book Antiqua" w:cs="Times New Roman"/>
          <w:sz w:val="24"/>
          <w:szCs w:val="24"/>
        </w:rPr>
        <w:t>-</w:t>
      </w:r>
      <w:r w:rsidRPr="00E9148D">
        <w:rPr>
          <w:rFonts w:ascii="Book Antiqua" w:hAnsi="Book Antiqua" w:cs="Times New Roman"/>
          <w:sz w:val="24"/>
          <w:szCs w:val="24"/>
        </w:rPr>
        <w:t xml:space="preserve">P) tuha peut gampong </w:t>
      </w:r>
      <w:r w:rsidR="00891177" w:rsidRPr="00E9148D">
        <w:rPr>
          <w:rFonts w:ascii="Book Antiqua" w:hAnsi="Book Antiqua" w:cs="Times New Roman"/>
          <w:sz w:val="24"/>
          <w:szCs w:val="24"/>
        </w:rPr>
        <w:t xml:space="preserve">masih memiliki fungsi yang </w:t>
      </w:r>
      <w:proofErr w:type="gramStart"/>
      <w:r w:rsidR="00891177" w:rsidRPr="00E9148D">
        <w:rPr>
          <w:rFonts w:ascii="Book Antiqua" w:hAnsi="Book Antiqua" w:cs="Times New Roman"/>
          <w:sz w:val="24"/>
          <w:szCs w:val="24"/>
        </w:rPr>
        <w:t>sama</w:t>
      </w:r>
      <w:proofErr w:type="gramEnd"/>
      <w:r w:rsidR="00891177" w:rsidRPr="00E9148D">
        <w:rPr>
          <w:rFonts w:ascii="Book Antiqua" w:hAnsi="Book Antiqua" w:cs="Times New Roman"/>
          <w:sz w:val="24"/>
          <w:szCs w:val="24"/>
        </w:rPr>
        <w:t xml:space="preserve"> sebagaimana fungsi</w:t>
      </w:r>
      <w:r w:rsidRPr="00E9148D">
        <w:rPr>
          <w:rFonts w:ascii="Book Antiqua" w:hAnsi="Book Antiqua" w:cs="Times New Roman"/>
          <w:sz w:val="24"/>
          <w:szCs w:val="24"/>
        </w:rPr>
        <w:t xml:space="preserve"> dalam penyusunan RKPG. Tuha Peut gampong Ujong Drien dalam melaksanakan perannya terhadap perubahan RKPG bersama-sama keuchik dan aparatur gampong berpedoman pada Permendagri Nomor 11 Tahun 2014 yang menjelaskan bahwa perubahan RKPG dapat diubah apabila terjadi peristiwa khusus seperti krisis politik, krisis ekonomi dan atau kerusuhan sosial yang berkepanjangan dan terdapat perubahan mendasar atau kebijakan pemerintah, pemerintah daerah provinsi dan atau pemerintah daerah kabupaten.</w:t>
      </w:r>
      <w:r w:rsidR="00891177" w:rsidRPr="00E9148D">
        <w:rPr>
          <w:rFonts w:ascii="Book Antiqua" w:hAnsi="Book Antiqua" w:cs="Times New Roman"/>
          <w:sz w:val="24"/>
          <w:szCs w:val="24"/>
        </w:rPr>
        <w:t xml:space="preserve"> </w:t>
      </w:r>
      <w:r w:rsidR="00477D51" w:rsidRPr="00E9148D">
        <w:rPr>
          <w:rFonts w:ascii="Book Antiqua" w:hAnsi="Book Antiqua" w:cs="Times New Roman"/>
          <w:sz w:val="24"/>
          <w:szCs w:val="24"/>
        </w:rPr>
        <w:t>Dengan demikian, Tuha Peut bersama dengan Keuchik dan aparatur gampong</w:t>
      </w:r>
      <w:r w:rsidR="008C3735" w:rsidRPr="00E9148D">
        <w:rPr>
          <w:rFonts w:ascii="Book Antiqua" w:hAnsi="Book Antiqua" w:cs="Times New Roman"/>
          <w:sz w:val="24"/>
          <w:szCs w:val="24"/>
        </w:rPr>
        <w:t xml:space="preserve"> berkewajiban </w:t>
      </w:r>
      <w:r w:rsidR="00477D51" w:rsidRPr="00E9148D">
        <w:rPr>
          <w:rFonts w:ascii="Book Antiqua" w:hAnsi="Book Antiqua" w:cs="Times New Roman"/>
          <w:sz w:val="24"/>
          <w:szCs w:val="24"/>
        </w:rPr>
        <w:t xml:space="preserve">mengikuti langkah-langkah penyusunan RKPD/G sebagaimana diamanatkan dalam peraturan yang berlaku untuk dijadikan sebagai dokumen kerja gampong </w:t>
      </w:r>
      <w:r w:rsidR="008C3735" w:rsidRPr="00E9148D">
        <w:rPr>
          <w:rFonts w:ascii="Book Antiqua" w:hAnsi="Book Antiqua" w:cs="Times New Roman"/>
          <w:sz w:val="24"/>
          <w:szCs w:val="24"/>
        </w:rPr>
        <w:t>yang akuntabel, transparan, pr</w:t>
      </w:r>
      <w:r w:rsidR="006A0189" w:rsidRPr="00E9148D">
        <w:rPr>
          <w:rFonts w:ascii="Book Antiqua" w:hAnsi="Book Antiqua" w:cs="Times New Roman"/>
          <w:sz w:val="24"/>
          <w:szCs w:val="24"/>
        </w:rPr>
        <w:t>ofesional, efektif dan efisien dalam menyusun rencana kerja pembangunan gampong sebagai pedoman kerja keuchik dan aparatur gampong.</w:t>
      </w:r>
    </w:p>
    <w:p w:rsidR="00267F84" w:rsidRPr="00E9148D" w:rsidRDefault="0001211A" w:rsidP="00DC281E">
      <w:pPr>
        <w:jc w:val="both"/>
        <w:rPr>
          <w:rFonts w:ascii="Book Antiqua" w:hAnsi="Book Antiqua" w:cs="Times New Roman"/>
          <w:b/>
          <w:sz w:val="24"/>
          <w:szCs w:val="24"/>
        </w:rPr>
      </w:pPr>
      <w:r w:rsidRPr="00E9148D">
        <w:rPr>
          <w:rFonts w:ascii="Book Antiqua" w:hAnsi="Book Antiqua" w:cs="Times New Roman"/>
          <w:b/>
          <w:sz w:val="24"/>
          <w:szCs w:val="24"/>
        </w:rPr>
        <w:t>4. PENUTUP</w:t>
      </w:r>
    </w:p>
    <w:p w:rsidR="00891177" w:rsidRPr="00E9148D" w:rsidRDefault="00C547A7" w:rsidP="00DC281E">
      <w:pPr>
        <w:ind w:firstLine="720"/>
        <w:jc w:val="both"/>
        <w:rPr>
          <w:rFonts w:ascii="Book Antiqua" w:hAnsi="Book Antiqua" w:cs="Times New Roman"/>
          <w:sz w:val="24"/>
          <w:szCs w:val="24"/>
        </w:rPr>
      </w:pPr>
      <w:r w:rsidRPr="00E9148D">
        <w:rPr>
          <w:rFonts w:ascii="Book Antiqua" w:hAnsi="Book Antiqua" w:cs="Times New Roman"/>
          <w:sz w:val="24"/>
          <w:szCs w:val="24"/>
        </w:rPr>
        <w:t xml:space="preserve">Berdasarkan hasil dan pembahasan </w:t>
      </w:r>
      <w:r w:rsidR="00891177" w:rsidRPr="00E9148D">
        <w:rPr>
          <w:rFonts w:ascii="Book Antiqua" w:hAnsi="Book Antiqua" w:cs="Times New Roman"/>
          <w:sz w:val="24"/>
          <w:szCs w:val="24"/>
        </w:rPr>
        <w:t xml:space="preserve">sosialisasi fungsi lembaga tuha peut dalam menyusun rencana kerja pembangunan gampong Ujong Drien, Kecamatan Meureubo, Kabupaten Aceh Barat </w:t>
      </w:r>
      <w:r w:rsidRPr="00E9148D">
        <w:rPr>
          <w:rFonts w:ascii="Book Antiqua" w:hAnsi="Book Antiqua" w:cs="Times New Roman"/>
          <w:sz w:val="24"/>
          <w:szCs w:val="24"/>
        </w:rPr>
        <w:t xml:space="preserve">dapat diambil kesimpulan, bahwa </w:t>
      </w:r>
      <w:r w:rsidR="00891177" w:rsidRPr="00E9148D">
        <w:rPr>
          <w:rFonts w:ascii="Book Antiqua" w:hAnsi="Book Antiqua" w:cs="Times New Roman"/>
          <w:sz w:val="24"/>
          <w:szCs w:val="24"/>
        </w:rPr>
        <w:t>tuha peut gampong Ujong Drien telah melaksanakan fungsi perencanaan dalam menyusun rencana kerja pembangunan gampong</w:t>
      </w:r>
      <w:r w:rsidR="00BB7430" w:rsidRPr="00E9148D">
        <w:rPr>
          <w:rFonts w:ascii="Book Antiqua" w:hAnsi="Book Antiqua" w:cs="Times New Roman"/>
          <w:sz w:val="24"/>
          <w:szCs w:val="24"/>
        </w:rPr>
        <w:t xml:space="preserve"> atau RKPG, RKPG-P maupun RPJMG</w:t>
      </w:r>
      <w:r w:rsidR="00891177" w:rsidRPr="00E9148D">
        <w:rPr>
          <w:rFonts w:ascii="Book Antiqua" w:hAnsi="Book Antiqua" w:cs="Times New Roman"/>
          <w:sz w:val="24"/>
          <w:szCs w:val="24"/>
        </w:rPr>
        <w:t xml:space="preserve">. Fungsi perencanaan </w:t>
      </w:r>
      <w:r w:rsidR="00280B94" w:rsidRPr="00E9148D">
        <w:rPr>
          <w:rFonts w:ascii="Book Antiqua" w:hAnsi="Book Antiqua" w:cs="Times New Roman"/>
          <w:sz w:val="24"/>
          <w:szCs w:val="24"/>
        </w:rPr>
        <w:t xml:space="preserve">tuha peut </w:t>
      </w:r>
      <w:r w:rsidR="00891177" w:rsidRPr="00E9148D">
        <w:rPr>
          <w:rFonts w:ascii="Book Antiqua" w:hAnsi="Book Antiqua" w:cs="Times New Roman"/>
          <w:sz w:val="24"/>
          <w:szCs w:val="24"/>
        </w:rPr>
        <w:t>dalam menyusun rencana kerja pembangunan gampong UJong Drien dilakukan melalui langkah-langkah yang sudah ditetapkan dalam peraturan Undang-Undang Desa dan peratu</w:t>
      </w:r>
      <w:r w:rsidR="00DA348B" w:rsidRPr="00E9148D">
        <w:rPr>
          <w:rFonts w:ascii="Book Antiqua" w:hAnsi="Book Antiqua" w:cs="Times New Roman"/>
          <w:sz w:val="24"/>
          <w:szCs w:val="24"/>
        </w:rPr>
        <w:t>ran Bupati Kabupaten Aceh Barat diantaranya berfungsi sebagai pelaksana musyawarah gampong, memberikan saran atau pertimbangan bagi aparatur gampong.</w:t>
      </w:r>
      <w:r w:rsidR="00891177" w:rsidRPr="00E9148D">
        <w:rPr>
          <w:rFonts w:ascii="Book Antiqua" w:hAnsi="Book Antiqua" w:cs="Times New Roman"/>
          <w:sz w:val="24"/>
          <w:szCs w:val="24"/>
        </w:rPr>
        <w:t xml:space="preserve"> </w:t>
      </w:r>
      <w:r w:rsidR="00BB7430" w:rsidRPr="00E9148D">
        <w:rPr>
          <w:rFonts w:ascii="Book Antiqua" w:hAnsi="Book Antiqua" w:cs="Times New Roman"/>
          <w:sz w:val="24"/>
          <w:szCs w:val="24"/>
        </w:rPr>
        <w:t>Penyusunan RKPG, RKPG-P dan RPJMG dilakukan secara bersama-sama antara tuha peut dengan keuchik dan apaaratur gampong yang berperan sebagai mitra pemerintahan gampong dan mitra pembangunan gampong.</w:t>
      </w:r>
    </w:p>
    <w:p w:rsidR="009E2E54" w:rsidRPr="009E2E54" w:rsidRDefault="00267F84" w:rsidP="009E2E54">
      <w:pPr>
        <w:jc w:val="both"/>
        <w:rPr>
          <w:rFonts w:ascii="Book Antiqua" w:hAnsi="Book Antiqua" w:cs="Times New Roman"/>
          <w:b/>
          <w:sz w:val="24"/>
          <w:szCs w:val="24"/>
        </w:rPr>
      </w:pPr>
      <w:r w:rsidRPr="00E9148D">
        <w:rPr>
          <w:rFonts w:ascii="Book Antiqua" w:hAnsi="Book Antiqua" w:cs="Times New Roman"/>
          <w:b/>
          <w:sz w:val="24"/>
          <w:szCs w:val="24"/>
        </w:rPr>
        <w:t xml:space="preserve">5. </w:t>
      </w:r>
      <w:r w:rsidR="007A75F8" w:rsidRPr="00E9148D">
        <w:rPr>
          <w:rFonts w:ascii="Book Antiqua" w:hAnsi="Book Antiqua" w:cs="Times New Roman"/>
          <w:b/>
          <w:sz w:val="24"/>
          <w:szCs w:val="24"/>
        </w:rPr>
        <w:t xml:space="preserve">DAFTAR PUSTAKA </w:t>
      </w:r>
    </w:p>
    <w:p w:rsidR="00481897" w:rsidRPr="00E9148D" w:rsidRDefault="007A75F8" w:rsidP="00DC281E">
      <w:pPr>
        <w:jc w:val="both"/>
        <w:rPr>
          <w:rFonts w:ascii="Book Antiqua" w:hAnsi="Book Antiqua" w:cs="Times New Roman"/>
          <w:sz w:val="24"/>
          <w:szCs w:val="24"/>
        </w:rPr>
      </w:pPr>
      <w:r w:rsidRPr="00E9148D">
        <w:rPr>
          <w:rFonts w:ascii="Book Antiqua" w:hAnsi="Book Antiqua" w:cs="Times New Roman"/>
          <w:sz w:val="24"/>
          <w:szCs w:val="24"/>
        </w:rPr>
        <w:t xml:space="preserve">Jonathan Sarwono. </w:t>
      </w:r>
      <w:proofErr w:type="gramStart"/>
      <w:r w:rsidRPr="00E9148D">
        <w:rPr>
          <w:rFonts w:ascii="Book Antiqua" w:hAnsi="Book Antiqua" w:cs="Times New Roman"/>
          <w:i/>
          <w:sz w:val="24"/>
          <w:szCs w:val="24"/>
        </w:rPr>
        <w:t>Metode Penelitian Kuantitatif dan Kualitatif</w:t>
      </w:r>
      <w:r w:rsidRPr="00E9148D">
        <w:rPr>
          <w:rFonts w:ascii="Book Antiqua" w:hAnsi="Book Antiqua" w:cs="Times New Roman"/>
          <w:sz w:val="24"/>
          <w:szCs w:val="24"/>
        </w:rPr>
        <w:t>.</w:t>
      </w:r>
      <w:proofErr w:type="gramEnd"/>
      <w:r w:rsidRPr="00E9148D">
        <w:rPr>
          <w:rFonts w:ascii="Book Antiqua" w:hAnsi="Book Antiqua" w:cs="Times New Roman"/>
          <w:sz w:val="24"/>
          <w:szCs w:val="24"/>
        </w:rPr>
        <w:t xml:space="preserve"> Yogjakarta: Graha Ilmu. </w:t>
      </w:r>
      <w:proofErr w:type="gramStart"/>
      <w:r w:rsidRPr="00E9148D">
        <w:rPr>
          <w:rFonts w:ascii="Book Antiqua" w:hAnsi="Book Antiqua" w:cs="Times New Roman"/>
          <w:sz w:val="24"/>
          <w:szCs w:val="24"/>
        </w:rPr>
        <w:t>Lexy J Moleong.</w:t>
      </w:r>
      <w:proofErr w:type="gramEnd"/>
      <w:r w:rsidR="00397814" w:rsidRPr="00E9148D">
        <w:rPr>
          <w:rFonts w:ascii="Book Antiqua" w:hAnsi="Book Antiqua" w:cs="Times New Roman"/>
          <w:sz w:val="24"/>
          <w:szCs w:val="24"/>
        </w:rPr>
        <w:t xml:space="preserve"> </w:t>
      </w:r>
      <w:proofErr w:type="gramStart"/>
      <w:r w:rsidR="00397814" w:rsidRPr="00E9148D">
        <w:rPr>
          <w:rFonts w:ascii="Book Antiqua" w:hAnsi="Book Antiqua" w:cs="Times New Roman"/>
          <w:sz w:val="24"/>
          <w:szCs w:val="24"/>
        </w:rPr>
        <w:t>2004,</w:t>
      </w:r>
      <w:r w:rsidRPr="00E9148D">
        <w:rPr>
          <w:rFonts w:ascii="Book Antiqua" w:hAnsi="Book Antiqua" w:cs="Times New Roman"/>
          <w:sz w:val="24"/>
          <w:szCs w:val="24"/>
        </w:rPr>
        <w:t xml:space="preserve"> </w:t>
      </w:r>
      <w:r w:rsidRPr="00E9148D">
        <w:rPr>
          <w:rFonts w:ascii="Book Antiqua" w:hAnsi="Book Antiqua" w:cs="Times New Roman"/>
          <w:i/>
          <w:sz w:val="24"/>
          <w:szCs w:val="24"/>
        </w:rPr>
        <w:t>Metode Penelitian Kualitatif.</w:t>
      </w:r>
      <w:proofErr w:type="gramEnd"/>
      <w:r w:rsidRPr="00E9148D">
        <w:rPr>
          <w:rFonts w:ascii="Book Antiqua" w:hAnsi="Book Antiqua" w:cs="Times New Roman"/>
          <w:sz w:val="24"/>
          <w:szCs w:val="24"/>
        </w:rPr>
        <w:t xml:space="preserve"> Bandung: R</w:t>
      </w:r>
      <w:r w:rsidR="00397814" w:rsidRPr="00E9148D">
        <w:rPr>
          <w:rFonts w:ascii="Book Antiqua" w:hAnsi="Book Antiqua" w:cs="Times New Roman"/>
          <w:sz w:val="24"/>
          <w:szCs w:val="24"/>
        </w:rPr>
        <w:t>emaja Rosda Karya.</w:t>
      </w:r>
    </w:p>
    <w:p w:rsidR="002D0279" w:rsidRDefault="002D0279" w:rsidP="002D0279">
      <w:pPr>
        <w:widowControl w:val="0"/>
        <w:autoSpaceDE w:val="0"/>
        <w:autoSpaceDN w:val="0"/>
        <w:adjustRightInd w:val="0"/>
        <w:spacing w:after="0" w:line="240" w:lineRule="auto"/>
        <w:rPr>
          <w:rFonts w:ascii="Times New Roman" w:eastAsia="Calibri" w:hAnsi="Times New Roman" w:cs="Times New Roman"/>
          <w:noProof/>
          <w:sz w:val="24"/>
          <w:szCs w:val="24"/>
        </w:rPr>
      </w:pPr>
      <w:r w:rsidRPr="002D0279">
        <w:rPr>
          <w:rFonts w:ascii="Times New Roman" w:eastAsia="Calibri" w:hAnsi="Times New Roman" w:cs="Times New Roman"/>
          <w:noProof/>
          <w:sz w:val="24"/>
          <w:szCs w:val="24"/>
        </w:rPr>
        <w:lastRenderedPageBreak/>
        <w:t xml:space="preserve">Koentjaraningrat. (1985). </w:t>
      </w:r>
      <w:r w:rsidRPr="002D0279">
        <w:rPr>
          <w:rFonts w:ascii="Times New Roman" w:eastAsia="Calibri" w:hAnsi="Times New Roman" w:cs="Times New Roman"/>
          <w:i/>
          <w:iCs/>
          <w:noProof/>
          <w:sz w:val="24"/>
          <w:szCs w:val="24"/>
        </w:rPr>
        <w:t>Metode-metode Penelitian Masyarakat</w:t>
      </w:r>
      <w:r w:rsidRPr="002D0279">
        <w:rPr>
          <w:rFonts w:ascii="Times New Roman" w:eastAsia="Calibri" w:hAnsi="Times New Roman" w:cs="Times New Roman"/>
          <w:noProof/>
          <w:sz w:val="24"/>
          <w:szCs w:val="24"/>
        </w:rPr>
        <w:t>. Tarsito.</w:t>
      </w:r>
    </w:p>
    <w:p w:rsidR="002D0279" w:rsidRPr="002D0279" w:rsidRDefault="002D0279" w:rsidP="002D0279">
      <w:pPr>
        <w:widowControl w:val="0"/>
        <w:autoSpaceDE w:val="0"/>
        <w:autoSpaceDN w:val="0"/>
        <w:adjustRightInd w:val="0"/>
        <w:spacing w:after="0" w:line="240" w:lineRule="auto"/>
        <w:rPr>
          <w:rFonts w:ascii="Times New Roman" w:eastAsia="Calibri" w:hAnsi="Times New Roman" w:cs="Times New Roman"/>
          <w:noProof/>
          <w:sz w:val="24"/>
          <w:szCs w:val="24"/>
        </w:rPr>
      </w:pPr>
    </w:p>
    <w:p w:rsidR="008A414F" w:rsidRPr="00E9148D" w:rsidRDefault="008A414F" w:rsidP="00DC281E">
      <w:pPr>
        <w:jc w:val="both"/>
        <w:rPr>
          <w:rFonts w:ascii="Book Antiqua" w:hAnsi="Book Antiqua" w:cs="Times New Roman"/>
          <w:sz w:val="24"/>
          <w:szCs w:val="24"/>
        </w:rPr>
      </w:pPr>
      <w:r w:rsidRPr="00E9148D">
        <w:rPr>
          <w:rFonts w:ascii="Book Antiqua" w:hAnsi="Book Antiqua" w:cs="Times New Roman"/>
          <w:sz w:val="24"/>
          <w:szCs w:val="24"/>
        </w:rPr>
        <w:t>Soejono Soekanto</w:t>
      </w:r>
      <w:proofErr w:type="gramStart"/>
      <w:r w:rsidRPr="00E9148D">
        <w:rPr>
          <w:rFonts w:ascii="Book Antiqua" w:hAnsi="Book Antiqua" w:cs="Times New Roman"/>
          <w:sz w:val="24"/>
          <w:szCs w:val="24"/>
        </w:rPr>
        <w:t>,2005</w:t>
      </w:r>
      <w:proofErr w:type="gramEnd"/>
      <w:r w:rsidRPr="00E9148D">
        <w:rPr>
          <w:rFonts w:ascii="Book Antiqua" w:hAnsi="Book Antiqua" w:cs="Times New Roman"/>
          <w:sz w:val="24"/>
          <w:szCs w:val="24"/>
        </w:rPr>
        <w:t xml:space="preserve">. </w:t>
      </w:r>
      <w:proofErr w:type="gramStart"/>
      <w:r w:rsidRPr="00E9148D">
        <w:rPr>
          <w:rFonts w:ascii="Book Antiqua" w:hAnsi="Book Antiqua" w:cs="Times New Roman"/>
          <w:i/>
          <w:sz w:val="24"/>
          <w:szCs w:val="24"/>
        </w:rPr>
        <w:t>Pengantar Penelitian Hukum</w:t>
      </w:r>
      <w:r w:rsidRPr="00E9148D">
        <w:rPr>
          <w:rFonts w:ascii="Book Antiqua" w:hAnsi="Book Antiqua" w:cs="Times New Roman"/>
          <w:sz w:val="24"/>
          <w:szCs w:val="24"/>
        </w:rPr>
        <w:t>, UI-Press, Jakarta.</w:t>
      </w:r>
      <w:proofErr w:type="gramEnd"/>
      <w:r w:rsidRPr="00E9148D">
        <w:rPr>
          <w:rFonts w:ascii="Book Antiqua" w:hAnsi="Book Antiqua" w:cs="Times New Roman"/>
          <w:sz w:val="24"/>
          <w:szCs w:val="24"/>
        </w:rPr>
        <w:t xml:space="preserve"> </w:t>
      </w:r>
    </w:p>
    <w:p w:rsidR="00481897" w:rsidRPr="00E9148D" w:rsidRDefault="007A75F8" w:rsidP="00DC281E">
      <w:pPr>
        <w:ind w:left="851" w:hanging="851"/>
        <w:jc w:val="both"/>
        <w:rPr>
          <w:rFonts w:ascii="Book Antiqua" w:hAnsi="Book Antiqua" w:cs="Times New Roman"/>
          <w:sz w:val="24"/>
          <w:szCs w:val="24"/>
        </w:rPr>
      </w:pPr>
      <w:proofErr w:type="gramStart"/>
      <w:r w:rsidRPr="00E9148D">
        <w:rPr>
          <w:rFonts w:ascii="Book Antiqua" w:hAnsi="Book Antiqua" w:cs="Times New Roman"/>
          <w:sz w:val="24"/>
          <w:szCs w:val="24"/>
        </w:rPr>
        <w:t>Undang-Undang Nomo 6 Tahun 2014 Tentang Desa.</w:t>
      </w:r>
      <w:proofErr w:type="gramEnd"/>
      <w:r w:rsidRPr="00E9148D">
        <w:rPr>
          <w:rFonts w:ascii="Book Antiqua" w:hAnsi="Book Antiqua" w:cs="Times New Roman"/>
          <w:sz w:val="24"/>
          <w:szCs w:val="24"/>
        </w:rPr>
        <w:t xml:space="preserve"> </w:t>
      </w:r>
      <w:proofErr w:type="gramStart"/>
      <w:r w:rsidRPr="00E9148D">
        <w:rPr>
          <w:rFonts w:ascii="Book Antiqua" w:hAnsi="Book Antiqua" w:cs="Times New Roman"/>
          <w:sz w:val="24"/>
          <w:szCs w:val="24"/>
        </w:rPr>
        <w:t>Peraturan Menteri Dalam Negeri No. 110 Tahun 2016 Tentang Badan Permusyawaratan Desa.</w:t>
      </w:r>
      <w:proofErr w:type="gramEnd"/>
      <w:r w:rsidRPr="00E9148D">
        <w:rPr>
          <w:rFonts w:ascii="Book Antiqua" w:hAnsi="Book Antiqua" w:cs="Times New Roman"/>
          <w:sz w:val="24"/>
          <w:szCs w:val="24"/>
        </w:rPr>
        <w:t xml:space="preserve"> </w:t>
      </w:r>
    </w:p>
    <w:p w:rsidR="00481897" w:rsidRPr="00E9148D" w:rsidRDefault="007A75F8" w:rsidP="00DC281E">
      <w:pPr>
        <w:jc w:val="both"/>
        <w:rPr>
          <w:rFonts w:ascii="Book Antiqua" w:hAnsi="Book Antiqua" w:cs="Times New Roman"/>
          <w:sz w:val="24"/>
          <w:szCs w:val="24"/>
        </w:rPr>
      </w:pPr>
      <w:proofErr w:type="gramStart"/>
      <w:r w:rsidRPr="00E9148D">
        <w:rPr>
          <w:rFonts w:ascii="Book Antiqua" w:hAnsi="Book Antiqua" w:cs="Times New Roman"/>
          <w:sz w:val="24"/>
          <w:szCs w:val="24"/>
        </w:rPr>
        <w:t>Qanun Nomor 9 Tahun 2008 Tentang Pembinaan Kehidupan Adat dan Adat Istiadat.</w:t>
      </w:r>
      <w:proofErr w:type="gramEnd"/>
      <w:r w:rsidRPr="00E9148D">
        <w:rPr>
          <w:rFonts w:ascii="Book Antiqua" w:hAnsi="Book Antiqua" w:cs="Times New Roman"/>
          <w:sz w:val="24"/>
          <w:szCs w:val="24"/>
        </w:rPr>
        <w:t xml:space="preserve"> </w:t>
      </w:r>
      <w:proofErr w:type="gramStart"/>
      <w:r w:rsidRPr="00E9148D">
        <w:rPr>
          <w:rFonts w:ascii="Book Antiqua" w:hAnsi="Book Antiqua" w:cs="Times New Roman"/>
          <w:sz w:val="24"/>
          <w:szCs w:val="24"/>
        </w:rPr>
        <w:t>Qanun Aceh Nomor 10 Tahun 2008 Tentang Lembaga Adat.</w:t>
      </w:r>
      <w:proofErr w:type="gramEnd"/>
      <w:r w:rsidRPr="00E9148D">
        <w:rPr>
          <w:rFonts w:ascii="Book Antiqua" w:hAnsi="Book Antiqua" w:cs="Times New Roman"/>
          <w:sz w:val="24"/>
          <w:szCs w:val="24"/>
        </w:rPr>
        <w:t xml:space="preserve"> </w:t>
      </w:r>
    </w:p>
    <w:p w:rsidR="00481897" w:rsidRPr="00E9148D" w:rsidRDefault="007A75F8" w:rsidP="00DC281E">
      <w:pPr>
        <w:jc w:val="both"/>
        <w:rPr>
          <w:rFonts w:ascii="Book Antiqua" w:hAnsi="Book Antiqua" w:cs="Times New Roman"/>
          <w:sz w:val="24"/>
          <w:szCs w:val="24"/>
        </w:rPr>
      </w:pPr>
      <w:proofErr w:type="gramStart"/>
      <w:r w:rsidRPr="00E9148D">
        <w:rPr>
          <w:rFonts w:ascii="Book Antiqua" w:hAnsi="Book Antiqua" w:cs="Times New Roman"/>
          <w:sz w:val="24"/>
          <w:szCs w:val="24"/>
        </w:rPr>
        <w:t>Qanun Aceh Nomor 5 Tahun 2003 Tentang Pemerintahan Gampong.</w:t>
      </w:r>
      <w:proofErr w:type="gramEnd"/>
      <w:r w:rsidRPr="00E9148D">
        <w:rPr>
          <w:rFonts w:ascii="Book Antiqua" w:hAnsi="Book Antiqua" w:cs="Times New Roman"/>
          <w:sz w:val="24"/>
          <w:szCs w:val="24"/>
        </w:rPr>
        <w:t xml:space="preserve"> </w:t>
      </w:r>
    </w:p>
    <w:p w:rsidR="008A414F" w:rsidRPr="00E9148D" w:rsidRDefault="008A414F" w:rsidP="00DC281E">
      <w:pPr>
        <w:ind w:left="851" w:hanging="851"/>
        <w:jc w:val="both"/>
        <w:rPr>
          <w:rFonts w:ascii="Book Antiqua" w:hAnsi="Book Antiqua" w:cs="Times New Roman"/>
          <w:sz w:val="24"/>
          <w:szCs w:val="24"/>
        </w:rPr>
      </w:pPr>
      <w:r w:rsidRPr="00E9148D">
        <w:rPr>
          <w:rFonts w:ascii="Book Antiqua" w:hAnsi="Book Antiqua" w:cs="Times New Roman"/>
          <w:sz w:val="24"/>
          <w:szCs w:val="24"/>
        </w:rPr>
        <w:t xml:space="preserve">Peraturan Bupati Aceh Barat </w:t>
      </w:r>
      <w:proofErr w:type="gramStart"/>
      <w:r w:rsidRPr="00E9148D">
        <w:rPr>
          <w:rFonts w:ascii="Book Antiqua" w:hAnsi="Book Antiqua" w:cs="Times New Roman"/>
          <w:sz w:val="24"/>
          <w:szCs w:val="24"/>
        </w:rPr>
        <w:t>Nomor :</w:t>
      </w:r>
      <w:proofErr w:type="gramEnd"/>
      <w:r w:rsidRPr="00E9148D">
        <w:rPr>
          <w:rFonts w:ascii="Book Antiqua" w:hAnsi="Book Antiqua" w:cs="Times New Roman"/>
          <w:sz w:val="24"/>
          <w:szCs w:val="24"/>
        </w:rPr>
        <w:t xml:space="preserve"> 23 Tahun 2019 tentang Susunan Organisasi dan Tata Kerja Pemerintahan Gampong.</w:t>
      </w:r>
    </w:p>
    <w:p w:rsidR="008A414F" w:rsidRPr="00E9148D" w:rsidRDefault="008A414F" w:rsidP="00DC281E">
      <w:pPr>
        <w:ind w:left="851" w:hanging="851"/>
        <w:jc w:val="both"/>
        <w:rPr>
          <w:rFonts w:ascii="Book Antiqua" w:hAnsi="Book Antiqua" w:cs="Times New Roman"/>
          <w:sz w:val="24"/>
          <w:szCs w:val="24"/>
        </w:rPr>
      </w:pPr>
      <w:r w:rsidRPr="00E9148D">
        <w:rPr>
          <w:rFonts w:ascii="Book Antiqua" w:hAnsi="Book Antiqua" w:cs="Times New Roman"/>
          <w:sz w:val="24"/>
          <w:szCs w:val="24"/>
        </w:rPr>
        <w:t xml:space="preserve">Surat Edaran Bupati Aceh Barat </w:t>
      </w:r>
      <w:proofErr w:type="gramStart"/>
      <w:r w:rsidRPr="00E9148D">
        <w:rPr>
          <w:rFonts w:ascii="Book Antiqua" w:hAnsi="Book Antiqua" w:cs="Times New Roman"/>
          <w:sz w:val="24"/>
          <w:szCs w:val="24"/>
        </w:rPr>
        <w:t>Nomor :</w:t>
      </w:r>
      <w:proofErr w:type="gramEnd"/>
      <w:r w:rsidRPr="00E9148D">
        <w:rPr>
          <w:rFonts w:ascii="Book Antiqua" w:hAnsi="Book Antiqua" w:cs="Times New Roman"/>
          <w:sz w:val="24"/>
          <w:szCs w:val="24"/>
        </w:rPr>
        <w:t xml:space="preserve"> 963 Tahun 2020 tentang Petunjuk Teknis Penyusunan Rencana Kerja Pemerintahan Gampong (RKPG) Tahunn Anggaran 2021.</w:t>
      </w:r>
    </w:p>
    <w:p w:rsidR="00C16B33" w:rsidRPr="00E9148D" w:rsidRDefault="00C16B33" w:rsidP="00DC281E">
      <w:pPr>
        <w:jc w:val="both"/>
        <w:rPr>
          <w:rFonts w:ascii="Book Antiqua" w:hAnsi="Book Antiqua" w:cs="Times New Roman"/>
          <w:sz w:val="24"/>
          <w:szCs w:val="24"/>
        </w:rPr>
      </w:pPr>
    </w:p>
    <w:sectPr w:rsidR="00C16B33" w:rsidRPr="00E9148D" w:rsidSect="00FA2535">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67AC7"/>
    <w:multiLevelType w:val="hybridMultilevel"/>
    <w:tmpl w:val="435C7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DD7530"/>
    <w:multiLevelType w:val="hybridMultilevel"/>
    <w:tmpl w:val="15A239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EFF060A"/>
    <w:multiLevelType w:val="hybridMultilevel"/>
    <w:tmpl w:val="39909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5F8"/>
    <w:rsid w:val="00005D4B"/>
    <w:rsid w:val="0001211A"/>
    <w:rsid w:val="0001554F"/>
    <w:rsid w:val="00020BF8"/>
    <w:rsid w:val="00042C45"/>
    <w:rsid w:val="00045FFA"/>
    <w:rsid w:val="000F2631"/>
    <w:rsid w:val="000F680E"/>
    <w:rsid w:val="00104AE1"/>
    <w:rsid w:val="00110CE0"/>
    <w:rsid w:val="00197726"/>
    <w:rsid w:val="001A5F14"/>
    <w:rsid w:val="001D08E8"/>
    <w:rsid w:val="001D7DA8"/>
    <w:rsid w:val="00207554"/>
    <w:rsid w:val="00222F9C"/>
    <w:rsid w:val="00232214"/>
    <w:rsid w:val="00267F84"/>
    <w:rsid w:val="0027039C"/>
    <w:rsid w:val="00272DB1"/>
    <w:rsid w:val="0027623D"/>
    <w:rsid w:val="00280B94"/>
    <w:rsid w:val="00280FF9"/>
    <w:rsid w:val="00283B4B"/>
    <w:rsid w:val="002A5564"/>
    <w:rsid w:val="002C206C"/>
    <w:rsid w:val="002D0279"/>
    <w:rsid w:val="002E1019"/>
    <w:rsid w:val="002E1DAD"/>
    <w:rsid w:val="003035AA"/>
    <w:rsid w:val="00305CED"/>
    <w:rsid w:val="003133A6"/>
    <w:rsid w:val="00313FE8"/>
    <w:rsid w:val="00323051"/>
    <w:rsid w:val="003245ED"/>
    <w:rsid w:val="0033134D"/>
    <w:rsid w:val="003457A1"/>
    <w:rsid w:val="003458F3"/>
    <w:rsid w:val="00365114"/>
    <w:rsid w:val="00394A6C"/>
    <w:rsid w:val="00397073"/>
    <w:rsid w:val="00397814"/>
    <w:rsid w:val="003A270A"/>
    <w:rsid w:val="003C5130"/>
    <w:rsid w:val="003C562A"/>
    <w:rsid w:val="003E2365"/>
    <w:rsid w:val="003F25B8"/>
    <w:rsid w:val="003F30F2"/>
    <w:rsid w:val="00411494"/>
    <w:rsid w:val="00425232"/>
    <w:rsid w:val="00455D9E"/>
    <w:rsid w:val="00477D51"/>
    <w:rsid w:val="00480068"/>
    <w:rsid w:val="00481897"/>
    <w:rsid w:val="004A0173"/>
    <w:rsid w:val="004E0FB2"/>
    <w:rsid w:val="00523AE7"/>
    <w:rsid w:val="005433D5"/>
    <w:rsid w:val="00562545"/>
    <w:rsid w:val="005633E7"/>
    <w:rsid w:val="00563A3C"/>
    <w:rsid w:val="005A2E6B"/>
    <w:rsid w:val="005A4342"/>
    <w:rsid w:val="005A70E1"/>
    <w:rsid w:val="006134D5"/>
    <w:rsid w:val="00615FA3"/>
    <w:rsid w:val="006A0189"/>
    <w:rsid w:val="006B266C"/>
    <w:rsid w:val="006B3CF4"/>
    <w:rsid w:val="006B6698"/>
    <w:rsid w:val="006C5D29"/>
    <w:rsid w:val="006D5056"/>
    <w:rsid w:val="007028C3"/>
    <w:rsid w:val="00712708"/>
    <w:rsid w:val="007506DC"/>
    <w:rsid w:val="00776FD5"/>
    <w:rsid w:val="00792E53"/>
    <w:rsid w:val="007A75F8"/>
    <w:rsid w:val="007C7982"/>
    <w:rsid w:val="00825494"/>
    <w:rsid w:val="00865D82"/>
    <w:rsid w:val="008723C5"/>
    <w:rsid w:val="00891177"/>
    <w:rsid w:val="00892031"/>
    <w:rsid w:val="008A1CE4"/>
    <w:rsid w:val="008A414F"/>
    <w:rsid w:val="008B1C0B"/>
    <w:rsid w:val="008C13AB"/>
    <w:rsid w:val="008C26E7"/>
    <w:rsid w:val="008C3735"/>
    <w:rsid w:val="008D5262"/>
    <w:rsid w:val="008E6E64"/>
    <w:rsid w:val="008F4F2A"/>
    <w:rsid w:val="009011E9"/>
    <w:rsid w:val="00935B7B"/>
    <w:rsid w:val="00963DE1"/>
    <w:rsid w:val="00987658"/>
    <w:rsid w:val="00997A96"/>
    <w:rsid w:val="009A5341"/>
    <w:rsid w:val="009B3AA8"/>
    <w:rsid w:val="009C3DA4"/>
    <w:rsid w:val="009D5D58"/>
    <w:rsid w:val="009E2E54"/>
    <w:rsid w:val="009F4F83"/>
    <w:rsid w:val="00A203E3"/>
    <w:rsid w:val="00A242F6"/>
    <w:rsid w:val="00A657A5"/>
    <w:rsid w:val="00A85402"/>
    <w:rsid w:val="00AA7E83"/>
    <w:rsid w:val="00AB204C"/>
    <w:rsid w:val="00AB787C"/>
    <w:rsid w:val="00AD0BDD"/>
    <w:rsid w:val="00AD4CE1"/>
    <w:rsid w:val="00B02510"/>
    <w:rsid w:val="00B26189"/>
    <w:rsid w:val="00B31063"/>
    <w:rsid w:val="00B337A5"/>
    <w:rsid w:val="00B508AC"/>
    <w:rsid w:val="00B76842"/>
    <w:rsid w:val="00BB2E9E"/>
    <w:rsid w:val="00BB7430"/>
    <w:rsid w:val="00BD088B"/>
    <w:rsid w:val="00BD1D85"/>
    <w:rsid w:val="00BE59E6"/>
    <w:rsid w:val="00BF23E8"/>
    <w:rsid w:val="00C1140D"/>
    <w:rsid w:val="00C16B33"/>
    <w:rsid w:val="00C23E3E"/>
    <w:rsid w:val="00C40DC6"/>
    <w:rsid w:val="00C46730"/>
    <w:rsid w:val="00C547A7"/>
    <w:rsid w:val="00C7264B"/>
    <w:rsid w:val="00C9780A"/>
    <w:rsid w:val="00CA69C1"/>
    <w:rsid w:val="00CB42F7"/>
    <w:rsid w:val="00CC0EE2"/>
    <w:rsid w:val="00CC79A6"/>
    <w:rsid w:val="00CD6221"/>
    <w:rsid w:val="00CE133E"/>
    <w:rsid w:val="00CE1479"/>
    <w:rsid w:val="00D23979"/>
    <w:rsid w:val="00D40E9B"/>
    <w:rsid w:val="00D57AB2"/>
    <w:rsid w:val="00D91F88"/>
    <w:rsid w:val="00DA348B"/>
    <w:rsid w:val="00DB5FF8"/>
    <w:rsid w:val="00DC281E"/>
    <w:rsid w:val="00DF0CFA"/>
    <w:rsid w:val="00E03761"/>
    <w:rsid w:val="00E122A9"/>
    <w:rsid w:val="00E257F2"/>
    <w:rsid w:val="00E46C20"/>
    <w:rsid w:val="00E64A30"/>
    <w:rsid w:val="00E9148D"/>
    <w:rsid w:val="00EA25F7"/>
    <w:rsid w:val="00EC1413"/>
    <w:rsid w:val="00EF36FB"/>
    <w:rsid w:val="00EF3C01"/>
    <w:rsid w:val="00F106A2"/>
    <w:rsid w:val="00F257BF"/>
    <w:rsid w:val="00F37541"/>
    <w:rsid w:val="00F37709"/>
    <w:rsid w:val="00F40BC7"/>
    <w:rsid w:val="00F569B0"/>
    <w:rsid w:val="00F64220"/>
    <w:rsid w:val="00F87373"/>
    <w:rsid w:val="00F911BA"/>
    <w:rsid w:val="00F968A7"/>
    <w:rsid w:val="00FA2535"/>
    <w:rsid w:val="00FB5B77"/>
    <w:rsid w:val="00FC04F0"/>
    <w:rsid w:val="00FE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AB2"/>
    <w:rPr>
      <w:color w:val="0000FF" w:themeColor="hyperlink"/>
      <w:u w:val="single"/>
    </w:rPr>
  </w:style>
  <w:style w:type="paragraph" w:styleId="ListParagraph">
    <w:name w:val="List Paragraph"/>
    <w:basedOn w:val="Normal"/>
    <w:uiPriority w:val="34"/>
    <w:qFormat/>
    <w:rsid w:val="001D7DA8"/>
    <w:pPr>
      <w:ind w:left="720"/>
      <w:contextualSpacing/>
    </w:pPr>
  </w:style>
  <w:style w:type="paragraph" w:styleId="BalloonText">
    <w:name w:val="Balloon Text"/>
    <w:basedOn w:val="Normal"/>
    <w:link w:val="BalloonTextChar"/>
    <w:uiPriority w:val="99"/>
    <w:semiHidden/>
    <w:unhideWhenUsed/>
    <w:rsid w:val="00615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F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AB2"/>
    <w:rPr>
      <w:color w:val="0000FF" w:themeColor="hyperlink"/>
      <w:u w:val="single"/>
    </w:rPr>
  </w:style>
  <w:style w:type="paragraph" w:styleId="ListParagraph">
    <w:name w:val="List Paragraph"/>
    <w:basedOn w:val="Normal"/>
    <w:uiPriority w:val="34"/>
    <w:qFormat/>
    <w:rsid w:val="001D7DA8"/>
    <w:pPr>
      <w:ind w:left="720"/>
      <w:contextualSpacing/>
    </w:pPr>
  </w:style>
  <w:style w:type="paragraph" w:styleId="BalloonText">
    <w:name w:val="Balloon Text"/>
    <w:basedOn w:val="Normal"/>
    <w:link w:val="BalloonTextChar"/>
    <w:uiPriority w:val="99"/>
    <w:semiHidden/>
    <w:unhideWhenUsed/>
    <w:rsid w:val="00615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02493">
      <w:bodyDiv w:val="1"/>
      <w:marLeft w:val="0"/>
      <w:marRight w:val="0"/>
      <w:marTop w:val="0"/>
      <w:marBottom w:val="0"/>
      <w:divBdr>
        <w:top w:val="none" w:sz="0" w:space="0" w:color="auto"/>
        <w:left w:val="none" w:sz="0" w:space="0" w:color="auto"/>
        <w:bottom w:val="none" w:sz="0" w:space="0" w:color="auto"/>
        <w:right w:val="none" w:sz="0" w:space="0" w:color="auto"/>
      </w:divBdr>
    </w:div>
    <w:div w:id="141755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Arfrianimaifizar@utu.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par@utu.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10</Pages>
  <Words>3113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178</cp:revision>
  <dcterms:created xsi:type="dcterms:W3CDTF">2020-12-01T02:46:00Z</dcterms:created>
  <dcterms:modified xsi:type="dcterms:W3CDTF">2020-12-08T10:39:00Z</dcterms:modified>
</cp:coreProperties>
</file>