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DC379" w14:textId="2FB8227C" w:rsidR="00057A66" w:rsidRPr="00B56647" w:rsidRDefault="00057A66" w:rsidP="00057A66">
      <w:pPr>
        <w:spacing w:before="90"/>
        <w:ind w:left="1181" w:right="110" w:hanging="1081"/>
        <w:jc w:val="center"/>
        <w:rPr>
          <w:b/>
          <w:bCs/>
          <w:iCs/>
          <w:sz w:val="24"/>
          <w:lang w:val="en-US"/>
        </w:rPr>
      </w:pPr>
      <w:r w:rsidRPr="00B56647">
        <w:rPr>
          <w:b/>
          <w:bCs/>
          <w:iCs/>
          <w:sz w:val="24"/>
          <w:lang w:val="en-US"/>
        </w:rPr>
        <w:t>SOSIALISASI PENGELOLAAN DANA DESA DI GAMPONG UJONG DRIEN KECAMATAN MEUREUBO KABUPATEN ACEH BARAT</w:t>
      </w:r>
    </w:p>
    <w:p w14:paraId="4D4D4C70" w14:textId="6279A005" w:rsidR="00057A66" w:rsidRPr="00B56647" w:rsidRDefault="00057A66" w:rsidP="00057A66">
      <w:pPr>
        <w:spacing w:before="90"/>
        <w:ind w:left="1181" w:right="110" w:hanging="1081"/>
        <w:jc w:val="center"/>
        <w:rPr>
          <w:iCs/>
          <w:sz w:val="24"/>
          <w:lang w:val="en-US"/>
        </w:rPr>
      </w:pPr>
    </w:p>
    <w:p w14:paraId="6EFCC185" w14:textId="19D3FD37" w:rsidR="00057A66" w:rsidRPr="00B56647" w:rsidRDefault="00167C35" w:rsidP="00057A66">
      <w:pPr>
        <w:spacing w:before="90"/>
        <w:ind w:left="1181" w:right="110" w:hanging="1081"/>
        <w:jc w:val="center"/>
        <w:rPr>
          <w:b/>
          <w:bCs/>
          <w:iCs/>
          <w:sz w:val="24"/>
          <w:lang w:val="en-US"/>
        </w:rPr>
      </w:pPr>
      <w:r w:rsidRPr="00B56647">
        <w:rPr>
          <w:b/>
          <w:bCs/>
          <w:iCs/>
          <w:sz w:val="24"/>
          <w:lang w:val="en-US"/>
        </w:rPr>
        <w:t>Jerri Gunandar¹, Sopar</w:t>
      </w:r>
      <w:r w:rsidR="00057A66" w:rsidRPr="00B56647">
        <w:rPr>
          <w:b/>
          <w:bCs/>
          <w:iCs/>
          <w:sz w:val="24"/>
          <w:lang w:val="en-US"/>
        </w:rPr>
        <w:t>²</w:t>
      </w:r>
      <w:r w:rsidRPr="00B56647">
        <w:rPr>
          <w:b/>
          <w:bCs/>
          <w:iCs/>
          <w:sz w:val="24"/>
          <w:lang w:val="en-US"/>
        </w:rPr>
        <w:t xml:space="preserve"> </w:t>
      </w:r>
      <w:proofErr w:type="spellStart"/>
      <w:r w:rsidRPr="00B56647">
        <w:rPr>
          <w:b/>
          <w:bCs/>
          <w:iCs/>
          <w:sz w:val="24"/>
          <w:lang w:val="en-US"/>
        </w:rPr>
        <w:t>Akmal</w:t>
      </w:r>
      <w:proofErr w:type="spellEnd"/>
      <w:r w:rsidRPr="00B56647">
        <w:rPr>
          <w:b/>
          <w:bCs/>
          <w:iCs/>
          <w:sz w:val="24"/>
          <w:lang w:val="en-US"/>
        </w:rPr>
        <w:t xml:space="preserve"> Saputra³ </w:t>
      </w:r>
      <w:proofErr w:type="spellStart"/>
      <w:r w:rsidRPr="00B56647">
        <w:rPr>
          <w:b/>
          <w:bCs/>
          <w:iCs/>
          <w:sz w:val="24"/>
          <w:lang w:val="en-US"/>
        </w:rPr>
        <w:t>Arf</w:t>
      </w:r>
      <w:r w:rsidR="00551C28" w:rsidRPr="00B56647">
        <w:rPr>
          <w:b/>
          <w:bCs/>
          <w:iCs/>
          <w:sz w:val="24"/>
          <w:lang w:val="en-US"/>
        </w:rPr>
        <w:t>riani</w:t>
      </w:r>
      <w:proofErr w:type="spellEnd"/>
      <w:r w:rsidR="00551C28" w:rsidRPr="00B56647">
        <w:rPr>
          <w:b/>
          <w:bCs/>
          <w:iCs/>
          <w:sz w:val="24"/>
          <w:lang w:val="en-US"/>
        </w:rPr>
        <w:t xml:space="preserve"> </w:t>
      </w:r>
      <w:proofErr w:type="spellStart"/>
      <w:r w:rsidR="00551C28" w:rsidRPr="00B56647">
        <w:rPr>
          <w:b/>
          <w:bCs/>
          <w:iCs/>
          <w:sz w:val="24"/>
          <w:lang w:val="en-US"/>
        </w:rPr>
        <w:t>Maifizar</w:t>
      </w:r>
      <w:proofErr w:type="spellEnd"/>
      <w:r w:rsidR="00551C28" w:rsidRPr="00B56647">
        <w:rPr>
          <w:b/>
          <w:bCs/>
          <w:iCs/>
          <w:sz w:val="24"/>
          <w:lang w:val="en-US"/>
        </w:rPr>
        <w:t>⁴</w:t>
      </w:r>
    </w:p>
    <w:p w14:paraId="612F2F79" w14:textId="5095E8B9" w:rsidR="00DF6996" w:rsidRPr="00B56647" w:rsidRDefault="000253ED" w:rsidP="000253ED">
      <w:pPr>
        <w:spacing w:before="90"/>
        <w:ind w:left="1181" w:right="110" w:hanging="1081"/>
        <w:jc w:val="center"/>
        <w:rPr>
          <w:iCs/>
          <w:sz w:val="24"/>
          <w:lang w:val="en-US"/>
        </w:rPr>
      </w:pPr>
      <w:proofErr w:type="spellStart"/>
      <w:r w:rsidRPr="00B56647">
        <w:rPr>
          <w:iCs/>
          <w:sz w:val="24"/>
          <w:lang w:val="en-US"/>
        </w:rPr>
        <w:t>Jurusan</w:t>
      </w:r>
      <w:proofErr w:type="spellEnd"/>
      <w:r w:rsidRPr="00B56647">
        <w:rPr>
          <w:iCs/>
          <w:sz w:val="24"/>
          <w:lang w:val="en-US"/>
        </w:rPr>
        <w:t xml:space="preserve"> </w:t>
      </w:r>
      <w:proofErr w:type="spellStart"/>
      <w:r w:rsidRPr="00B56647">
        <w:rPr>
          <w:iCs/>
          <w:sz w:val="24"/>
          <w:lang w:val="en-US"/>
        </w:rPr>
        <w:t>Sumber</w:t>
      </w:r>
      <w:proofErr w:type="spellEnd"/>
      <w:r w:rsidRPr="00B56647">
        <w:rPr>
          <w:iCs/>
          <w:sz w:val="24"/>
          <w:lang w:val="en-US"/>
        </w:rPr>
        <w:t xml:space="preserve"> </w:t>
      </w:r>
      <w:proofErr w:type="spellStart"/>
      <w:r w:rsidRPr="00B56647">
        <w:rPr>
          <w:iCs/>
          <w:sz w:val="24"/>
          <w:lang w:val="en-US"/>
        </w:rPr>
        <w:t>Daya</w:t>
      </w:r>
      <w:proofErr w:type="spellEnd"/>
      <w:r w:rsidRPr="00B56647">
        <w:rPr>
          <w:iCs/>
          <w:sz w:val="24"/>
          <w:lang w:val="en-US"/>
        </w:rPr>
        <w:t xml:space="preserve"> </w:t>
      </w:r>
      <w:proofErr w:type="spellStart"/>
      <w:r w:rsidRPr="00B56647">
        <w:rPr>
          <w:iCs/>
          <w:sz w:val="24"/>
          <w:lang w:val="en-US"/>
        </w:rPr>
        <w:t>Akuatik</w:t>
      </w:r>
      <w:proofErr w:type="spellEnd"/>
      <w:r w:rsidRPr="00B56647">
        <w:rPr>
          <w:iCs/>
          <w:sz w:val="24"/>
          <w:lang w:val="en-US"/>
        </w:rPr>
        <w:t xml:space="preserve">, </w:t>
      </w:r>
      <w:proofErr w:type="spellStart"/>
      <w:r w:rsidRPr="00B56647">
        <w:rPr>
          <w:iCs/>
          <w:sz w:val="24"/>
          <w:lang w:val="en-US"/>
        </w:rPr>
        <w:t>Jurusan</w:t>
      </w:r>
      <w:proofErr w:type="spellEnd"/>
      <w:r w:rsidRPr="00B56647">
        <w:rPr>
          <w:iCs/>
          <w:sz w:val="24"/>
          <w:lang w:val="en-US"/>
        </w:rPr>
        <w:t xml:space="preserve"> </w:t>
      </w:r>
      <w:proofErr w:type="spellStart"/>
      <w:r w:rsidRPr="00B56647">
        <w:rPr>
          <w:iCs/>
          <w:sz w:val="24"/>
          <w:lang w:val="en-US"/>
        </w:rPr>
        <w:t>Sosiologi</w:t>
      </w:r>
      <w:proofErr w:type="spellEnd"/>
      <w:r w:rsidRPr="00B56647">
        <w:rPr>
          <w:iCs/>
          <w:sz w:val="24"/>
          <w:lang w:val="en-US"/>
        </w:rPr>
        <w:t xml:space="preserve"> </w:t>
      </w:r>
      <w:proofErr w:type="spellStart"/>
      <w:r w:rsidRPr="00B56647">
        <w:rPr>
          <w:iCs/>
          <w:sz w:val="24"/>
          <w:lang w:val="en-US"/>
        </w:rPr>
        <w:t>Universitas</w:t>
      </w:r>
      <w:proofErr w:type="spellEnd"/>
      <w:r w:rsidRPr="00B56647">
        <w:rPr>
          <w:iCs/>
          <w:sz w:val="24"/>
          <w:lang w:val="en-US"/>
        </w:rPr>
        <w:t xml:space="preserve"> </w:t>
      </w:r>
      <w:proofErr w:type="spellStart"/>
      <w:r w:rsidRPr="00B56647">
        <w:rPr>
          <w:iCs/>
          <w:sz w:val="24"/>
          <w:lang w:val="en-US"/>
        </w:rPr>
        <w:t>Teuku</w:t>
      </w:r>
      <w:proofErr w:type="spellEnd"/>
      <w:r w:rsidRPr="00B56647">
        <w:rPr>
          <w:iCs/>
          <w:sz w:val="24"/>
          <w:lang w:val="en-US"/>
        </w:rPr>
        <w:t xml:space="preserve"> Umar</w:t>
      </w:r>
    </w:p>
    <w:p w14:paraId="097B88C2" w14:textId="48FDB65A" w:rsidR="00167C35" w:rsidRPr="00B56647" w:rsidRDefault="00DF6996" w:rsidP="00167C35">
      <w:pPr>
        <w:spacing w:before="90"/>
        <w:ind w:left="1181" w:right="110" w:hanging="1081"/>
        <w:jc w:val="center"/>
        <w:rPr>
          <w:iCs/>
          <w:sz w:val="24"/>
          <w:lang w:val="en-US"/>
        </w:rPr>
      </w:pPr>
      <w:proofErr w:type="gramStart"/>
      <w:r w:rsidRPr="00B56647">
        <w:rPr>
          <w:iCs/>
          <w:sz w:val="24"/>
          <w:lang w:val="en-US"/>
        </w:rPr>
        <w:t>Email :</w:t>
      </w:r>
      <w:proofErr w:type="gramEnd"/>
      <w:r w:rsidRPr="00B56647">
        <w:rPr>
          <w:iCs/>
          <w:sz w:val="24"/>
          <w:lang w:val="en-US"/>
        </w:rPr>
        <w:t xml:space="preserve"> </w:t>
      </w:r>
      <w:r w:rsidR="00057A66" w:rsidRPr="00B56647">
        <w:rPr>
          <w:iCs/>
          <w:sz w:val="24"/>
          <w:lang w:val="en-US"/>
        </w:rPr>
        <w:t>jerri.gunandar@utu.ac.id</w:t>
      </w:r>
      <w:r w:rsidR="00167C35" w:rsidRPr="00B56647">
        <w:rPr>
          <w:iCs/>
          <w:sz w:val="24"/>
          <w:lang w:val="en-US"/>
        </w:rPr>
        <w:t xml:space="preserve">. </w:t>
      </w:r>
      <w:proofErr w:type="gramStart"/>
      <w:r w:rsidR="000253ED" w:rsidRPr="00B56647">
        <w:rPr>
          <w:iCs/>
          <w:sz w:val="24"/>
          <w:lang w:val="en-US"/>
        </w:rPr>
        <w:t>Email :</w:t>
      </w:r>
      <w:proofErr w:type="gramEnd"/>
      <w:r w:rsidR="000253ED" w:rsidRPr="00B56647">
        <w:rPr>
          <w:iCs/>
          <w:sz w:val="24"/>
          <w:lang w:val="en-US"/>
        </w:rPr>
        <w:t xml:space="preserve">  </w:t>
      </w:r>
      <w:r w:rsidR="00982DCE" w:rsidRPr="00B56647">
        <w:rPr>
          <w:iCs/>
          <w:sz w:val="24"/>
          <w:lang w:val="en-US"/>
        </w:rPr>
        <w:t>sopar@utu.ac.id</w:t>
      </w:r>
      <w:r w:rsidR="00167C35" w:rsidRPr="00B56647">
        <w:rPr>
          <w:iCs/>
          <w:sz w:val="24"/>
          <w:lang w:val="en-US"/>
        </w:rPr>
        <w:t xml:space="preserve">. </w:t>
      </w:r>
      <w:proofErr w:type="gramStart"/>
      <w:r w:rsidR="000253ED" w:rsidRPr="00B56647">
        <w:rPr>
          <w:iCs/>
          <w:sz w:val="24"/>
          <w:lang w:val="en-US"/>
        </w:rPr>
        <w:t>Email :</w:t>
      </w:r>
      <w:proofErr w:type="gramEnd"/>
      <w:r w:rsidR="000253ED" w:rsidRPr="00B56647">
        <w:rPr>
          <w:iCs/>
          <w:sz w:val="24"/>
          <w:lang w:val="en-US"/>
        </w:rPr>
        <w:t xml:space="preserve"> </w:t>
      </w:r>
      <w:r w:rsidR="00551C28" w:rsidRPr="00B56647">
        <w:rPr>
          <w:iCs/>
          <w:sz w:val="24"/>
          <w:lang w:val="en-US"/>
        </w:rPr>
        <w:t>akmal</w:t>
      </w:r>
      <w:hyperlink r:id="rId9" w:history="1">
        <w:r w:rsidRPr="00B56647">
          <w:rPr>
            <w:rStyle w:val="Hyperlink"/>
            <w:iCs/>
            <w:color w:val="auto"/>
            <w:sz w:val="24"/>
            <w:u w:val="none"/>
            <w:lang w:val="en-US"/>
          </w:rPr>
          <w:t>saputra@utu.ac.id</w:t>
        </w:r>
      </w:hyperlink>
      <w:r w:rsidR="00167C35" w:rsidRPr="00B56647">
        <w:rPr>
          <w:iCs/>
          <w:sz w:val="24"/>
          <w:lang w:val="en-US"/>
        </w:rPr>
        <w:t xml:space="preserve"> </w:t>
      </w:r>
    </w:p>
    <w:p w14:paraId="08B33B00" w14:textId="4849816C" w:rsidR="00551C28" w:rsidRPr="00B56647" w:rsidRDefault="000253ED" w:rsidP="00167C35">
      <w:pPr>
        <w:spacing w:before="90"/>
        <w:ind w:left="1181" w:right="110" w:hanging="1081"/>
        <w:jc w:val="center"/>
        <w:rPr>
          <w:iCs/>
          <w:sz w:val="24"/>
          <w:lang w:val="en-US"/>
        </w:rPr>
      </w:pPr>
      <w:proofErr w:type="gramStart"/>
      <w:r w:rsidRPr="00B56647">
        <w:rPr>
          <w:iCs/>
          <w:sz w:val="24"/>
          <w:lang w:val="en-US"/>
        </w:rPr>
        <w:t>Email :</w:t>
      </w:r>
      <w:proofErr w:type="gramEnd"/>
      <w:r w:rsidRPr="00B56647">
        <w:rPr>
          <w:iCs/>
          <w:sz w:val="24"/>
          <w:lang w:val="en-US"/>
        </w:rPr>
        <w:t xml:space="preserve"> </w:t>
      </w:r>
      <w:proofErr w:type="spellStart"/>
      <w:r w:rsidR="00551C28" w:rsidRPr="00B56647">
        <w:rPr>
          <w:iCs/>
          <w:sz w:val="24"/>
          <w:lang w:val="en-US"/>
        </w:rPr>
        <w:t>arfriani</w:t>
      </w:r>
      <w:proofErr w:type="spellEnd"/>
      <w:r w:rsidR="00551C28" w:rsidRPr="00B56647">
        <w:rPr>
          <w:iCs/>
          <w:sz w:val="24"/>
          <w:lang w:val="en-US"/>
        </w:rPr>
        <w:t xml:space="preserve"> maifizar@utu.ac.id</w:t>
      </w:r>
    </w:p>
    <w:p w14:paraId="514545E0" w14:textId="77777777" w:rsidR="00057A66" w:rsidRPr="00B56647" w:rsidRDefault="00057A66" w:rsidP="00057A66">
      <w:pPr>
        <w:spacing w:before="90"/>
        <w:ind w:left="1181" w:right="110" w:hanging="1081"/>
        <w:jc w:val="both"/>
        <w:rPr>
          <w:i/>
          <w:sz w:val="24"/>
        </w:rPr>
      </w:pPr>
    </w:p>
    <w:p w14:paraId="43A68EEB" w14:textId="09EEE0B2" w:rsidR="00057A66" w:rsidRPr="00B56647" w:rsidRDefault="00057A66" w:rsidP="00057A66">
      <w:pPr>
        <w:spacing w:before="90"/>
        <w:ind w:left="1181" w:right="110" w:hanging="1081"/>
        <w:jc w:val="both"/>
        <w:rPr>
          <w:i/>
          <w:sz w:val="24"/>
          <w:lang w:val="en-US"/>
        </w:rPr>
      </w:pPr>
      <w:r w:rsidRPr="00B56647">
        <w:rPr>
          <w:i/>
          <w:sz w:val="24"/>
        </w:rPr>
        <w:t>Abstrak : Sosialisasi pengelolaan dana desa di Gampong Ujong Drien</w:t>
      </w:r>
      <w:r w:rsidR="00435CCF" w:rsidRPr="00B56647">
        <w:rPr>
          <w:i/>
          <w:sz w:val="24"/>
        </w:rPr>
        <w:t xml:space="preserve"> Kecamatan Meureubo Kabupaten Aceh Barat</w:t>
      </w:r>
      <w:r w:rsidRPr="00B56647">
        <w:rPr>
          <w:i/>
          <w:sz w:val="24"/>
        </w:rPr>
        <w:t xml:space="preserve"> bertujuan untuk meningkatkan pengetahuan aparatur </w:t>
      </w:r>
      <w:r w:rsidR="000A4437" w:rsidRPr="00B56647">
        <w:rPr>
          <w:i/>
          <w:sz w:val="24"/>
        </w:rPr>
        <w:t>gampo</w:t>
      </w:r>
      <w:r w:rsidR="000A4437" w:rsidRPr="00B56647">
        <w:rPr>
          <w:i/>
          <w:sz w:val="24"/>
          <w:lang w:val="en-US"/>
        </w:rPr>
        <w:t>ng</w:t>
      </w:r>
      <w:r w:rsidRPr="00B56647">
        <w:rPr>
          <w:i/>
          <w:sz w:val="24"/>
        </w:rPr>
        <w:t xml:space="preserve"> tentang akuntansi pengelolaan dana desa, sehingga aparatur gampong dapat membuat suatu perencanaan, pelaksanaan program dan kegiatan, yang didanai oleh APBG, serta mampu membuat laporan keuangan desa yang transparan dan akuntabel. Kegiatan pengabdian ini dilaksanakan di Kantor Keuchik Gampong Ujong Drien yang diikuti oleh </w:t>
      </w:r>
      <w:r w:rsidR="000A4437" w:rsidRPr="00B56647">
        <w:rPr>
          <w:i/>
          <w:sz w:val="24"/>
          <w:lang w:val="en-US"/>
        </w:rPr>
        <w:t>13</w:t>
      </w:r>
      <w:r w:rsidRPr="00B56647">
        <w:rPr>
          <w:i/>
          <w:sz w:val="24"/>
        </w:rPr>
        <w:t xml:space="preserve"> peserta yang terdiri dari </w:t>
      </w:r>
      <w:r w:rsidR="00A15E6C" w:rsidRPr="00B56647">
        <w:rPr>
          <w:i/>
          <w:sz w:val="24"/>
        </w:rPr>
        <w:t>Keuchik</w:t>
      </w:r>
      <w:r w:rsidRPr="00B56647">
        <w:rPr>
          <w:i/>
          <w:sz w:val="24"/>
        </w:rPr>
        <w:t xml:space="preserve">, </w:t>
      </w:r>
      <w:r w:rsidR="00A15E6C" w:rsidRPr="00B56647">
        <w:rPr>
          <w:i/>
          <w:sz w:val="24"/>
        </w:rPr>
        <w:t>Sekdes</w:t>
      </w:r>
      <w:r w:rsidR="00435CCF" w:rsidRPr="00B56647">
        <w:rPr>
          <w:i/>
          <w:sz w:val="24"/>
        </w:rPr>
        <w:t xml:space="preserve">, Tuha Peut </w:t>
      </w:r>
      <w:r w:rsidR="00A15E6C" w:rsidRPr="00B56647">
        <w:rPr>
          <w:i/>
          <w:sz w:val="24"/>
        </w:rPr>
        <w:t xml:space="preserve"> serta Aparatur Gampong</w:t>
      </w:r>
      <w:r w:rsidRPr="00B56647">
        <w:rPr>
          <w:i/>
          <w:sz w:val="24"/>
        </w:rPr>
        <w:t>. Kegiatan pengabdian ini berjalan dengan lancar sesuai dengan perencanaan. Sedangkan metode yang digunakan dalam kegiatan pengabdian ini adalah dengan melakukan sosialisasi dan diskusi yang berkaitan dengan materi pengelolaan dana desa. Hasil dari kegiatan ini adalah para peserta lebih mengetahui tentang pengelolaan dana desa terutama tentang akuntansi yang mengarah pada pelaporan keuangan desa yang transparant dan akuntabel</w:t>
      </w:r>
      <w:r w:rsidR="000A4437" w:rsidRPr="00B56647">
        <w:rPr>
          <w:i/>
          <w:sz w:val="24"/>
          <w:lang w:val="en-US"/>
        </w:rPr>
        <w:t>.</w:t>
      </w:r>
    </w:p>
    <w:p w14:paraId="67C5966D" w14:textId="77777777" w:rsidR="00057A66" w:rsidRPr="00B56647" w:rsidRDefault="00057A66" w:rsidP="00057A66">
      <w:pPr>
        <w:pStyle w:val="BodyText"/>
        <w:spacing w:before="1"/>
        <w:rPr>
          <w:i/>
        </w:rPr>
      </w:pPr>
    </w:p>
    <w:p w14:paraId="2228B143" w14:textId="77777777" w:rsidR="00057A66" w:rsidRPr="00B56647" w:rsidRDefault="00057A66" w:rsidP="00057A66">
      <w:pPr>
        <w:ind w:left="100"/>
        <w:rPr>
          <w:i/>
        </w:rPr>
      </w:pPr>
      <w:r w:rsidRPr="00B56647">
        <w:rPr>
          <w:i/>
        </w:rPr>
        <w:t>Kata Kunci : dana desa, laporan keuangan, transparant, akuntabel</w:t>
      </w:r>
    </w:p>
    <w:p w14:paraId="0E250CC4" w14:textId="77777777" w:rsidR="00057A66" w:rsidRPr="00B56647" w:rsidRDefault="00057A66" w:rsidP="00057A66">
      <w:pPr>
        <w:pStyle w:val="BodyText"/>
        <w:rPr>
          <w:i/>
        </w:rPr>
      </w:pPr>
    </w:p>
    <w:p w14:paraId="3E67823C" w14:textId="5A73C863" w:rsidR="00057A66" w:rsidRPr="00B56647" w:rsidRDefault="00057A66" w:rsidP="00057A66">
      <w:pPr>
        <w:ind w:left="1181" w:right="114" w:hanging="1081"/>
        <w:jc w:val="both"/>
        <w:rPr>
          <w:i/>
          <w:sz w:val="24"/>
        </w:rPr>
      </w:pPr>
      <w:r w:rsidRPr="00B56647">
        <w:rPr>
          <w:i/>
          <w:sz w:val="24"/>
        </w:rPr>
        <w:t xml:space="preserve">Abstract : The socialization of village fund management in </w:t>
      </w:r>
      <w:proofErr w:type="spellStart"/>
      <w:r w:rsidR="00A15E6C" w:rsidRPr="00B56647">
        <w:rPr>
          <w:i/>
          <w:sz w:val="24"/>
          <w:lang w:val="en-US"/>
        </w:rPr>
        <w:t>Ujong</w:t>
      </w:r>
      <w:proofErr w:type="spellEnd"/>
      <w:r w:rsidR="00A15E6C" w:rsidRPr="00B56647">
        <w:rPr>
          <w:i/>
          <w:sz w:val="24"/>
          <w:lang w:val="en-US"/>
        </w:rPr>
        <w:t xml:space="preserve"> </w:t>
      </w:r>
      <w:proofErr w:type="spellStart"/>
      <w:r w:rsidR="00A15E6C" w:rsidRPr="00B56647">
        <w:rPr>
          <w:i/>
          <w:sz w:val="24"/>
          <w:lang w:val="en-US"/>
        </w:rPr>
        <w:t>Drien</w:t>
      </w:r>
      <w:proofErr w:type="spellEnd"/>
      <w:r w:rsidR="00A15E6C" w:rsidRPr="00B56647">
        <w:rPr>
          <w:i/>
          <w:sz w:val="24"/>
          <w:lang w:val="en-US"/>
        </w:rPr>
        <w:t xml:space="preserve"> Village </w:t>
      </w:r>
      <w:r w:rsidRPr="00B56647">
        <w:rPr>
          <w:i/>
          <w:sz w:val="24"/>
        </w:rPr>
        <w:t>aims to increase the knowledge of village officials about village fund management accounting, so that village officials can make plans, implement programs and activities, which are funded by APB</w:t>
      </w:r>
      <w:r w:rsidR="00A15E6C" w:rsidRPr="00B56647">
        <w:rPr>
          <w:i/>
          <w:sz w:val="24"/>
          <w:lang w:val="en-US"/>
        </w:rPr>
        <w:t>G</w:t>
      </w:r>
      <w:r w:rsidRPr="00B56647">
        <w:rPr>
          <w:i/>
          <w:sz w:val="24"/>
        </w:rPr>
        <w:t xml:space="preserve">, and are able to make transparent and accountable village financial reports. </w:t>
      </w:r>
      <w:r w:rsidR="00A15E6C" w:rsidRPr="00B56647">
        <w:rPr>
          <w:i/>
          <w:iCs/>
          <w:sz w:val="24"/>
          <w:szCs w:val="24"/>
        </w:rPr>
        <w:t xml:space="preserve">This service activity was carried out at the office of the village head Ujong Drien which was attended by </w:t>
      </w:r>
      <w:r w:rsidR="000A4437" w:rsidRPr="00B56647">
        <w:rPr>
          <w:i/>
          <w:iCs/>
          <w:sz w:val="24"/>
          <w:szCs w:val="24"/>
          <w:lang w:val="en-US"/>
        </w:rPr>
        <w:t>13</w:t>
      </w:r>
      <w:r w:rsidR="00A15E6C" w:rsidRPr="00B56647">
        <w:rPr>
          <w:i/>
          <w:iCs/>
          <w:sz w:val="24"/>
          <w:szCs w:val="24"/>
        </w:rPr>
        <w:t xml:space="preserve"> participants consisting of the village head, village secretary, and village officials</w:t>
      </w:r>
      <w:r w:rsidRPr="00B56647">
        <w:rPr>
          <w:i/>
          <w:sz w:val="24"/>
        </w:rPr>
        <w:t>. This service activity runs smoothly according to plan. Meanwhile, the method used in this service activity is to conduct socialization and discussion related to village fund management material. The result of this activity is that the participants know more about village fund management, especially about accounting which leads to transparent and accountable village financial reporting.</w:t>
      </w:r>
    </w:p>
    <w:p w14:paraId="23FC1921" w14:textId="77777777" w:rsidR="00057A66" w:rsidRPr="00B56647" w:rsidRDefault="00057A66" w:rsidP="00057A66">
      <w:pPr>
        <w:pStyle w:val="BodyText"/>
        <w:spacing w:before="1"/>
        <w:rPr>
          <w:i/>
        </w:rPr>
      </w:pPr>
    </w:p>
    <w:p w14:paraId="195CDEF5" w14:textId="77777777" w:rsidR="00057A66" w:rsidRPr="00B56647" w:rsidRDefault="00057A66" w:rsidP="00057A66">
      <w:pPr>
        <w:spacing w:before="1"/>
        <w:ind w:left="100"/>
        <w:rPr>
          <w:i/>
        </w:rPr>
      </w:pPr>
      <w:r w:rsidRPr="00B56647">
        <w:rPr>
          <w:i/>
        </w:rPr>
        <w:t>Keywords : village funds, financial reports, transparent, accountable</w:t>
      </w:r>
    </w:p>
    <w:p w14:paraId="67CCE2C3" w14:textId="2D4B3361" w:rsidR="00187FD6" w:rsidRPr="00B56647" w:rsidRDefault="00187FD6"/>
    <w:p w14:paraId="29B8B657" w14:textId="13C802D0" w:rsidR="00551C28" w:rsidRPr="00B56647" w:rsidRDefault="00551C28" w:rsidP="009372E2">
      <w:pPr>
        <w:rPr>
          <w:b/>
          <w:bCs/>
        </w:rPr>
        <w:sectPr w:rsidR="00551C28" w:rsidRPr="00B56647" w:rsidSect="00E03EC5">
          <w:pgSz w:w="12240" w:h="15840"/>
          <w:pgMar w:top="1340" w:right="1320" w:bottom="1200" w:left="1340" w:header="688" w:footer="1017" w:gutter="0"/>
          <w:cols w:space="720"/>
        </w:sectPr>
      </w:pPr>
    </w:p>
    <w:p w14:paraId="4E07267C" w14:textId="4AEE0EC0" w:rsidR="00E03EC5" w:rsidRPr="00B56647" w:rsidRDefault="00E03EC5" w:rsidP="009372E2">
      <w:pPr>
        <w:rPr>
          <w:b/>
          <w:bCs/>
        </w:rPr>
      </w:pPr>
    </w:p>
    <w:p w14:paraId="24FB8A27" w14:textId="10C76F57" w:rsidR="009372E2" w:rsidRPr="00B56647" w:rsidRDefault="009372E2" w:rsidP="009372E2">
      <w:pPr>
        <w:rPr>
          <w:b/>
          <w:bCs/>
        </w:rPr>
      </w:pPr>
      <w:r w:rsidRPr="00B56647">
        <w:rPr>
          <w:b/>
          <w:bCs/>
        </w:rPr>
        <w:t>PENDAHULUAN</w:t>
      </w:r>
    </w:p>
    <w:p w14:paraId="60EFCB2A" w14:textId="77777777" w:rsidR="009372E2" w:rsidRPr="00B56647" w:rsidRDefault="009372E2" w:rsidP="009372E2">
      <w:pPr>
        <w:rPr>
          <w:b/>
          <w:bCs/>
        </w:rPr>
      </w:pPr>
    </w:p>
    <w:p w14:paraId="348BD89F" w14:textId="3DB02688" w:rsidR="00CC6A14" w:rsidRPr="00B56647" w:rsidRDefault="00E03EC5" w:rsidP="00C74FDA">
      <w:pPr>
        <w:pStyle w:val="BodyText"/>
        <w:spacing w:after="120" w:line="276" w:lineRule="auto"/>
        <w:ind w:right="110"/>
        <w:jc w:val="both"/>
      </w:pPr>
      <w:r w:rsidRPr="00B56647">
        <w:tab/>
      </w:r>
      <w:r w:rsidR="00CC6A14" w:rsidRPr="00B56647">
        <w:t>Desa</w:t>
      </w:r>
      <w:r w:rsidR="00385149">
        <w:t xml:space="preserve"> dalam bahasa Aceh disebut Gampong</w:t>
      </w:r>
      <w:r w:rsidR="00CC6A14" w:rsidRPr="00B56647">
        <w:t xml:space="preserve"> merupakan representasi dari kesatuan masyarakat hukum terkecil yang telah ada dan tumbuh berkembang seiring </w:t>
      </w:r>
      <w:r w:rsidR="00CC6A14" w:rsidRPr="00B56647">
        <w:lastRenderedPageBreak/>
        <w:t xml:space="preserve">dengan sejarah kehidupan masyarakat Indonesia dan menjadi bagian yang tidak terpisahkan dari tatanan kehidupan bangsa Indonesia. Sebagai wujud pengakuan Negara terhadap Desa, khususnya dalam rangka memperjelas fungsi dan kewenangan </w:t>
      </w:r>
      <w:r w:rsidR="00CC6A14" w:rsidRPr="00B56647">
        <w:lastRenderedPageBreak/>
        <w:t>desa, serta memperkuat kedudukan desa dan masyarakat</w:t>
      </w:r>
      <w:r w:rsidR="00551C28" w:rsidRPr="00B56647">
        <w:t xml:space="preserve"> </w:t>
      </w:r>
      <w:r w:rsidR="00CC6A14" w:rsidRPr="00B56647">
        <w:t xml:space="preserve">desa sebagai subyek pembangunan, diperlukan kebijakan penataan dan pengaturan mengenai desa yang diwujudkan dengan lahirnya </w:t>
      </w:r>
      <w:r w:rsidR="00435CCF" w:rsidRPr="00B56647">
        <w:t>Undang-Undang (</w:t>
      </w:r>
      <w:r w:rsidR="00CC6A14" w:rsidRPr="00B56647">
        <w:t>UU</w:t>
      </w:r>
      <w:r w:rsidR="00435CCF" w:rsidRPr="00B56647">
        <w:t>)</w:t>
      </w:r>
      <w:r w:rsidR="00CC6A14" w:rsidRPr="00B56647">
        <w:t xml:space="preserve"> Nomor 6 Tahun 2014 tentang Desa. Guna mendukung pelaksanaan tugas dan fungsi desa dalam penyelenggaraan pemerintahan dan pembangunan desa dalam segala aspeknya sesuai dengan kewenangan yang dimiliki, UU Nomor 6 Tahun 2014 memberikan mandat kepada Pemerintah untuk mengalokasikan Dana Desa. Dana Desa tersebut dianggarkan setiap tahun dalam </w:t>
      </w:r>
      <w:r w:rsidR="00435CCF" w:rsidRPr="00B56647">
        <w:t>Anggaran Pendapata dan Belanja Negara (</w:t>
      </w:r>
      <w:r w:rsidR="00CC6A14" w:rsidRPr="00B56647">
        <w:t>APBN</w:t>
      </w:r>
      <w:r w:rsidR="00435CCF" w:rsidRPr="00B56647">
        <w:t>)</w:t>
      </w:r>
      <w:r w:rsidR="00CC6A14" w:rsidRPr="00B56647">
        <w:t xml:space="preserve"> yang diberikan kepada setiap desa sebagai salah satu sumber pendapatan desa. Kebijakan ini sekaligus mengintegrasikan dan mengoptimalkan seluruh skema pengalokasian anggaran dari Pemerintah kepada desa yang selama ini sudah ada.</w:t>
      </w:r>
    </w:p>
    <w:p w14:paraId="511D4FD7" w14:textId="5CE23C2D" w:rsidR="009962DF" w:rsidRPr="00B56647" w:rsidRDefault="00E03EC5" w:rsidP="009962DF">
      <w:pPr>
        <w:pStyle w:val="BodyText"/>
        <w:spacing w:after="120" w:line="276" w:lineRule="auto"/>
        <w:jc w:val="both"/>
      </w:pPr>
      <w:r w:rsidRPr="00B56647">
        <w:rPr>
          <w:lang w:val="en-US"/>
        </w:rPr>
        <w:tab/>
        <w:t>UU</w:t>
      </w:r>
      <w:r w:rsidR="009962DF" w:rsidRPr="00B56647">
        <w:t xml:space="preserve"> Desa telah menempatkan desa sebagai ujung tombak pembangunan dan peningkatan kesejahteraan masyarakat. Desa diberikan kewenangan dan sumber dana yang memadai agar dapat mengelola potensi yang dimilikinya guna meningkatkan ekonomi dan kesejahtaraan masyarakat. Setiap tahun Pemerintah Pusat telah menganggarkan Dana Desa yang cukup besar untuk diberikan kepada Desa. Pada tahun 2015, Dana Desa dianggarkan sebesar Rp</w:t>
      </w:r>
      <w:r w:rsidR="009962DF" w:rsidRPr="00B56647">
        <w:rPr>
          <w:lang w:val="en-US"/>
        </w:rPr>
        <w:t xml:space="preserve">. </w:t>
      </w:r>
      <w:r w:rsidR="009962DF" w:rsidRPr="00B56647">
        <w:t>20,7 triliu</w:t>
      </w:r>
      <w:r w:rsidR="00A36741">
        <w:t xml:space="preserve">n, dengan rata-rata setiap desa/gampong </w:t>
      </w:r>
      <w:r w:rsidR="009962DF" w:rsidRPr="00B56647">
        <w:t>mendapatkan alokasi sebesar Rp</w:t>
      </w:r>
      <w:r w:rsidR="009962DF" w:rsidRPr="00B56647">
        <w:rPr>
          <w:lang w:val="en-US"/>
        </w:rPr>
        <w:t>.</w:t>
      </w:r>
      <w:r w:rsidR="009962DF" w:rsidRPr="00B56647">
        <w:t>280 juta. Pada tahun 2016, Dana Desa meningkat menjadi  Rp.46,98 triliun dengan rata-rata setiap desa sebesar Rp.628 juta dan di tahun 2017 kembali meningkat menjadi Rp</w:t>
      </w:r>
      <w:r w:rsidR="00551C28" w:rsidRPr="00B56647">
        <w:t xml:space="preserve">. </w:t>
      </w:r>
      <w:r w:rsidR="009962DF" w:rsidRPr="00B56647">
        <w:t xml:space="preserve">60 Triliun dengan rata-rata setiap desa sebesar Rp.800 juta. Selain itu, desa juga punya kesempatan untuk </w:t>
      </w:r>
      <w:r w:rsidR="009962DF" w:rsidRPr="00B56647">
        <w:lastRenderedPageBreak/>
        <w:t>mengembangkan ekonomi masyarakat, melalui pelatihan dan pemasaran</w:t>
      </w:r>
      <w:r w:rsidR="00551C28" w:rsidRPr="00B56647">
        <w:t xml:space="preserve"> </w:t>
      </w:r>
      <w:r w:rsidR="009962DF" w:rsidRPr="00B56647">
        <w:t>kerajinan masyarakat, pengembangan usaha peternakan dan perikanan, dan pengembangan kawasan wisata melalui BUMDes</w:t>
      </w:r>
      <w:r w:rsidR="00435CCF" w:rsidRPr="00B56647">
        <w:t xml:space="preserve"> (Badan Usaha M</w:t>
      </w:r>
      <w:r w:rsidR="009962DF" w:rsidRPr="00B56647">
        <w:t xml:space="preserve">ilik </w:t>
      </w:r>
      <w:r w:rsidR="00435CCF" w:rsidRPr="00B56647">
        <w:t>D</w:t>
      </w:r>
      <w:r w:rsidR="009962DF" w:rsidRPr="00B56647">
        <w:t>esa). Kunci sukses untuk mensejahterakan masyarakat dalam membangun desa adalah kuatnya sentuhan inisiasi, inovasi, kreasi dan kerjasama antara aparat desa dengan masyarakat dalam mewujudkan apa yang menjadi cita-cita bersama. Pembangunan desa tidak mungkin bisa dilakukan aparat desa sendiri, tapi butuh dukungan, prakarsa, dan peran aktif dari masyarakat.</w:t>
      </w:r>
    </w:p>
    <w:p w14:paraId="46E45E60" w14:textId="649743AD" w:rsidR="009E6778" w:rsidRPr="00B56647" w:rsidRDefault="00E03EC5" w:rsidP="00C74FDA">
      <w:pPr>
        <w:pStyle w:val="BodyText"/>
        <w:spacing w:after="120" w:line="276" w:lineRule="auto"/>
        <w:jc w:val="both"/>
      </w:pPr>
      <w:r w:rsidRPr="00B56647">
        <w:tab/>
      </w:r>
      <w:r w:rsidR="009E6778" w:rsidRPr="00B56647">
        <w:t xml:space="preserve">Penetapan prioritas penggunaan </w:t>
      </w:r>
      <w:r w:rsidR="00C74FDA" w:rsidRPr="00B56647">
        <w:t xml:space="preserve">dana desa </w:t>
      </w:r>
      <w:r w:rsidR="009E6778" w:rsidRPr="00B56647">
        <w:t>oleh Kementerian Desa Pembangunan Daerah</w:t>
      </w:r>
      <w:r w:rsidRPr="00B56647">
        <w:rPr>
          <w:lang w:val="en-US"/>
        </w:rPr>
        <w:t xml:space="preserve"> </w:t>
      </w:r>
      <w:r w:rsidR="009E6778" w:rsidRPr="00B56647">
        <w:t>Tertinggal dan Transmigrasi merupakan peraturan kebijakan</w:t>
      </w:r>
      <w:r w:rsidRPr="00B56647">
        <w:rPr>
          <w:lang w:val="en-US"/>
        </w:rPr>
        <w:t xml:space="preserve"> </w:t>
      </w:r>
      <w:r w:rsidR="009E6778" w:rsidRPr="00B56647">
        <w:t>yang ditujukan untuk men</w:t>
      </w:r>
      <w:proofErr w:type="spellStart"/>
      <w:r w:rsidR="00C74FDA" w:rsidRPr="00B56647">
        <w:rPr>
          <w:lang w:val="en-US"/>
        </w:rPr>
        <w:t>geluarkan</w:t>
      </w:r>
      <w:proofErr w:type="spellEnd"/>
      <w:r w:rsidR="009E6778" w:rsidRPr="00B56647">
        <w:t xml:space="preserve"> UU No</w:t>
      </w:r>
      <w:proofErr w:type="spellStart"/>
      <w:r w:rsidR="009E6778" w:rsidRPr="00B56647">
        <w:rPr>
          <w:lang w:val="en-US"/>
        </w:rPr>
        <w:t>mor</w:t>
      </w:r>
      <w:proofErr w:type="spellEnd"/>
      <w:r w:rsidR="009E6778" w:rsidRPr="00B56647">
        <w:rPr>
          <w:lang w:val="en-US"/>
        </w:rPr>
        <w:t xml:space="preserve"> 6 </w:t>
      </w:r>
      <w:proofErr w:type="spellStart"/>
      <w:r w:rsidR="009E6778" w:rsidRPr="00B56647">
        <w:rPr>
          <w:lang w:val="en-US"/>
        </w:rPr>
        <w:t>tahun</w:t>
      </w:r>
      <w:proofErr w:type="spellEnd"/>
      <w:r w:rsidR="009E6778" w:rsidRPr="00B56647">
        <w:rPr>
          <w:lang w:val="en-US"/>
        </w:rPr>
        <w:t xml:space="preserve"> </w:t>
      </w:r>
      <w:r w:rsidR="009E6778" w:rsidRPr="00B56647">
        <w:t xml:space="preserve">2014 tentang </w:t>
      </w:r>
      <w:r w:rsidR="00C74FDA" w:rsidRPr="00B56647">
        <w:t>desa</w:t>
      </w:r>
      <w:r w:rsidR="009E6778" w:rsidRPr="00B56647">
        <w:t>. Peraturan Menteri</w:t>
      </w:r>
      <w:r w:rsidR="009E6778" w:rsidRPr="00B56647">
        <w:rPr>
          <w:lang w:val="en-US"/>
        </w:rPr>
        <w:t xml:space="preserve"> </w:t>
      </w:r>
      <w:r w:rsidR="009E6778" w:rsidRPr="00B56647">
        <w:t>Desa Pembangunan Daerah Tertinggal</w:t>
      </w:r>
      <w:r w:rsidR="009E6778" w:rsidRPr="00B56647">
        <w:rPr>
          <w:lang w:val="en-US"/>
        </w:rPr>
        <w:t xml:space="preserve"> </w:t>
      </w:r>
      <w:r w:rsidR="009E6778" w:rsidRPr="00B56647">
        <w:t>dan Transmigrasi No</w:t>
      </w:r>
      <w:proofErr w:type="spellStart"/>
      <w:r w:rsidR="009E6778" w:rsidRPr="00B56647">
        <w:rPr>
          <w:lang w:val="en-US"/>
        </w:rPr>
        <w:t>mor</w:t>
      </w:r>
      <w:proofErr w:type="spellEnd"/>
      <w:r w:rsidR="009E6778" w:rsidRPr="00B56647">
        <w:rPr>
          <w:lang w:val="en-US"/>
        </w:rPr>
        <w:t xml:space="preserve"> </w:t>
      </w:r>
      <w:r w:rsidR="009E6778" w:rsidRPr="00B56647">
        <w:t>5</w:t>
      </w:r>
      <w:r w:rsidR="009E6778" w:rsidRPr="00B56647">
        <w:rPr>
          <w:lang w:val="en-US"/>
        </w:rPr>
        <w:t xml:space="preserve"> </w:t>
      </w:r>
      <w:proofErr w:type="spellStart"/>
      <w:r w:rsidR="009E6778" w:rsidRPr="00B56647">
        <w:rPr>
          <w:lang w:val="en-US"/>
        </w:rPr>
        <w:t>tahun</w:t>
      </w:r>
      <w:proofErr w:type="spellEnd"/>
      <w:r w:rsidR="009E6778" w:rsidRPr="00B56647">
        <w:rPr>
          <w:lang w:val="en-US"/>
        </w:rPr>
        <w:t xml:space="preserve"> </w:t>
      </w:r>
      <w:r w:rsidR="009E6778" w:rsidRPr="00B56647">
        <w:t xml:space="preserve">2015 tentang Penetapan Prioritas Penggunaan Dana Desa Tahun 2015, menghadirkan pemahaman baru dan sekaligus terbuka bagi kritik untuk penyempurnaan sistem kebijakan </w:t>
      </w:r>
      <w:r w:rsidR="00C74FDA" w:rsidRPr="00B56647">
        <w:t xml:space="preserve">dana desa </w:t>
      </w:r>
      <w:r w:rsidR="009E6778" w:rsidRPr="00B56647">
        <w:t xml:space="preserve">kedepan. Permendesa Pembangunan Daerah Tertinggal dan Transmigrasi tentang </w:t>
      </w:r>
      <w:r w:rsidR="00C74FDA" w:rsidRPr="00B56647">
        <w:t>dana d</w:t>
      </w:r>
      <w:r w:rsidR="009E6778" w:rsidRPr="00B56647">
        <w:t>esa terbit bersamaan dengan peraturan menteri lainnya dan memiliki satu kesatuan konseptual dengan</w:t>
      </w:r>
      <w:r w:rsidRPr="00B56647">
        <w:rPr>
          <w:lang w:val="en-US"/>
        </w:rPr>
        <w:t xml:space="preserve"> </w:t>
      </w:r>
      <w:r w:rsidR="009E6778" w:rsidRPr="00B56647">
        <w:t>spirit kehati-hatian dalam mendaratkan</w:t>
      </w:r>
      <w:r w:rsidRPr="00B56647">
        <w:rPr>
          <w:lang w:val="en-US"/>
        </w:rPr>
        <w:t xml:space="preserve"> </w:t>
      </w:r>
      <w:r w:rsidR="009E6778" w:rsidRPr="00B56647">
        <w:t>Asas Rekognisi dan Subsidiaritas dalam UU Desa. Ketentuan dalam PP No</w:t>
      </w:r>
      <w:proofErr w:type="spellStart"/>
      <w:r w:rsidR="00C74FDA" w:rsidRPr="00B56647">
        <w:rPr>
          <w:lang w:val="en-US"/>
        </w:rPr>
        <w:t>mor</w:t>
      </w:r>
      <w:proofErr w:type="spellEnd"/>
      <w:r w:rsidR="009E6778" w:rsidRPr="00B56647">
        <w:t xml:space="preserve"> 60</w:t>
      </w:r>
      <w:r w:rsidR="00C74FDA" w:rsidRPr="00B56647">
        <w:rPr>
          <w:lang w:val="en-US"/>
        </w:rPr>
        <w:t xml:space="preserve"> </w:t>
      </w:r>
      <w:proofErr w:type="spellStart"/>
      <w:r w:rsidR="00C74FDA" w:rsidRPr="00B56647">
        <w:rPr>
          <w:lang w:val="en-US"/>
        </w:rPr>
        <w:t>tahun</w:t>
      </w:r>
      <w:proofErr w:type="spellEnd"/>
      <w:r w:rsidR="00C74FDA" w:rsidRPr="00B56647">
        <w:rPr>
          <w:lang w:val="en-US"/>
        </w:rPr>
        <w:t xml:space="preserve"> </w:t>
      </w:r>
      <w:r w:rsidR="009E6778" w:rsidRPr="00B56647">
        <w:t xml:space="preserve">2014 tentang </w:t>
      </w:r>
      <w:r w:rsidR="00A36741">
        <w:t>dana Desa/gampong</w:t>
      </w:r>
      <w:r w:rsidR="00C74FDA" w:rsidRPr="00B56647">
        <w:t xml:space="preserve"> </w:t>
      </w:r>
      <w:r w:rsidR="009E6778" w:rsidRPr="00B56647">
        <w:t xml:space="preserve">yang </w:t>
      </w:r>
      <w:r w:rsidR="00C74FDA" w:rsidRPr="00B56647">
        <w:t xml:space="preserve">bersumber </w:t>
      </w:r>
      <w:r w:rsidR="009E6778" w:rsidRPr="00B56647">
        <w:t>dari APBN</w:t>
      </w:r>
      <w:r w:rsidR="00C74FDA" w:rsidRPr="00B56647">
        <w:rPr>
          <w:lang w:val="en-US"/>
        </w:rPr>
        <w:t xml:space="preserve"> </w:t>
      </w:r>
      <w:r w:rsidR="009E6778" w:rsidRPr="00B56647">
        <w:t xml:space="preserve">mengalami perubahan/revisi terkait dengan otoritas Kemendesa </w:t>
      </w:r>
      <w:r w:rsidR="00C74FDA" w:rsidRPr="00B56647">
        <w:rPr>
          <w:color w:val="202124"/>
          <w:shd w:val="clear" w:color="auto" w:fill="FFFFFF"/>
        </w:rPr>
        <w:t>Pembangunan Daerah Tertinggal, dan Transmigrasi</w:t>
      </w:r>
      <w:r w:rsidR="009E6778" w:rsidRPr="00B56647">
        <w:t xml:space="preserve">, Kementerian Keuangan dan Kementerian Dalam Negeri dalam penyelenggaraan urusan Dana Desa. Kementerian Desa </w:t>
      </w:r>
      <w:r w:rsidR="00C74FDA" w:rsidRPr="00B56647">
        <w:rPr>
          <w:color w:val="202124"/>
          <w:shd w:val="clear" w:color="auto" w:fill="FFFFFF"/>
        </w:rPr>
        <w:t xml:space="preserve">Pembangunan Daerah </w:t>
      </w:r>
      <w:r w:rsidR="00C74FDA" w:rsidRPr="00B56647">
        <w:rPr>
          <w:color w:val="202124"/>
          <w:shd w:val="clear" w:color="auto" w:fill="FFFFFF"/>
        </w:rPr>
        <w:lastRenderedPageBreak/>
        <w:t>Tertinggal, dan Transmigrasi</w:t>
      </w:r>
      <w:r w:rsidR="009E6778" w:rsidRPr="00B56647">
        <w:t xml:space="preserve"> diberi kewenangan untuk menetapkan prioritas penggunaan </w:t>
      </w:r>
      <w:r w:rsidR="00C74FDA" w:rsidRPr="00B56647">
        <w:t>dana desa</w:t>
      </w:r>
      <w:r w:rsidR="009E6778" w:rsidRPr="00B56647">
        <w:t xml:space="preserve">. </w:t>
      </w:r>
    </w:p>
    <w:p w14:paraId="5B7FEBBD" w14:textId="573B7B1E" w:rsidR="007B65E4" w:rsidRPr="00B56647" w:rsidRDefault="007B65E4" w:rsidP="008D1035">
      <w:pPr>
        <w:pStyle w:val="BodyText"/>
        <w:spacing w:before="120" w:line="276" w:lineRule="auto"/>
        <w:ind w:right="109" w:firstLine="720"/>
        <w:jc w:val="both"/>
        <w:rPr>
          <w:lang w:val="en-US"/>
        </w:rPr>
      </w:pPr>
      <w:r w:rsidRPr="00B56647">
        <w:t xml:space="preserve">Salah satu aspek penting dalam pelaksanaan dana </w:t>
      </w:r>
      <w:r w:rsidR="00A36741">
        <w:t xml:space="preserve">Desa/gampong </w:t>
      </w:r>
      <w:r w:rsidRPr="00B56647">
        <w:t>adalah penyaluran dana desa dari APBN ke Pemerintah Desa. Walaupun Dana Desa merupakan hak pemerintah desa</w:t>
      </w:r>
      <w:r w:rsidR="00A36741">
        <w:t>/gampong</w:t>
      </w:r>
      <w:r w:rsidRPr="00B56647">
        <w:t>, namun dalam pelaksanaannya penyaluran Dana Desa tetap melibatkan peran dan fungsi Pemerintah kabupaten/kota sesuai dengan kewenangannya.</w:t>
      </w:r>
      <w:r w:rsidRPr="00B56647">
        <w:rPr>
          <w:lang w:val="en-US"/>
        </w:rPr>
        <w:t xml:space="preserve"> </w:t>
      </w:r>
      <w:r w:rsidRPr="00B56647">
        <w:t>Untuk mewujudkan prinsip transparansi dan akuntabilitas serta memastikan capaian penggunaan dana desa, proses penyaluran Dana Desa mempersyaratkan beberapa kriteria yang harus dipenuhi terlebih dahulu, baik oleh Pemerintah desa sebagai pengguna dana desa maupun oleh kabupaten/kota. Ketentuan terkait penyaluran dana desa diatur dalam Peraturan Menteri Keuangan No. 50/PMK.07/2017 tentang Pengelolaan Tran</w:t>
      </w:r>
      <w:r w:rsidR="00B14E83">
        <w:t>sfer ke Daerah dan Dana Desa/gampong</w:t>
      </w:r>
      <w:r w:rsidRPr="00B56647">
        <w:t>, sebagaimana diubah dengan Peraturan Menteri Keuangan No. 112/PMK.07/2017.</w:t>
      </w:r>
    </w:p>
    <w:p w14:paraId="0B82D878" w14:textId="32DE52CA" w:rsidR="00C74FDA" w:rsidRPr="00B56647" w:rsidRDefault="009372E2" w:rsidP="0032365B">
      <w:pPr>
        <w:pStyle w:val="BodyText"/>
        <w:spacing w:before="120" w:line="276" w:lineRule="auto"/>
        <w:ind w:right="109" w:firstLine="720"/>
        <w:jc w:val="both"/>
      </w:pPr>
      <w:r w:rsidRPr="00B56647">
        <w:t>Untuk mendukung pemahaman terhadap pengelolaan dana desa maka perlu dilakukan sosialisasi bagi aparat pemerintah desa dengan melandaskan pada Peraturan Menteri Dalam Negeri RI Nomor 113 tahun 2014 tentang Pengelolaan Keuangan Desa. Kegiatan sosialisasi ini berguna untu</w:t>
      </w:r>
      <w:r w:rsidR="00B14E83">
        <w:t>k menyiapkan Pengelola Dana Desa/gampong</w:t>
      </w:r>
      <w:r w:rsidRPr="00B56647">
        <w:t xml:space="preserve"> sebagai Pelaksana Teknis Pengelolaan Keuangan Desa agar memiliki kompetensi yang memadai dalam melaksanakan tugas dan fungsinya sebagai pengelola dana desa yang transparan dan akuntabel.</w:t>
      </w:r>
    </w:p>
    <w:p w14:paraId="774DDBE5" w14:textId="47838F0F" w:rsidR="009372E2" w:rsidRPr="00B56647" w:rsidRDefault="009372E2" w:rsidP="0032365B">
      <w:pPr>
        <w:pStyle w:val="BodyText"/>
        <w:spacing w:before="120" w:line="276" w:lineRule="auto"/>
        <w:ind w:right="109" w:firstLine="720"/>
        <w:jc w:val="both"/>
      </w:pPr>
      <w:r w:rsidRPr="00B56647">
        <w:t>Aparat</w:t>
      </w:r>
      <w:r w:rsidR="000A4437" w:rsidRPr="00B56647">
        <w:t>ur</w:t>
      </w:r>
      <w:r w:rsidRPr="00B56647">
        <w:t xml:space="preserve"> desa</w:t>
      </w:r>
      <w:r w:rsidR="00B14E83">
        <w:t>/gampong</w:t>
      </w:r>
      <w:r w:rsidRPr="00B56647">
        <w:t xml:space="preserve"> diupayakan </w:t>
      </w:r>
      <w:r w:rsidRPr="00B56647">
        <w:lastRenderedPageBreak/>
        <w:t>untuk memahami dana yang tersedia dalam Anggaran Pendapatan dan Belanja Gampong (APBG) dan diarahkan pada pengalokasian dana desa</w:t>
      </w:r>
      <w:r w:rsidR="00A36741">
        <w:t>/gampong</w:t>
      </w:r>
      <w:r w:rsidRPr="00B56647">
        <w:t xml:space="preserve"> untuk pembangunan infrastruktur dan sumber daya desa supaya lebih optimal dengan menyiapkan berba</w:t>
      </w:r>
      <w:r w:rsidR="00A36741">
        <w:t xml:space="preserve">gai perangkat alokasi dana Desa/gampong </w:t>
      </w:r>
      <w:r w:rsidRPr="00B56647">
        <w:t xml:space="preserve">berupa Rencana Pembangunan Jangka Menengah </w:t>
      </w:r>
      <w:r w:rsidR="000A4437" w:rsidRPr="00B56647">
        <w:t>Gampong</w:t>
      </w:r>
      <w:r w:rsidRPr="00B56647">
        <w:t xml:space="preserve"> (RPJMG), Rencana Kerja Pembangunan Gampong (RKPG) Perencanaan dan Penganggaran Keuangan Gampong, Pelaksanaan Keuangan Desa; Penatausahaan Keuangan Desa; Tata Cara Perhitungan Pajak; Penyusunan Laporan dan Pertanggungjawaban Keuangan Desa; Tata Cara Pengadaan Barang dan Jasa di desa serta memahami akuntabilitas pengelolaan keuangan desa.</w:t>
      </w:r>
      <w:r w:rsidR="006609A6">
        <w:fldChar w:fldCharType="begin" w:fldLock="1"/>
      </w:r>
      <w:r w:rsidR="00FC0C65">
        <w:instrText>ADDIN CSL_CITATION {"citationItems":[{"id":"ITEM-1","itemData":{"author":[{"dropping-particle":"","family":"sopar dan Arfriani","given":"","non-dropping-particle":"","parse-names":false,"suffix":""}],"container-title":"Dharma Bakti UTU","id":"ITEM-1","issued":{"date-parts":[["2020"]]},"title":"Sosialisasi Fungsi Tuha Peut Dalam Menyusun Rencana Kerja Pembangunan Gampong Ujong Drien","type":"article-journal","volume":"2"},"uris":["http://www.mendeley.com/documents/?uuid=ac1317b4-df53-4cc9-86b1-7013c3a84622"]}],"mendeley":{"formattedCitation":"(sopar dan Arfriani, 2020)","manualFormatting":"(Sopar dan Arfriani, 2020)","plainTextFormattedCitation":"(sopar dan Arfriani, 2020)","previouslyFormattedCitation":"(sopar dan Arfriani, 2020)"},"properties":{"noteIndex":0},"schema":"https://github.com/citation-style-language/schema/raw/master/csl-citation.json"}</w:instrText>
      </w:r>
      <w:r w:rsidR="006609A6">
        <w:fldChar w:fldCharType="separate"/>
      </w:r>
      <w:r w:rsidR="00FC0C65">
        <w:rPr>
          <w:noProof/>
        </w:rPr>
        <w:t>(S</w:t>
      </w:r>
      <w:r w:rsidR="006609A6" w:rsidRPr="006609A6">
        <w:rPr>
          <w:noProof/>
        </w:rPr>
        <w:t>opar dan Arfriani, 2020)</w:t>
      </w:r>
      <w:r w:rsidR="006609A6">
        <w:fldChar w:fldCharType="end"/>
      </w:r>
    </w:p>
    <w:p w14:paraId="00F9CA38" w14:textId="77777777" w:rsidR="009372E2" w:rsidRPr="00B56647" w:rsidRDefault="009372E2" w:rsidP="009372E2">
      <w:pPr>
        <w:pStyle w:val="BodyText"/>
        <w:spacing w:before="10"/>
        <w:rPr>
          <w:sz w:val="27"/>
        </w:rPr>
      </w:pPr>
    </w:p>
    <w:p w14:paraId="09CF7AB9" w14:textId="77777777" w:rsidR="009372E2" w:rsidRPr="00B56647" w:rsidRDefault="009372E2" w:rsidP="009372E2">
      <w:pPr>
        <w:rPr>
          <w:b/>
          <w:bCs/>
        </w:rPr>
      </w:pPr>
      <w:r w:rsidRPr="00B56647">
        <w:rPr>
          <w:b/>
          <w:bCs/>
        </w:rPr>
        <w:t>METODE</w:t>
      </w:r>
      <w:r w:rsidRPr="00B56647">
        <w:rPr>
          <w:b/>
          <w:bCs/>
          <w:spacing w:val="-1"/>
        </w:rPr>
        <w:t xml:space="preserve"> </w:t>
      </w:r>
      <w:r w:rsidRPr="00B56647">
        <w:rPr>
          <w:b/>
          <w:bCs/>
        </w:rPr>
        <w:t>PELAKSANAAN</w:t>
      </w:r>
    </w:p>
    <w:p w14:paraId="77A3BD68" w14:textId="77777777" w:rsidR="009372E2" w:rsidRPr="00B56647" w:rsidRDefault="009372E2" w:rsidP="009372E2">
      <w:pPr>
        <w:pStyle w:val="Heading1"/>
        <w:tabs>
          <w:tab w:val="left" w:pos="461"/>
        </w:tabs>
        <w:ind w:firstLine="0"/>
      </w:pPr>
    </w:p>
    <w:p w14:paraId="5FA63EF2" w14:textId="77EF7171" w:rsidR="009372E2" w:rsidRPr="00B56647" w:rsidRDefault="009372E2" w:rsidP="00AA5770">
      <w:pPr>
        <w:pStyle w:val="BodyText"/>
        <w:spacing w:before="40"/>
        <w:jc w:val="both"/>
      </w:pPr>
      <w:r w:rsidRPr="00B56647">
        <w:t xml:space="preserve">Dalam </w:t>
      </w:r>
      <w:r w:rsidR="00A160F6" w:rsidRPr="00B56647">
        <w:t xml:space="preserve">sosialisasi </w:t>
      </w:r>
      <w:r w:rsidRPr="00B56647">
        <w:t>pengabdian ini</w:t>
      </w:r>
      <w:r w:rsidR="00A160F6" w:rsidRPr="00B56647">
        <w:t xml:space="preserve"> yang mengambil topik sosialisasi penggunaan dana desa di gampong Ujong Drien Kecamatan Meureubo Kabupaten Aceh Barat, menggunakan </w:t>
      </w:r>
      <w:r w:rsidRPr="00B56647">
        <w:t>metode pelaksanaan</w:t>
      </w:r>
      <w:r w:rsidR="00A160F6" w:rsidRPr="00B56647">
        <w:t xml:space="preserve"> Focus Group Discusion (FGD)</w:t>
      </w:r>
      <w:r w:rsidR="002002A7" w:rsidRPr="00B56647">
        <w:t>.</w:t>
      </w:r>
      <w:r w:rsidR="00856118" w:rsidRPr="00B56647">
        <w:t xml:space="preserve"> Tujuan FGD adalah untuk mengeksplorasi masalah yang spesifik, yang berk</w:t>
      </w:r>
      <w:r w:rsidR="00ED0E0E">
        <w:t xml:space="preserve">aitan dengan topik yang dibahas </w:t>
      </w:r>
      <w:r w:rsidR="00D839B4">
        <w:fldChar w:fldCharType="begin" w:fldLock="1"/>
      </w:r>
      <w:r w:rsidR="000C3251">
        <w:instrText>ADDIN CSL_CITATION {"citationItems":[{"id":"ITEM-1","itemData":{"author":[{"dropping-particle":"","family":"Moleong","given":"Lexy J","non-dropping-particle":"","parse-names":false,"suffix":""}],"id":"ITEM-1","issued":{"date-parts":[["2002"]]},"publisher":"Rosydakarya","publisher-place":"Bandung","title":"Metodelogi Penelitian Kualitatif.","type":"book"},"uris":["http://www.mendeley.com/documents/?uuid=d88ad21e-07c5-4b83-a283-0a1ae121c38d"]}],"mendeley":{"formattedCitation":"(Moleong, 2002)","plainTextFormattedCitation":"(Moleong, 2002)","previouslyFormattedCitation":"(Moleong, 2002)"},"properties":{"noteIndex":0},"schema":"https://github.com/citation-style-language/schema/raw/master/csl-citation.json"}</w:instrText>
      </w:r>
      <w:r w:rsidR="00D839B4">
        <w:fldChar w:fldCharType="separate"/>
      </w:r>
      <w:r w:rsidR="00D839B4" w:rsidRPr="00D839B4">
        <w:rPr>
          <w:noProof/>
        </w:rPr>
        <w:t>(Moleong, 2002)</w:t>
      </w:r>
      <w:r w:rsidR="00D839B4">
        <w:fldChar w:fldCharType="end"/>
      </w:r>
      <w:r w:rsidR="00ED0E0E">
        <w:t>.</w:t>
      </w:r>
      <w:r w:rsidR="00856118" w:rsidRPr="00B56647">
        <w:t xml:space="preserve"> Teknik ini digunakan dengan tujuan untuk menghindari pemaknaan yang salah dari peneliti terhadap masalah yang diteliti. FGD digunakan untuk menarik kesimpulan terhadap makna-makna intersubjektif yang sulit diberi makna sendiri oleh peneliti karena dihalangi oleh dorongan subjektivitas</w:t>
      </w:r>
      <w:r w:rsidR="006609A6">
        <w:t xml:space="preserve"> peneliti </w:t>
      </w:r>
      <w:r w:rsidR="006609A6">
        <w:fldChar w:fldCharType="begin" w:fldLock="1"/>
      </w:r>
      <w:r w:rsidR="00D839B4">
        <w:instrText>ADDIN CSL_CITATION {"citationItems":[{"id":"ITEM-1","itemData":{"author":[{"dropping-particle":"","family":"kresno","given":"","non-dropping-particle":"","parse-names":false,"suffix":""}],"id":"ITEM-1","issued":{"date-parts":[["1999"]]},"publisher":"Fakultas Kesehatan Masyarakat Universitas Indonesia","publisher-place":"jakarta","title":"Aplikasi Penelitian Kualitatif dalam Pencegahan dan Pemberantasan Penyakit Menular","type":"book"},"uris":["http://www.mendeley.com/documents/?uuid=77f7443d-57bf-4eb4-81e4-0f8ec40b8978"]}],"mendeley":{"formattedCitation":"(kresno, 1999)","plainTextFormattedCitation":"(kresno, 1999)","previouslyFormattedCitation":"(kresno, 1999)"},"properties":{"noteIndex":0},"schema":"https://github.com/citation-style-language/schema/raw/master/csl-citation.json"}</w:instrText>
      </w:r>
      <w:r w:rsidR="006609A6">
        <w:fldChar w:fldCharType="separate"/>
      </w:r>
      <w:r w:rsidR="006609A6" w:rsidRPr="006609A6">
        <w:rPr>
          <w:noProof/>
        </w:rPr>
        <w:t>(kresno, 1999)</w:t>
      </w:r>
      <w:r w:rsidR="006609A6">
        <w:fldChar w:fldCharType="end"/>
      </w:r>
      <w:r w:rsidR="00856118" w:rsidRPr="00B56647">
        <w:t>.</w:t>
      </w:r>
      <w:r w:rsidR="002002A7" w:rsidRPr="00B56647">
        <w:t xml:space="preserve"> Adapun langkah-langkah yang ditempuh dalam FGD ini meliputi </w:t>
      </w:r>
      <w:r w:rsidRPr="00B56647">
        <w:t>:</w:t>
      </w:r>
    </w:p>
    <w:p w14:paraId="3318CD42" w14:textId="1A3D9609" w:rsidR="009372E2" w:rsidRPr="00B56647" w:rsidRDefault="009372E2" w:rsidP="00957FB8">
      <w:pPr>
        <w:pStyle w:val="ListParagraph"/>
        <w:numPr>
          <w:ilvl w:val="1"/>
          <w:numId w:val="2"/>
        </w:numPr>
        <w:tabs>
          <w:tab w:val="left" w:pos="821"/>
        </w:tabs>
        <w:spacing w:line="272" w:lineRule="exact"/>
        <w:ind w:hanging="361"/>
        <w:jc w:val="both"/>
        <w:rPr>
          <w:sz w:val="24"/>
        </w:rPr>
      </w:pPr>
      <w:r w:rsidRPr="00B56647">
        <w:rPr>
          <w:sz w:val="24"/>
        </w:rPr>
        <w:t>Persiapan pelaksanaan</w:t>
      </w:r>
      <w:r w:rsidRPr="00B56647">
        <w:rPr>
          <w:spacing w:val="-1"/>
          <w:sz w:val="24"/>
        </w:rPr>
        <w:t xml:space="preserve"> </w:t>
      </w:r>
      <w:r w:rsidRPr="00B56647">
        <w:rPr>
          <w:sz w:val="24"/>
        </w:rPr>
        <w:t>kegiatan</w:t>
      </w:r>
      <w:r w:rsidR="00656716" w:rsidRPr="00B56647">
        <w:rPr>
          <w:sz w:val="24"/>
        </w:rPr>
        <w:t xml:space="preserve"> FGD. Dalam tahap ini dilakukan penentuan jumlah kelompok FGD, menentukan komposisi kelompok FGD, menentukan tempat berlangsungnya FGD, mengatur </w:t>
      </w:r>
      <w:r w:rsidR="00656716" w:rsidRPr="00B56647">
        <w:rPr>
          <w:sz w:val="24"/>
        </w:rPr>
        <w:lastRenderedPageBreak/>
        <w:t>formasi tempat duduk</w:t>
      </w:r>
      <w:r w:rsidR="00997E3E" w:rsidRPr="00B56647">
        <w:rPr>
          <w:sz w:val="24"/>
        </w:rPr>
        <w:t xml:space="preserve"> FGD dan menyiapkan notulen FGD serta menyiapkan perlengkapan pendukung FGD.</w:t>
      </w:r>
    </w:p>
    <w:p w14:paraId="1A711302" w14:textId="7ECD78B9" w:rsidR="00B606CE" w:rsidRPr="00B56647" w:rsidRDefault="00997E3E" w:rsidP="00371EB6">
      <w:pPr>
        <w:pStyle w:val="ListParagraph"/>
        <w:numPr>
          <w:ilvl w:val="1"/>
          <w:numId w:val="2"/>
        </w:numPr>
        <w:tabs>
          <w:tab w:val="left" w:pos="821"/>
        </w:tabs>
        <w:spacing w:before="41"/>
        <w:ind w:hanging="361"/>
        <w:jc w:val="both"/>
      </w:pPr>
      <w:r w:rsidRPr="00B56647">
        <w:rPr>
          <w:sz w:val="24"/>
        </w:rPr>
        <w:t>Pelaksanaan</w:t>
      </w:r>
      <w:r w:rsidR="00371EB6" w:rsidRPr="00B56647">
        <w:rPr>
          <w:sz w:val="24"/>
        </w:rPr>
        <w:t xml:space="preserve">, dalam langkah ini dilakukan reorientasi masalah yang akan disampaikan kepada peserta FGD, Fasilitator memperhatikan peserta FGD yang aktif dan juga kurang aktif untuk dimotivasi agar dapat aktif semuanya. Fasilitator menampilkan slide materi dan gambar-gambar terkait topik sosialisasi agar lebih menarik perhatian peserta FGD. </w:t>
      </w:r>
    </w:p>
    <w:p w14:paraId="2B9D4439" w14:textId="4B4F11A7" w:rsidR="00371EB6" w:rsidRPr="00B56647" w:rsidRDefault="00371EB6" w:rsidP="00371EB6">
      <w:pPr>
        <w:pStyle w:val="ListParagraph"/>
        <w:numPr>
          <w:ilvl w:val="1"/>
          <w:numId w:val="2"/>
        </w:numPr>
        <w:tabs>
          <w:tab w:val="left" w:pos="821"/>
        </w:tabs>
        <w:spacing w:before="41"/>
        <w:ind w:hanging="361"/>
        <w:jc w:val="both"/>
      </w:pPr>
      <w:r w:rsidRPr="00B56647">
        <w:rPr>
          <w:sz w:val="24"/>
        </w:rPr>
        <w:t>Penutup, dalam langkah ini fasilitator melakukan umpan balik proses FGD kepada peserta diskusi dan memfasilitasi peserta dalam merumuskan hasil diskusi dalam FGD.</w:t>
      </w:r>
    </w:p>
    <w:p w14:paraId="4A436BB6" w14:textId="5329DE65" w:rsidR="00172B37" w:rsidRPr="00BC47C4" w:rsidRDefault="00172B37" w:rsidP="00BC47C4">
      <w:pPr>
        <w:pStyle w:val="BodyText"/>
        <w:spacing w:before="40" w:line="276" w:lineRule="auto"/>
        <w:ind w:right="112" w:firstLine="720"/>
        <w:jc w:val="both"/>
      </w:pPr>
      <w:r>
        <w:t>Kegiatan sosialisasi pengabdian ini ber</w:t>
      </w:r>
      <w:r w:rsidR="00BC47C4">
        <w:t xml:space="preserve">langsung pada hari </w:t>
      </w:r>
      <w:r w:rsidRPr="00BC47C4">
        <w:t>Kamis tanggal 1</w:t>
      </w:r>
      <w:r w:rsidRPr="00BC47C4">
        <w:rPr>
          <w:lang w:val="en-US"/>
        </w:rPr>
        <w:t>8</w:t>
      </w:r>
      <w:r w:rsidRPr="00BC47C4">
        <w:t xml:space="preserve"> </w:t>
      </w:r>
      <w:proofErr w:type="spellStart"/>
      <w:r w:rsidRPr="00BC47C4">
        <w:rPr>
          <w:lang w:val="en-US"/>
        </w:rPr>
        <w:t>Maret</w:t>
      </w:r>
      <w:proofErr w:type="spellEnd"/>
      <w:r w:rsidRPr="00BC47C4">
        <w:rPr>
          <w:lang w:val="en-US"/>
        </w:rPr>
        <w:t xml:space="preserve"> 2021</w:t>
      </w:r>
      <w:r w:rsidRPr="00BC47C4">
        <w:t xml:space="preserve"> dilaksanakan kegiatan Sosialisasi Pengelolaan</w:t>
      </w:r>
      <w:r w:rsidRPr="00BC47C4">
        <w:rPr>
          <w:spacing w:val="-23"/>
        </w:rPr>
        <w:t xml:space="preserve"> </w:t>
      </w:r>
      <w:r w:rsidRPr="00BC47C4">
        <w:t xml:space="preserve">Dana Desa di </w:t>
      </w:r>
      <w:r w:rsidRPr="00BC47C4">
        <w:rPr>
          <w:lang w:val="en-US"/>
        </w:rPr>
        <w:t xml:space="preserve">Kantor </w:t>
      </w:r>
      <w:proofErr w:type="spellStart"/>
      <w:r w:rsidRPr="00BC47C4">
        <w:rPr>
          <w:lang w:val="en-US"/>
        </w:rPr>
        <w:t>Keuchik</w:t>
      </w:r>
      <w:proofErr w:type="spellEnd"/>
      <w:r w:rsidRPr="00BC47C4">
        <w:rPr>
          <w:lang w:val="en-US"/>
        </w:rPr>
        <w:t xml:space="preserve"> </w:t>
      </w:r>
      <w:proofErr w:type="spellStart"/>
      <w:r w:rsidRPr="00BC47C4">
        <w:rPr>
          <w:lang w:val="en-US"/>
        </w:rPr>
        <w:t>Gampong</w:t>
      </w:r>
      <w:proofErr w:type="spellEnd"/>
      <w:r w:rsidRPr="00BC47C4">
        <w:rPr>
          <w:lang w:val="en-US"/>
        </w:rPr>
        <w:t xml:space="preserve"> </w:t>
      </w:r>
      <w:proofErr w:type="spellStart"/>
      <w:r w:rsidRPr="00BC47C4">
        <w:rPr>
          <w:lang w:val="en-US"/>
        </w:rPr>
        <w:t>Ujong</w:t>
      </w:r>
      <w:proofErr w:type="spellEnd"/>
      <w:r w:rsidRPr="00BC47C4">
        <w:rPr>
          <w:lang w:val="en-US"/>
        </w:rPr>
        <w:t xml:space="preserve"> </w:t>
      </w:r>
      <w:proofErr w:type="spellStart"/>
      <w:r w:rsidRPr="00BC47C4">
        <w:rPr>
          <w:lang w:val="en-US"/>
        </w:rPr>
        <w:t>Drien</w:t>
      </w:r>
      <w:proofErr w:type="spellEnd"/>
      <w:r w:rsidRPr="00BC47C4">
        <w:t xml:space="preserve"> </w:t>
      </w:r>
      <w:r w:rsidRPr="00B56647">
        <w:t xml:space="preserve">Kecamatan Meureubo Kabupaten Aceh Barat </w:t>
      </w:r>
      <w:r w:rsidRPr="00BC47C4">
        <w:t>dengan urutan acara sebagai berikut</w:t>
      </w:r>
      <w:r w:rsidRPr="00BC47C4">
        <w:rPr>
          <w:spacing w:val="-2"/>
        </w:rPr>
        <w:t xml:space="preserve"> </w:t>
      </w:r>
      <w:r w:rsidRPr="00BC47C4">
        <w:t>:</w:t>
      </w:r>
    </w:p>
    <w:p w14:paraId="1787F1D9" w14:textId="77777777" w:rsidR="00172B37" w:rsidRPr="00B56647" w:rsidRDefault="00172B37" w:rsidP="00172B37">
      <w:pPr>
        <w:pStyle w:val="ListParagraph"/>
        <w:numPr>
          <w:ilvl w:val="0"/>
          <w:numId w:val="7"/>
        </w:numPr>
        <w:tabs>
          <w:tab w:val="left" w:pos="1181"/>
        </w:tabs>
        <w:spacing w:line="273" w:lineRule="exact"/>
        <w:ind w:left="1022" w:hanging="455"/>
        <w:jc w:val="both"/>
        <w:rPr>
          <w:sz w:val="24"/>
        </w:rPr>
      </w:pPr>
      <w:r w:rsidRPr="00B56647">
        <w:rPr>
          <w:sz w:val="24"/>
        </w:rPr>
        <w:t xml:space="preserve">Registrasi peserta/Pembukaan sosialisasi (pukul 08.00 </w:t>
      </w:r>
      <w:r w:rsidRPr="00B56647">
        <w:rPr>
          <w:sz w:val="24"/>
          <w:lang w:val="en-US"/>
        </w:rPr>
        <w:t xml:space="preserve">s/d </w:t>
      </w:r>
      <w:r w:rsidRPr="00B56647">
        <w:rPr>
          <w:sz w:val="24"/>
        </w:rPr>
        <w:t>09.00</w:t>
      </w:r>
      <w:r w:rsidRPr="00B56647">
        <w:rPr>
          <w:sz w:val="24"/>
          <w:lang w:val="en-US"/>
        </w:rPr>
        <w:t xml:space="preserve"> </w:t>
      </w:r>
      <w:proofErr w:type="spellStart"/>
      <w:r w:rsidRPr="00B56647">
        <w:rPr>
          <w:sz w:val="24"/>
          <w:lang w:val="en-US"/>
        </w:rPr>
        <w:t>Wib</w:t>
      </w:r>
      <w:proofErr w:type="spellEnd"/>
      <w:r w:rsidRPr="00B56647">
        <w:rPr>
          <w:sz w:val="24"/>
        </w:rPr>
        <w:t>)</w:t>
      </w:r>
    </w:p>
    <w:p w14:paraId="5555C54F" w14:textId="77777777" w:rsidR="00172B37" w:rsidRPr="00B56647" w:rsidRDefault="00172B37" w:rsidP="00172B37">
      <w:pPr>
        <w:pStyle w:val="ListParagraph"/>
        <w:numPr>
          <w:ilvl w:val="0"/>
          <w:numId w:val="7"/>
        </w:numPr>
        <w:tabs>
          <w:tab w:val="left" w:pos="1181"/>
        </w:tabs>
        <w:spacing w:line="273" w:lineRule="exact"/>
        <w:ind w:left="1022" w:hanging="455"/>
        <w:jc w:val="both"/>
        <w:rPr>
          <w:sz w:val="24"/>
        </w:rPr>
      </w:pPr>
      <w:r w:rsidRPr="00B56647">
        <w:rPr>
          <w:sz w:val="24"/>
        </w:rPr>
        <w:t>Penyampaian materi pengenalan tentang dana desa dan pengelolaannya secara</w:t>
      </w:r>
      <w:r w:rsidRPr="00B56647">
        <w:rPr>
          <w:spacing w:val="-35"/>
          <w:sz w:val="24"/>
        </w:rPr>
        <w:t xml:space="preserve"> </w:t>
      </w:r>
      <w:r w:rsidRPr="00B56647">
        <w:rPr>
          <w:sz w:val="24"/>
        </w:rPr>
        <w:t xml:space="preserve">garis besar mulai dari perencanaan sampai dengan pertanggungjawaban (pukul 09.00 </w:t>
      </w:r>
      <w:r w:rsidRPr="00B56647">
        <w:rPr>
          <w:sz w:val="24"/>
          <w:lang w:val="en-US"/>
        </w:rPr>
        <w:t>s/d</w:t>
      </w:r>
      <w:r w:rsidRPr="00B56647">
        <w:rPr>
          <w:sz w:val="24"/>
        </w:rPr>
        <w:t xml:space="preserve"> 10.00</w:t>
      </w:r>
      <w:r w:rsidRPr="00B56647">
        <w:rPr>
          <w:sz w:val="24"/>
          <w:lang w:val="en-US"/>
        </w:rPr>
        <w:t xml:space="preserve"> </w:t>
      </w:r>
      <w:proofErr w:type="spellStart"/>
      <w:r w:rsidRPr="00B56647">
        <w:rPr>
          <w:sz w:val="24"/>
          <w:lang w:val="en-US"/>
        </w:rPr>
        <w:t>Wib</w:t>
      </w:r>
      <w:proofErr w:type="spellEnd"/>
      <w:r w:rsidRPr="00B56647">
        <w:rPr>
          <w:sz w:val="24"/>
        </w:rPr>
        <w:t>)</w:t>
      </w:r>
    </w:p>
    <w:p w14:paraId="567F395F" w14:textId="77777777" w:rsidR="00172B37" w:rsidRPr="00B56647" w:rsidRDefault="00172B37" w:rsidP="00172B37">
      <w:pPr>
        <w:pStyle w:val="ListParagraph"/>
        <w:numPr>
          <w:ilvl w:val="0"/>
          <w:numId w:val="7"/>
        </w:numPr>
        <w:tabs>
          <w:tab w:val="left" w:pos="1181"/>
        </w:tabs>
        <w:spacing w:line="273" w:lineRule="exact"/>
        <w:ind w:left="1022" w:hanging="455"/>
        <w:jc w:val="both"/>
        <w:rPr>
          <w:sz w:val="24"/>
        </w:rPr>
      </w:pPr>
      <w:r w:rsidRPr="00B56647">
        <w:rPr>
          <w:sz w:val="24"/>
        </w:rPr>
        <w:t>FGD pengelolaan dana desa  (pukul 10.00 –</w:t>
      </w:r>
      <w:r w:rsidRPr="00B56647">
        <w:rPr>
          <w:sz w:val="24"/>
          <w:lang w:val="en-US"/>
        </w:rPr>
        <w:t xml:space="preserve">s/d </w:t>
      </w:r>
      <w:r w:rsidRPr="00B56647">
        <w:rPr>
          <w:sz w:val="24"/>
        </w:rPr>
        <w:t>12.00</w:t>
      </w:r>
      <w:r w:rsidRPr="00B56647">
        <w:rPr>
          <w:sz w:val="24"/>
          <w:lang w:val="en-US"/>
        </w:rPr>
        <w:t xml:space="preserve"> </w:t>
      </w:r>
      <w:proofErr w:type="spellStart"/>
      <w:r w:rsidRPr="00B56647">
        <w:rPr>
          <w:sz w:val="24"/>
          <w:lang w:val="en-US"/>
        </w:rPr>
        <w:t>Wib</w:t>
      </w:r>
      <w:proofErr w:type="spellEnd"/>
      <w:r w:rsidRPr="00B56647">
        <w:rPr>
          <w:sz w:val="24"/>
        </w:rPr>
        <w:t>)</w:t>
      </w:r>
    </w:p>
    <w:p w14:paraId="4D3A7287" w14:textId="034F90A9" w:rsidR="00E17380" w:rsidRPr="00E17380" w:rsidRDefault="00172B37" w:rsidP="00E17380">
      <w:pPr>
        <w:pStyle w:val="ListParagraph"/>
        <w:numPr>
          <w:ilvl w:val="0"/>
          <w:numId w:val="7"/>
        </w:numPr>
        <w:tabs>
          <w:tab w:val="left" w:pos="1181"/>
        </w:tabs>
        <w:spacing w:line="273" w:lineRule="exact"/>
        <w:ind w:left="1022" w:hanging="455"/>
        <w:jc w:val="both"/>
        <w:rPr>
          <w:sz w:val="24"/>
        </w:rPr>
      </w:pPr>
      <w:r w:rsidRPr="00B56647">
        <w:rPr>
          <w:sz w:val="24"/>
        </w:rPr>
        <w:t xml:space="preserve">Simpulan/penutupan FGD (Pukul 12.00 </w:t>
      </w:r>
      <w:r w:rsidRPr="00B56647">
        <w:rPr>
          <w:sz w:val="24"/>
          <w:lang w:val="en-US"/>
        </w:rPr>
        <w:t>s/d</w:t>
      </w:r>
      <w:r w:rsidRPr="00B56647">
        <w:rPr>
          <w:spacing w:val="3"/>
          <w:sz w:val="24"/>
        </w:rPr>
        <w:t xml:space="preserve"> </w:t>
      </w:r>
      <w:r w:rsidRPr="00B56647">
        <w:rPr>
          <w:sz w:val="24"/>
        </w:rPr>
        <w:t>12.30</w:t>
      </w:r>
      <w:r w:rsidRPr="00B56647">
        <w:rPr>
          <w:sz w:val="24"/>
          <w:lang w:val="en-US"/>
        </w:rPr>
        <w:t xml:space="preserve"> </w:t>
      </w:r>
      <w:proofErr w:type="spellStart"/>
      <w:r w:rsidRPr="00B56647">
        <w:rPr>
          <w:sz w:val="24"/>
          <w:lang w:val="en-US"/>
        </w:rPr>
        <w:t>Wib</w:t>
      </w:r>
      <w:proofErr w:type="spellEnd"/>
      <w:r w:rsidRPr="00B56647">
        <w:rPr>
          <w:sz w:val="24"/>
        </w:rPr>
        <w:t>)</w:t>
      </w:r>
      <w:r w:rsidR="00E17380">
        <w:rPr>
          <w:sz w:val="24"/>
        </w:rPr>
        <w:t>.</w:t>
      </w:r>
    </w:p>
    <w:p w14:paraId="071D2D33" w14:textId="69F0A0A3" w:rsidR="00172B37" w:rsidRPr="00B56647" w:rsidRDefault="00172B37" w:rsidP="00BC47C4">
      <w:pPr>
        <w:pStyle w:val="BodyText"/>
        <w:spacing w:line="276" w:lineRule="auto"/>
        <w:ind w:right="164" w:firstLine="567"/>
        <w:jc w:val="both"/>
      </w:pPr>
      <w:r w:rsidRPr="00B56647">
        <w:t xml:space="preserve">Kegiatan pengabdian ini dihadiri oleh </w:t>
      </w:r>
      <w:r w:rsidRPr="00B56647">
        <w:rPr>
          <w:lang w:val="en-US"/>
        </w:rPr>
        <w:t xml:space="preserve">13 </w:t>
      </w:r>
      <w:r w:rsidRPr="00B56647">
        <w:t xml:space="preserve">peserta yang terdiri dari </w:t>
      </w:r>
      <w:proofErr w:type="spellStart"/>
      <w:r w:rsidRPr="00B56647">
        <w:rPr>
          <w:lang w:val="en-US"/>
        </w:rPr>
        <w:t>Keuchik</w:t>
      </w:r>
      <w:proofErr w:type="spellEnd"/>
      <w:r w:rsidRPr="00B56647">
        <w:t xml:space="preserve">, </w:t>
      </w:r>
      <w:proofErr w:type="spellStart"/>
      <w:r w:rsidR="00BC47C4">
        <w:rPr>
          <w:lang w:val="en-US"/>
        </w:rPr>
        <w:t>Sekdes</w:t>
      </w:r>
      <w:proofErr w:type="spellEnd"/>
      <w:r w:rsidR="00BC47C4">
        <w:rPr>
          <w:lang w:val="en-US"/>
        </w:rPr>
        <w:t xml:space="preserve">, </w:t>
      </w:r>
      <w:proofErr w:type="spellStart"/>
      <w:r w:rsidRPr="00B56647">
        <w:rPr>
          <w:lang w:val="en-US"/>
        </w:rPr>
        <w:t>Aparatur</w:t>
      </w:r>
      <w:proofErr w:type="spellEnd"/>
      <w:r w:rsidRPr="00B56647">
        <w:rPr>
          <w:lang w:val="en-US"/>
        </w:rPr>
        <w:t xml:space="preserve"> </w:t>
      </w:r>
      <w:proofErr w:type="spellStart"/>
      <w:r w:rsidRPr="00B56647">
        <w:rPr>
          <w:lang w:val="en-US"/>
        </w:rPr>
        <w:t>Gampong</w:t>
      </w:r>
      <w:proofErr w:type="spellEnd"/>
      <w:r w:rsidRPr="00B56647">
        <w:t xml:space="preserve"> serta unsur Tuha Peut gampong Ujong Drien Kecamatan Meureubo Kabupaten Aceh </w:t>
      </w:r>
      <w:r w:rsidRPr="00B56647">
        <w:lastRenderedPageBreak/>
        <w:t>Barat.</w:t>
      </w:r>
    </w:p>
    <w:p w14:paraId="055BA325" w14:textId="77777777" w:rsidR="00172B37" w:rsidRPr="00B56647" w:rsidRDefault="00172B37" w:rsidP="00172B37">
      <w:pPr>
        <w:pStyle w:val="BodyText"/>
        <w:spacing w:line="276" w:lineRule="auto"/>
        <w:ind w:right="164"/>
        <w:jc w:val="both"/>
      </w:pPr>
      <w:r w:rsidRPr="00B56647">
        <w:rPr>
          <w:noProof/>
          <w:lang w:val="en-US"/>
        </w:rPr>
        <w:drawing>
          <wp:anchor distT="0" distB="0" distL="0" distR="0" simplePos="0" relativeHeight="251662336" behindDoc="0" locked="0" layoutInCell="1" allowOverlap="1" wp14:anchorId="2126787B" wp14:editId="09430326">
            <wp:simplePos x="0" y="0"/>
            <wp:positionH relativeFrom="page">
              <wp:posOffset>4133850</wp:posOffset>
            </wp:positionH>
            <wp:positionV relativeFrom="paragraph">
              <wp:posOffset>176531</wp:posOffset>
            </wp:positionV>
            <wp:extent cx="2714625" cy="17526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7479" cy="1754443"/>
                    </a:xfrm>
                    <a:prstGeom prst="rect">
                      <a:avLst/>
                    </a:prstGeom>
                  </pic:spPr>
                </pic:pic>
              </a:graphicData>
            </a:graphic>
            <wp14:sizeRelH relativeFrom="margin">
              <wp14:pctWidth>0</wp14:pctWidth>
            </wp14:sizeRelH>
            <wp14:sizeRelV relativeFrom="margin">
              <wp14:pctHeight>0</wp14:pctHeight>
            </wp14:sizeRelV>
          </wp:anchor>
        </w:drawing>
      </w:r>
    </w:p>
    <w:p w14:paraId="278E7CF6" w14:textId="77777777" w:rsidR="00172B37" w:rsidRPr="00B56647" w:rsidRDefault="00172B37" w:rsidP="00172B37">
      <w:pPr>
        <w:pStyle w:val="BodyText"/>
        <w:spacing w:line="276" w:lineRule="auto"/>
        <w:ind w:right="164"/>
        <w:jc w:val="both"/>
      </w:pPr>
    </w:p>
    <w:p w14:paraId="205CBDE3" w14:textId="77777777" w:rsidR="00172B37" w:rsidRPr="00B56647" w:rsidRDefault="00172B37" w:rsidP="00172B37">
      <w:pPr>
        <w:pStyle w:val="BodyText"/>
        <w:spacing w:line="276" w:lineRule="auto"/>
        <w:ind w:right="164"/>
        <w:jc w:val="both"/>
      </w:pPr>
    </w:p>
    <w:p w14:paraId="20ED831C" w14:textId="77777777" w:rsidR="00172B37" w:rsidRPr="00B56647" w:rsidRDefault="00172B37" w:rsidP="00172B37">
      <w:pPr>
        <w:pStyle w:val="BodyText"/>
        <w:spacing w:line="276" w:lineRule="auto"/>
        <w:ind w:right="164"/>
        <w:jc w:val="both"/>
      </w:pPr>
    </w:p>
    <w:p w14:paraId="52CB9440" w14:textId="77777777" w:rsidR="00172B37" w:rsidRPr="00B56647" w:rsidRDefault="00172B37" w:rsidP="00172B37">
      <w:pPr>
        <w:pStyle w:val="BodyText"/>
        <w:spacing w:line="276" w:lineRule="auto"/>
        <w:ind w:right="164"/>
        <w:jc w:val="both"/>
      </w:pPr>
    </w:p>
    <w:p w14:paraId="6703353D" w14:textId="77777777" w:rsidR="00172B37" w:rsidRPr="00B56647" w:rsidRDefault="00172B37" w:rsidP="00172B37">
      <w:pPr>
        <w:pStyle w:val="BodyText"/>
        <w:spacing w:line="276" w:lineRule="auto"/>
        <w:ind w:right="164"/>
        <w:jc w:val="both"/>
      </w:pPr>
    </w:p>
    <w:p w14:paraId="011E44C6" w14:textId="77777777" w:rsidR="00172B37" w:rsidRPr="00B56647" w:rsidRDefault="00172B37" w:rsidP="00172B37">
      <w:pPr>
        <w:pStyle w:val="BodyText"/>
        <w:spacing w:line="276" w:lineRule="auto"/>
        <w:ind w:right="164"/>
        <w:jc w:val="both"/>
      </w:pPr>
    </w:p>
    <w:p w14:paraId="01410AB8" w14:textId="77777777" w:rsidR="00172B37" w:rsidRPr="00B56647" w:rsidRDefault="00172B37" w:rsidP="00172B37">
      <w:pPr>
        <w:pStyle w:val="BodyText"/>
        <w:spacing w:line="276" w:lineRule="auto"/>
        <w:ind w:right="164"/>
        <w:jc w:val="both"/>
      </w:pPr>
    </w:p>
    <w:p w14:paraId="3744DD75" w14:textId="77777777" w:rsidR="00172B37" w:rsidRPr="00B56647" w:rsidRDefault="00172B37" w:rsidP="00172B37">
      <w:pPr>
        <w:pStyle w:val="BodyText"/>
        <w:spacing w:line="276" w:lineRule="auto"/>
        <w:ind w:right="164"/>
        <w:jc w:val="both"/>
      </w:pPr>
    </w:p>
    <w:p w14:paraId="5129DDA8" w14:textId="77777777" w:rsidR="00172B37" w:rsidRPr="00B56647" w:rsidRDefault="00172B37" w:rsidP="00172B37">
      <w:pPr>
        <w:pStyle w:val="BodyText"/>
        <w:spacing w:line="276" w:lineRule="auto"/>
        <w:ind w:right="164"/>
        <w:jc w:val="both"/>
      </w:pPr>
    </w:p>
    <w:p w14:paraId="4E294AC6" w14:textId="77777777" w:rsidR="00172B37" w:rsidRPr="00B56647" w:rsidRDefault="00172B37" w:rsidP="004C2356">
      <w:pPr>
        <w:pStyle w:val="BodyText"/>
        <w:spacing w:before="232" w:line="276" w:lineRule="auto"/>
        <w:jc w:val="both"/>
        <w:rPr>
          <w:sz w:val="22"/>
          <w:szCs w:val="22"/>
        </w:rPr>
      </w:pPr>
      <w:r w:rsidRPr="00B56647">
        <w:rPr>
          <w:sz w:val="22"/>
          <w:szCs w:val="22"/>
        </w:rPr>
        <w:t xml:space="preserve">Gambar 1. Sosialisasi Pengelolaan Dana Desa </w:t>
      </w:r>
    </w:p>
    <w:p w14:paraId="4E36F323" w14:textId="02C1CDCB" w:rsidR="009372E2" w:rsidRPr="00B56647" w:rsidRDefault="009372E2" w:rsidP="00D659F3">
      <w:pPr>
        <w:pStyle w:val="BodyText"/>
        <w:spacing w:before="44"/>
      </w:pPr>
    </w:p>
    <w:p w14:paraId="2D1A65D9" w14:textId="77777777" w:rsidR="009372E2" w:rsidRPr="00B56647" w:rsidRDefault="009372E2" w:rsidP="009372E2">
      <w:pPr>
        <w:rPr>
          <w:b/>
          <w:bCs/>
        </w:rPr>
      </w:pPr>
      <w:r w:rsidRPr="00B56647">
        <w:rPr>
          <w:b/>
          <w:bCs/>
        </w:rPr>
        <w:t>HASIL DAN</w:t>
      </w:r>
      <w:r w:rsidRPr="00B56647">
        <w:rPr>
          <w:b/>
          <w:bCs/>
          <w:spacing w:val="-3"/>
        </w:rPr>
        <w:t xml:space="preserve"> </w:t>
      </w:r>
      <w:r w:rsidRPr="00B56647">
        <w:rPr>
          <w:b/>
          <w:bCs/>
        </w:rPr>
        <w:t>PEMBAHASAN</w:t>
      </w:r>
    </w:p>
    <w:p w14:paraId="68C21164" w14:textId="77777777" w:rsidR="009372E2" w:rsidRPr="00B56647" w:rsidRDefault="009372E2" w:rsidP="009372E2">
      <w:pPr>
        <w:rPr>
          <w:b/>
          <w:bCs/>
        </w:rPr>
      </w:pPr>
    </w:p>
    <w:p w14:paraId="70D55006" w14:textId="695D1C2D" w:rsidR="00647C81" w:rsidRDefault="00413395" w:rsidP="00413395">
      <w:pPr>
        <w:ind w:firstLine="360"/>
        <w:jc w:val="both"/>
        <w:rPr>
          <w:color w:val="000000"/>
          <w:sz w:val="24"/>
          <w:szCs w:val="24"/>
          <w:shd w:val="clear" w:color="auto" w:fill="FFFFFF"/>
          <w:lang w:val="en-US"/>
        </w:rPr>
      </w:pPr>
      <w:r>
        <w:rPr>
          <w:color w:val="000000"/>
          <w:sz w:val="24"/>
          <w:szCs w:val="24"/>
          <w:shd w:val="clear" w:color="auto" w:fill="FFFFFF"/>
        </w:rPr>
        <w:t xml:space="preserve">Berlakunya </w:t>
      </w:r>
      <w:r w:rsidR="00463A78" w:rsidRPr="00B56647">
        <w:rPr>
          <w:color w:val="000000"/>
          <w:sz w:val="24"/>
          <w:szCs w:val="24"/>
          <w:shd w:val="clear" w:color="auto" w:fill="FFFFFF"/>
        </w:rPr>
        <w:t>U</w:t>
      </w:r>
      <w:r w:rsidR="00E705DD" w:rsidRPr="00B56647">
        <w:rPr>
          <w:color w:val="000000"/>
          <w:sz w:val="24"/>
          <w:szCs w:val="24"/>
          <w:shd w:val="clear" w:color="auto" w:fill="FFFFFF"/>
        </w:rPr>
        <w:t>ndang-</w:t>
      </w:r>
      <w:r w:rsidR="00463A78" w:rsidRPr="00B56647">
        <w:rPr>
          <w:color w:val="000000"/>
          <w:sz w:val="24"/>
          <w:szCs w:val="24"/>
          <w:shd w:val="clear" w:color="auto" w:fill="FFFFFF"/>
        </w:rPr>
        <w:t>U</w:t>
      </w:r>
      <w:r w:rsidR="00E705DD" w:rsidRPr="00B56647">
        <w:rPr>
          <w:color w:val="000000"/>
          <w:sz w:val="24"/>
          <w:szCs w:val="24"/>
          <w:shd w:val="clear" w:color="auto" w:fill="FFFFFF"/>
        </w:rPr>
        <w:t>ndang (UU)</w:t>
      </w:r>
      <w:r w:rsidR="00463A78" w:rsidRPr="00B56647">
        <w:rPr>
          <w:color w:val="000000"/>
          <w:sz w:val="24"/>
          <w:szCs w:val="24"/>
          <w:shd w:val="clear" w:color="auto" w:fill="FFFFFF"/>
        </w:rPr>
        <w:t xml:space="preserve"> N</w:t>
      </w:r>
      <w:r>
        <w:rPr>
          <w:color w:val="000000"/>
          <w:sz w:val="24"/>
          <w:szCs w:val="24"/>
          <w:shd w:val="clear" w:color="auto" w:fill="FFFFFF"/>
        </w:rPr>
        <w:t xml:space="preserve">omor 6 Tahun 2014 tentang Desa telah memberi pedoman </w:t>
      </w:r>
      <w:r w:rsidR="008D43AB">
        <w:rPr>
          <w:color w:val="000000"/>
          <w:sz w:val="24"/>
          <w:szCs w:val="24"/>
          <w:shd w:val="clear" w:color="auto" w:fill="FFFFFF"/>
        </w:rPr>
        <w:t xml:space="preserve">penggunaan </w:t>
      </w:r>
      <w:r w:rsidR="00463A78" w:rsidRPr="00B56647">
        <w:rPr>
          <w:color w:val="000000"/>
          <w:sz w:val="24"/>
          <w:szCs w:val="24"/>
          <w:shd w:val="clear" w:color="auto" w:fill="FFFFFF"/>
        </w:rPr>
        <w:t>dana desa adalah sebagai bentuk komitmen negara dalam melindungi dan memb</w:t>
      </w:r>
      <w:r w:rsidR="00647C81">
        <w:rPr>
          <w:color w:val="000000"/>
          <w:sz w:val="24"/>
          <w:szCs w:val="24"/>
          <w:shd w:val="clear" w:color="auto" w:fill="FFFFFF"/>
        </w:rPr>
        <w:t xml:space="preserve">erdayakan masyarakat melalui pemanfaatan dana desa agar menjadi lebih maju dan bermartabat. Melalui pengelolaan dan pemanfaatan </w:t>
      </w:r>
      <w:r w:rsidR="00463A78" w:rsidRPr="00B56647">
        <w:rPr>
          <w:color w:val="000000"/>
          <w:sz w:val="24"/>
          <w:szCs w:val="24"/>
          <w:shd w:val="clear" w:color="auto" w:fill="FFFFFF"/>
        </w:rPr>
        <w:t xml:space="preserve">Dana </w:t>
      </w:r>
      <w:r w:rsidR="00940541">
        <w:rPr>
          <w:sz w:val="24"/>
          <w:szCs w:val="24"/>
        </w:rPr>
        <w:t>Desa/gampong</w:t>
      </w:r>
      <w:r w:rsidR="00647C81">
        <w:rPr>
          <w:color w:val="000000"/>
          <w:sz w:val="24"/>
          <w:szCs w:val="24"/>
          <w:shd w:val="clear" w:color="auto" w:fill="FFFFFF"/>
        </w:rPr>
        <w:t xml:space="preserve"> telah memberikan ruang pengelolaan atau pemanfaatan berbagai sumber daya</w:t>
      </w:r>
      <w:r w:rsidR="00463A78" w:rsidRPr="00B56647">
        <w:rPr>
          <w:color w:val="000000"/>
          <w:sz w:val="24"/>
          <w:szCs w:val="24"/>
          <w:shd w:val="clear" w:color="auto" w:fill="FFFFFF"/>
        </w:rPr>
        <w:t xml:space="preserve"> desa dapat menciptakan pembangunan menuju masyarakat yang adil, makmur dan sejahtera. </w:t>
      </w:r>
      <w:r w:rsidR="004C01A8">
        <w:rPr>
          <w:color w:val="000000"/>
          <w:sz w:val="24"/>
          <w:szCs w:val="24"/>
          <w:shd w:val="clear" w:color="auto" w:fill="FFFFFF"/>
        </w:rPr>
        <w:t>Dana d</w:t>
      </w:r>
      <w:r w:rsidR="00647C81">
        <w:rPr>
          <w:color w:val="000000"/>
          <w:sz w:val="24"/>
          <w:szCs w:val="24"/>
          <w:shd w:val="clear" w:color="auto" w:fill="FFFFFF"/>
        </w:rPr>
        <w:t>esa</w:t>
      </w:r>
      <w:r w:rsidR="004C01A8">
        <w:rPr>
          <w:color w:val="000000"/>
          <w:sz w:val="24"/>
          <w:szCs w:val="24"/>
          <w:shd w:val="clear" w:color="auto" w:fill="FFFFFF"/>
        </w:rPr>
        <w:t>/gampong</w:t>
      </w:r>
      <w:r w:rsidR="00647C81">
        <w:rPr>
          <w:color w:val="000000"/>
          <w:sz w:val="24"/>
          <w:szCs w:val="24"/>
          <w:shd w:val="clear" w:color="auto" w:fill="FFFFFF"/>
        </w:rPr>
        <w:t xml:space="preserve"> diarti</w:t>
      </w:r>
      <w:r w:rsidR="00E33509" w:rsidRPr="00B56647">
        <w:rPr>
          <w:color w:val="000000"/>
          <w:sz w:val="24"/>
          <w:szCs w:val="24"/>
          <w:shd w:val="clear" w:color="auto" w:fill="FFFFFF"/>
        </w:rPr>
        <w:t xml:space="preserve">kan sebagai dana yang bersumber dari APBN diperuntukan bagi Desa yang ditransfer melalui </w:t>
      </w:r>
      <w:r w:rsidR="00647C81">
        <w:rPr>
          <w:color w:val="000000"/>
          <w:sz w:val="24"/>
          <w:szCs w:val="24"/>
          <w:shd w:val="clear" w:color="auto" w:fill="FFFFFF"/>
        </w:rPr>
        <w:t>Anggaran Pendapatan dan Belanja Daerah (</w:t>
      </w:r>
      <w:r w:rsidR="00E33509" w:rsidRPr="00B56647">
        <w:rPr>
          <w:color w:val="000000"/>
          <w:sz w:val="24"/>
          <w:szCs w:val="24"/>
          <w:shd w:val="clear" w:color="auto" w:fill="FFFFFF"/>
        </w:rPr>
        <w:t>APBD</w:t>
      </w:r>
      <w:r w:rsidR="00647C81">
        <w:rPr>
          <w:color w:val="000000"/>
          <w:sz w:val="24"/>
          <w:szCs w:val="24"/>
          <w:shd w:val="clear" w:color="auto" w:fill="FFFFFF"/>
        </w:rPr>
        <w:t>)</w:t>
      </w:r>
      <w:r w:rsidR="00E33509" w:rsidRPr="00B56647">
        <w:rPr>
          <w:color w:val="000000"/>
          <w:sz w:val="24"/>
          <w:szCs w:val="24"/>
          <w:shd w:val="clear" w:color="auto" w:fill="FFFFFF"/>
        </w:rPr>
        <w:t xml:space="preserve"> Kabupaten/kota dan digunakan unuk membiayai </w:t>
      </w:r>
      <w:r w:rsidR="00647C81">
        <w:rPr>
          <w:color w:val="000000"/>
          <w:sz w:val="24"/>
          <w:szCs w:val="24"/>
          <w:shd w:val="clear" w:color="auto" w:fill="FFFFFF"/>
        </w:rPr>
        <w:t xml:space="preserve">roda </w:t>
      </w:r>
      <w:r w:rsidR="00E33509" w:rsidRPr="00B56647">
        <w:rPr>
          <w:color w:val="000000"/>
          <w:sz w:val="24"/>
          <w:szCs w:val="24"/>
          <w:shd w:val="clear" w:color="auto" w:fill="FFFFFF"/>
        </w:rPr>
        <w:t>pemerintahan, pelaksanaan pembangunan, pembinaan, kemasyarakatan dan pemberdayaan masyarakat</w:t>
      </w:r>
      <w:r w:rsidR="00C556A4" w:rsidRPr="00B56647">
        <w:rPr>
          <w:color w:val="000000"/>
          <w:sz w:val="24"/>
          <w:szCs w:val="24"/>
          <w:shd w:val="clear" w:color="auto" w:fill="FFFFFF"/>
        </w:rPr>
        <w:t xml:space="preserve">. </w:t>
      </w:r>
    </w:p>
    <w:p w14:paraId="0D97E1C6" w14:textId="77777777" w:rsidR="00464464" w:rsidRDefault="00647C81" w:rsidP="00464464">
      <w:pPr>
        <w:ind w:firstLine="360"/>
        <w:jc w:val="both"/>
        <w:rPr>
          <w:sz w:val="24"/>
          <w:szCs w:val="24"/>
        </w:rPr>
      </w:pPr>
      <w:proofErr w:type="gramStart"/>
      <w:r>
        <w:rPr>
          <w:color w:val="000000"/>
          <w:sz w:val="24"/>
          <w:szCs w:val="24"/>
          <w:shd w:val="clear" w:color="auto" w:fill="FFFFFF"/>
          <w:lang w:val="en-US"/>
        </w:rPr>
        <w:t xml:space="preserve">Dana </w:t>
      </w:r>
      <w:proofErr w:type="spellStart"/>
      <w:r>
        <w:rPr>
          <w:color w:val="000000"/>
          <w:sz w:val="24"/>
          <w:szCs w:val="24"/>
          <w:shd w:val="clear" w:color="auto" w:fill="FFFFFF"/>
          <w:lang w:val="en-US"/>
        </w:rPr>
        <w:t>Desa</w:t>
      </w:r>
      <w:proofErr w:type="spellEnd"/>
      <w:r>
        <w:rPr>
          <w:color w:val="000000"/>
          <w:sz w:val="24"/>
          <w:szCs w:val="24"/>
          <w:shd w:val="clear" w:color="auto" w:fill="FFFFFF"/>
          <w:lang w:val="en-US"/>
        </w:rPr>
        <w:t xml:space="preserve"> yang </w:t>
      </w:r>
      <w:proofErr w:type="spellStart"/>
      <w:r>
        <w:rPr>
          <w:color w:val="000000"/>
          <w:sz w:val="24"/>
          <w:szCs w:val="24"/>
          <w:shd w:val="clear" w:color="auto" w:fill="FFFFFF"/>
          <w:lang w:val="en-US"/>
        </w:rPr>
        <w:t>bersumber</w:t>
      </w:r>
      <w:proofErr w:type="spellEnd"/>
      <w:r>
        <w:rPr>
          <w:color w:val="000000"/>
          <w:sz w:val="24"/>
          <w:szCs w:val="24"/>
          <w:shd w:val="clear" w:color="auto" w:fill="FFFFFF"/>
          <w:lang w:val="en-US"/>
        </w:rPr>
        <w:t xml:space="preserve"> </w:t>
      </w:r>
      <w:proofErr w:type="spellStart"/>
      <w:r>
        <w:rPr>
          <w:color w:val="000000"/>
          <w:sz w:val="24"/>
          <w:szCs w:val="24"/>
          <w:shd w:val="clear" w:color="auto" w:fill="FFFFFF"/>
          <w:lang w:val="en-US"/>
        </w:rPr>
        <w:t>dari</w:t>
      </w:r>
      <w:proofErr w:type="spellEnd"/>
      <w:r>
        <w:rPr>
          <w:color w:val="000000"/>
          <w:sz w:val="24"/>
          <w:szCs w:val="24"/>
          <w:shd w:val="clear" w:color="auto" w:fill="FFFFFF"/>
          <w:lang w:val="en-US"/>
        </w:rPr>
        <w:t xml:space="preserve"> APBN</w:t>
      </w:r>
      <w:r w:rsidR="00C556A4" w:rsidRPr="00647C81">
        <w:rPr>
          <w:sz w:val="24"/>
          <w:szCs w:val="24"/>
          <w:shd w:val="clear" w:color="auto" w:fill="FFFFFF"/>
          <w:lang w:val="en-US"/>
        </w:rPr>
        <w:t xml:space="preserve">, </w:t>
      </w:r>
      <w:proofErr w:type="spellStart"/>
      <w:r w:rsidR="00C556A4" w:rsidRPr="00647C81">
        <w:rPr>
          <w:sz w:val="24"/>
          <w:szCs w:val="24"/>
          <w:shd w:val="clear" w:color="auto" w:fill="FFFFFF"/>
          <w:lang w:val="en-US"/>
        </w:rPr>
        <w:t>dialokasikan</w:t>
      </w:r>
      <w:proofErr w:type="spellEnd"/>
      <w:r w:rsidR="00C556A4" w:rsidRPr="00647C81">
        <w:rPr>
          <w:sz w:val="24"/>
          <w:szCs w:val="24"/>
          <w:shd w:val="clear" w:color="auto" w:fill="FFFFFF"/>
          <w:lang w:val="en-US"/>
        </w:rPr>
        <w:t xml:space="preserve"> </w:t>
      </w:r>
      <w:proofErr w:type="spellStart"/>
      <w:r w:rsidR="00C556A4" w:rsidRPr="00647C81">
        <w:rPr>
          <w:sz w:val="24"/>
          <w:szCs w:val="24"/>
          <w:shd w:val="clear" w:color="auto" w:fill="FFFFFF"/>
          <w:lang w:val="en-US"/>
        </w:rPr>
        <w:t>secara</w:t>
      </w:r>
      <w:proofErr w:type="spellEnd"/>
      <w:r w:rsidR="00C556A4" w:rsidRPr="00647C81">
        <w:rPr>
          <w:sz w:val="24"/>
          <w:szCs w:val="24"/>
          <w:shd w:val="clear" w:color="auto" w:fill="FFFFFF"/>
          <w:lang w:val="en-US"/>
        </w:rPr>
        <w:t xml:space="preserve"> </w:t>
      </w:r>
      <w:proofErr w:type="spellStart"/>
      <w:r w:rsidR="00C556A4" w:rsidRPr="00647C81">
        <w:rPr>
          <w:sz w:val="24"/>
          <w:szCs w:val="24"/>
          <w:shd w:val="clear" w:color="auto" w:fill="FFFFFF"/>
          <w:lang w:val="en-US"/>
        </w:rPr>
        <w:t>berkeadilan</w:t>
      </w:r>
      <w:proofErr w:type="spellEnd"/>
      <w:r w:rsidR="00C556A4" w:rsidRPr="00647C81">
        <w:rPr>
          <w:sz w:val="24"/>
          <w:szCs w:val="24"/>
          <w:shd w:val="clear" w:color="auto" w:fill="FFFFFF"/>
          <w:lang w:val="en-US"/>
        </w:rPr>
        <w:t xml:space="preserve"> </w:t>
      </w:r>
      <w:proofErr w:type="spellStart"/>
      <w:r>
        <w:rPr>
          <w:color w:val="000000"/>
          <w:sz w:val="24"/>
          <w:szCs w:val="24"/>
          <w:shd w:val="clear" w:color="auto" w:fill="FFFFFF"/>
          <w:lang w:val="en-US"/>
        </w:rPr>
        <w:t>berdasarkan</w:t>
      </w:r>
      <w:proofErr w:type="spellEnd"/>
      <w:r>
        <w:rPr>
          <w:color w:val="000000"/>
          <w:sz w:val="24"/>
          <w:szCs w:val="24"/>
          <w:shd w:val="clear" w:color="auto" w:fill="FFFFFF"/>
          <w:lang w:val="en-US"/>
        </w:rPr>
        <w:t xml:space="preserve"> </w:t>
      </w:r>
      <w:proofErr w:type="spellStart"/>
      <w:r>
        <w:rPr>
          <w:color w:val="000000"/>
          <w:sz w:val="24"/>
          <w:szCs w:val="24"/>
          <w:shd w:val="clear" w:color="auto" w:fill="FFFFFF"/>
          <w:lang w:val="en-US"/>
        </w:rPr>
        <w:t>a</w:t>
      </w:r>
      <w:r w:rsidR="00C556A4" w:rsidRPr="00B56647">
        <w:rPr>
          <w:color w:val="000000"/>
          <w:sz w:val="24"/>
          <w:szCs w:val="24"/>
          <w:lang w:val="en-US"/>
        </w:rPr>
        <w:t>lokasi</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dasar</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dan</w:t>
      </w:r>
      <w:proofErr w:type="spellEnd"/>
      <w:r>
        <w:rPr>
          <w:color w:val="000000"/>
          <w:sz w:val="24"/>
          <w:szCs w:val="24"/>
          <w:shd w:val="clear" w:color="auto" w:fill="FFFFFF"/>
        </w:rPr>
        <w:t xml:space="preserve"> a</w:t>
      </w:r>
      <w:proofErr w:type="spellStart"/>
      <w:r w:rsidR="00C556A4" w:rsidRPr="00B56647">
        <w:rPr>
          <w:color w:val="000000"/>
          <w:sz w:val="24"/>
          <w:szCs w:val="24"/>
          <w:lang w:val="en-US"/>
        </w:rPr>
        <w:t>lokasi</w:t>
      </w:r>
      <w:proofErr w:type="spellEnd"/>
      <w:r w:rsidR="00C556A4" w:rsidRPr="00B56647">
        <w:rPr>
          <w:color w:val="000000"/>
          <w:sz w:val="24"/>
          <w:szCs w:val="24"/>
          <w:lang w:val="en-US"/>
        </w:rPr>
        <w:t xml:space="preserve"> yang </w:t>
      </w:r>
      <w:proofErr w:type="spellStart"/>
      <w:r w:rsidR="00C556A4" w:rsidRPr="00B56647">
        <w:rPr>
          <w:color w:val="000000"/>
          <w:sz w:val="24"/>
          <w:szCs w:val="24"/>
          <w:lang w:val="en-US"/>
        </w:rPr>
        <w:t>dihitung</w:t>
      </w:r>
      <w:proofErr w:type="spellEnd"/>
      <w:r w:rsidR="00C556A4" w:rsidRPr="00B56647">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memperhatikan</w:t>
      </w:r>
      <w:proofErr w:type="spellEnd"/>
      <w:r>
        <w:rPr>
          <w:color w:val="000000"/>
          <w:sz w:val="24"/>
          <w:szCs w:val="24"/>
          <w:lang w:val="en-US"/>
        </w:rPr>
        <w:t xml:space="preserve"> </w:t>
      </w:r>
      <w:proofErr w:type="spellStart"/>
      <w:r>
        <w:rPr>
          <w:color w:val="000000"/>
          <w:sz w:val="24"/>
          <w:szCs w:val="24"/>
          <w:lang w:val="en-US"/>
        </w:rPr>
        <w:t>jumlah</w:t>
      </w:r>
      <w:proofErr w:type="spellEnd"/>
      <w:r>
        <w:rPr>
          <w:color w:val="000000"/>
          <w:sz w:val="24"/>
          <w:szCs w:val="24"/>
          <w:lang w:val="en-US"/>
        </w:rPr>
        <w:t xml:space="preserve"> </w:t>
      </w:r>
      <w:proofErr w:type="spellStart"/>
      <w:r>
        <w:rPr>
          <w:color w:val="000000"/>
          <w:sz w:val="24"/>
          <w:szCs w:val="24"/>
          <w:lang w:val="en-US"/>
        </w:rPr>
        <w:t>penduduk</w:t>
      </w:r>
      <w:proofErr w:type="spellEnd"/>
      <w:r>
        <w:rPr>
          <w:color w:val="000000"/>
          <w:sz w:val="24"/>
          <w:szCs w:val="24"/>
          <w:lang w:val="en-US"/>
        </w:rPr>
        <w:t xml:space="preserve"> </w:t>
      </w:r>
      <w:proofErr w:type="spellStart"/>
      <w:r>
        <w:rPr>
          <w:color w:val="000000"/>
          <w:sz w:val="24"/>
          <w:szCs w:val="24"/>
          <w:lang w:val="en-US"/>
        </w:rPr>
        <w:t>desa</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angka</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kemiskinan</w:t>
      </w:r>
      <w:proofErr w:type="spellEnd"/>
      <w:r>
        <w:rPr>
          <w:color w:val="000000"/>
          <w:sz w:val="24"/>
          <w:szCs w:val="24"/>
          <w:lang w:val="en-US"/>
        </w:rPr>
        <w:t xml:space="preserve"> </w:t>
      </w:r>
      <w:proofErr w:type="spellStart"/>
      <w:r>
        <w:rPr>
          <w:color w:val="000000"/>
          <w:sz w:val="24"/>
          <w:szCs w:val="24"/>
          <w:lang w:val="en-US"/>
        </w:rPr>
        <w:t>desa</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luas</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wilayah</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dan</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tingkat</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kesulitan</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geografis</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desa</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setiap</w:t>
      </w:r>
      <w:proofErr w:type="spellEnd"/>
      <w:r w:rsidR="00C556A4" w:rsidRPr="00B56647">
        <w:rPr>
          <w:color w:val="000000"/>
          <w:sz w:val="24"/>
          <w:szCs w:val="24"/>
          <w:lang w:val="en-US"/>
        </w:rPr>
        <w:t xml:space="preserve"> </w:t>
      </w:r>
      <w:proofErr w:type="spellStart"/>
      <w:r w:rsidR="00C556A4" w:rsidRPr="00B56647">
        <w:rPr>
          <w:color w:val="000000"/>
          <w:sz w:val="24"/>
          <w:szCs w:val="24"/>
          <w:lang w:val="en-US"/>
        </w:rPr>
        <w:t>kabupaten</w:t>
      </w:r>
      <w:proofErr w:type="spellEnd"/>
      <w:r w:rsidR="00C556A4" w:rsidRPr="00B56647">
        <w:rPr>
          <w:color w:val="000000"/>
          <w:sz w:val="24"/>
          <w:szCs w:val="24"/>
          <w:lang w:val="en-US"/>
        </w:rPr>
        <w:t>/</w:t>
      </w:r>
      <w:proofErr w:type="spellStart"/>
      <w:r w:rsidR="00C556A4" w:rsidRPr="00B56647">
        <w:rPr>
          <w:color w:val="000000"/>
          <w:sz w:val="24"/>
          <w:szCs w:val="24"/>
          <w:lang w:val="en-US"/>
        </w:rPr>
        <w:t>kota</w:t>
      </w:r>
      <w:proofErr w:type="spellEnd"/>
      <w:r>
        <w:rPr>
          <w:color w:val="000000"/>
          <w:sz w:val="24"/>
          <w:szCs w:val="24"/>
          <w:lang w:val="en-US"/>
        </w:rPr>
        <w:t>.</w:t>
      </w:r>
      <w:proofErr w:type="gramEnd"/>
      <w:r>
        <w:rPr>
          <w:color w:val="000000"/>
          <w:sz w:val="24"/>
          <w:szCs w:val="24"/>
          <w:lang w:val="en-US"/>
        </w:rPr>
        <w:t xml:space="preserve"> </w:t>
      </w:r>
      <w:r w:rsidR="00C556A4" w:rsidRPr="00B56647">
        <w:rPr>
          <w:sz w:val="24"/>
          <w:szCs w:val="24"/>
        </w:rPr>
        <w:t xml:space="preserve">Mekanisme pencairan </w:t>
      </w:r>
      <w:r w:rsidR="00C8431B">
        <w:rPr>
          <w:sz w:val="24"/>
          <w:szCs w:val="24"/>
        </w:rPr>
        <w:t>Dana Desa/gampong</w:t>
      </w:r>
      <w:r w:rsidR="00C556A4" w:rsidRPr="00B56647">
        <w:rPr>
          <w:sz w:val="24"/>
          <w:szCs w:val="24"/>
        </w:rPr>
        <w:t xml:space="preserve"> dilakukan bertahap dengan presentase tertentu yang telah ditetapkan.</w:t>
      </w:r>
      <w:r>
        <w:rPr>
          <w:sz w:val="24"/>
          <w:szCs w:val="24"/>
        </w:rPr>
        <w:t xml:space="preserve"> </w:t>
      </w:r>
      <w:r w:rsidR="00C556A4" w:rsidRPr="00B56647">
        <w:rPr>
          <w:sz w:val="24"/>
          <w:szCs w:val="24"/>
        </w:rPr>
        <w:lastRenderedPageBreak/>
        <w:t xml:space="preserve">Pencairan pertama diajukan oleh Kepala </w:t>
      </w:r>
      <w:r w:rsidR="00C8431B">
        <w:rPr>
          <w:sz w:val="24"/>
          <w:szCs w:val="24"/>
        </w:rPr>
        <w:t>Desa/gampong</w:t>
      </w:r>
      <w:r w:rsidR="00573F3E">
        <w:rPr>
          <w:sz w:val="24"/>
          <w:szCs w:val="24"/>
        </w:rPr>
        <w:t xml:space="preserve"> atau Keuchik</w:t>
      </w:r>
      <w:r w:rsidR="00C556A4" w:rsidRPr="00B56647">
        <w:rPr>
          <w:sz w:val="24"/>
          <w:szCs w:val="24"/>
        </w:rPr>
        <w:t xml:space="preserve"> kepada Bupati melalui Camat disertai dengan kele</w:t>
      </w:r>
      <w:r w:rsidR="00573F3E">
        <w:rPr>
          <w:sz w:val="24"/>
          <w:szCs w:val="24"/>
        </w:rPr>
        <w:t xml:space="preserve">ngkapan administrasi yang </w:t>
      </w:r>
      <w:r w:rsidR="00C556A4" w:rsidRPr="00B56647">
        <w:rPr>
          <w:sz w:val="24"/>
          <w:szCs w:val="24"/>
        </w:rPr>
        <w:t>ditentukan.</w:t>
      </w:r>
      <w:r>
        <w:rPr>
          <w:sz w:val="24"/>
          <w:szCs w:val="24"/>
        </w:rPr>
        <w:t xml:space="preserve"> </w:t>
      </w:r>
    </w:p>
    <w:p w14:paraId="16E29487" w14:textId="3D56305C" w:rsidR="00895987" w:rsidRPr="002351E3" w:rsidRDefault="00464464" w:rsidP="00464464">
      <w:pPr>
        <w:ind w:firstLine="360"/>
        <w:jc w:val="both"/>
        <w:rPr>
          <w:color w:val="000000"/>
          <w:sz w:val="24"/>
          <w:szCs w:val="24"/>
          <w:shd w:val="clear" w:color="auto" w:fill="FFFFFF"/>
        </w:rPr>
      </w:pPr>
      <w:r>
        <w:rPr>
          <w:sz w:val="24"/>
          <w:szCs w:val="24"/>
        </w:rPr>
        <w:t xml:space="preserve">  </w:t>
      </w:r>
      <w:r w:rsidR="00C556A4" w:rsidRPr="00B56647">
        <w:rPr>
          <w:sz w:val="24"/>
          <w:szCs w:val="24"/>
        </w:rPr>
        <w:t>Pencairan</w:t>
      </w:r>
      <w:r w:rsidR="009266E4">
        <w:rPr>
          <w:sz w:val="24"/>
          <w:szCs w:val="24"/>
        </w:rPr>
        <w:t xml:space="preserve"> Dana Desa</w:t>
      </w:r>
      <w:r w:rsidR="00C8431B">
        <w:rPr>
          <w:sz w:val="24"/>
          <w:szCs w:val="24"/>
        </w:rPr>
        <w:t>/gampong</w:t>
      </w:r>
      <w:r w:rsidR="009266E4">
        <w:rPr>
          <w:sz w:val="24"/>
          <w:szCs w:val="24"/>
        </w:rPr>
        <w:t xml:space="preserve"> tahap kedua, dapat dilakukan jika</w:t>
      </w:r>
      <w:r w:rsidR="00C556A4" w:rsidRPr="00B56647">
        <w:rPr>
          <w:sz w:val="24"/>
          <w:szCs w:val="24"/>
        </w:rPr>
        <w:t xml:space="preserve"> penggunaan pada pencairan </w:t>
      </w:r>
      <w:r w:rsidR="009266E4">
        <w:rPr>
          <w:sz w:val="24"/>
          <w:szCs w:val="24"/>
        </w:rPr>
        <w:t xml:space="preserve">anggaran tahap </w:t>
      </w:r>
      <w:r w:rsidR="00C556A4" w:rsidRPr="00B56647">
        <w:rPr>
          <w:sz w:val="24"/>
          <w:szCs w:val="24"/>
        </w:rPr>
        <w:t xml:space="preserve">pertama sudah </w:t>
      </w:r>
      <w:r w:rsidR="009266E4">
        <w:rPr>
          <w:sz w:val="24"/>
          <w:szCs w:val="24"/>
        </w:rPr>
        <w:t>dapat</w:t>
      </w:r>
      <w:r w:rsidR="00591678">
        <w:rPr>
          <w:sz w:val="24"/>
          <w:szCs w:val="24"/>
        </w:rPr>
        <w:t xml:space="preserve"> </w:t>
      </w:r>
      <w:r w:rsidR="00C556A4" w:rsidRPr="00B56647">
        <w:rPr>
          <w:sz w:val="24"/>
          <w:szCs w:val="24"/>
        </w:rPr>
        <w:t>dipertanggungjawabkan</w:t>
      </w:r>
      <w:r w:rsidR="009266E4">
        <w:rPr>
          <w:sz w:val="24"/>
          <w:szCs w:val="24"/>
        </w:rPr>
        <w:t xml:space="preserve"> atau dilaporkan</w:t>
      </w:r>
      <w:r w:rsidR="00C556A4" w:rsidRPr="00B56647">
        <w:rPr>
          <w:sz w:val="24"/>
          <w:szCs w:val="24"/>
        </w:rPr>
        <w:t xml:space="preserve"> secara</w:t>
      </w:r>
      <w:r w:rsidR="009266E4">
        <w:rPr>
          <w:sz w:val="24"/>
          <w:szCs w:val="24"/>
        </w:rPr>
        <w:t xml:space="preserve"> administratif.</w:t>
      </w:r>
      <w:r w:rsidR="00647C81">
        <w:rPr>
          <w:sz w:val="24"/>
          <w:szCs w:val="24"/>
        </w:rPr>
        <w:t xml:space="preserve"> </w:t>
      </w:r>
      <w:r w:rsidR="00C556A4" w:rsidRPr="00B56647">
        <w:rPr>
          <w:sz w:val="24"/>
          <w:szCs w:val="24"/>
        </w:rPr>
        <w:t>Pencairan baik tahap pertama maupun kedua dilakukan dengan pemindah bukuan dana dari kas daerah ke rekening kas desa</w:t>
      </w:r>
      <w:r w:rsidR="00C8431B">
        <w:rPr>
          <w:sz w:val="24"/>
          <w:szCs w:val="24"/>
        </w:rPr>
        <w:t>/gampong</w:t>
      </w:r>
      <w:r w:rsidR="00C556A4" w:rsidRPr="00B56647">
        <w:rPr>
          <w:sz w:val="24"/>
          <w:szCs w:val="24"/>
        </w:rPr>
        <w:t>.</w:t>
      </w:r>
      <w:r>
        <w:rPr>
          <w:color w:val="000000"/>
          <w:sz w:val="24"/>
          <w:szCs w:val="24"/>
          <w:shd w:val="clear" w:color="auto" w:fill="FFFFFF"/>
        </w:rPr>
        <w:t xml:space="preserve"> </w:t>
      </w:r>
      <w:r w:rsidR="00C8431B">
        <w:rPr>
          <w:sz w:val="24"/>
          <w:szCs w:val="24"/>
        </w:rPr>
        <w:t>Penyaluaran Alokasi Dana Desa/gampong</w:t>
      </w:r>
      <w:r>
        <w:rPr>
          <w:sz w:val="24"/>
          <w:szCs w:val="24"/>
        </w:rPr>
        <w:t xml:space="preserve"> dari kas Desa/gampong</w:t>
      </w:r>
      <w:r w:rsidR="00C556A4" w:rsidRPr="00B56647">
        <w:rPr>
          <w:sz w:val="24"/>
          <w:szCs w:val="24"/>
        </w:rPr>
        <w:t xml:space="preserve"> kepada pelaku aktivitas (pemimpin pelaksana kegiatan).</w:t>
      </w:r>
      <w:r w:rsidR="00965463">
        <w:rPr>
          <w:color w:val="000000"/>
          <w:sz w:val="24"/>
          <w:szCs w:val="24"/>
          <w:lang w:val="en-US"/>
        </w:rPr>
        <w:t xml:space="preserve"> </w:t>
      </w:r>
      <w:proofErr w:type="spellStart"/>
      <w:r w:rsidR="00965463">
        <w:rPr>
          <w:color w:val="000000"/>
          <w:sz w:val="24"/>
          <w:szCs w:val="24"/>
          <w:lang w:val="en-US"/>
        </w:rPr>
        <w:t>Untuk</w:t>
      </w:r>
      <w:proofErr w:type="spellEnd"/>
      <w:r w:rsidR="00965463">
        <w:rPr>
          <w:color w:val="000000"/>
          <w:sz w:val="24"/>
          <w:szCs w:val="24"/>
          <w:lang w:val="en-US"/>
        </w:rPr>
        <w:t xml:space="preserve"> </w:t>
      </w:r>
      <w:proofErr w:type="spellStart"/>
      <w:r w:rsidR="00965463">
        <w:rPr>
          <w:color w:val="000000"/>
          <w:sz w:val="24"/>
          <w:szCs w:val="24"/>
          <w:lang w:val="en-US"/>
        </w:rPr>
        <w:t>jelasnya</w:t>
      </w:r>
      <w:proofErr w:type="spellEnd"/>
      <w:r w:rsidR="00965463">
        <w:rPr>
          <w:color w:val="000000"/>
          <w:sz w:val="24"/>
          <w:szCs w:val="24"/>
          <w:lang w:val="en-US"/>
        </w:rPr>
        <w:t xml:space="preserve"> </w:t>
      </w:r>
      <w:proofErr w:type="spellStart"/>
      <w:r w:rsidR="00965463">
        <w:rPr>
          <w:color w:val="000000"/>
          <w:sz w:val="24"/>
          <w:szCs w:val="24"/>
          <w:lang w:val="en-US"/>
        </w:rPr>
        <w:t>langkah-langkah</w:t>
      </w:r>
      <w:proofErr w:type="spellEnd"/>
      <w:r w:rsidR="00965463">
        <w:rPr>
          <w:color w:val="000000"/>
          <w:sz w:val="24"/>
          <w:szCs w:val="24"/>
          <w:lang w:val="en-US"/>
        </w:rPr>
        <w:t xml:space="preserve"> </w:t>
      </w:r>
      <w:proofErr w:type="spellStart"/>
      <w:r w:rsidR="00965463">
        <w:rPr>
          <w:color w:val="000000"/>
          <w:sz w:val="24"/>
          <w:szCs w:val="24"/>
          <w:lang w:val="en-US"/>
        </w:rPr>
        <w:t>dalam</w:t>
      </w:r>
      <w:proofErr w:type="spellEnd"/>
      <w:r w:rsidR="00965463">
        <w:rPr>
          <w:color w:val="000000"/>
          <w:sz w:val="24"/>
          <w:szCs w:val="24"/>
          <w:lang w:val="en-US"/>
        </w:rPr>
        <w:t xml:space="preserve"> </w:t>
      </w:r>
      <w:proofErr w:type="spellStart"/>
      <w:r w:rsidR="00895987" w:rsidRPr="00B56647">
        <w:rPr>
          <w:color w:val="000000"/>
          <w:sz w:val="24"/>
          <w:szCs w:val="24"/>
          <w:lang w:val="en-US"/>
        </w:rPr>
        <w:t>pencairan</w:t>
      </w:r>
      <w:proofErr w:type="spellEnd"/>
      <w:r w:rsidR="00895987" w:rsidRPr="00B56647">
        <w:rPr>
          <w:color w:val="000000"/>
          <w:sz w:val="24"/>
          <w:szCs w:val="24"/>
          <w:lang w:val="en-US"/>
        </w:rPr>
        <w:t xml:space="preserve"> </w:t>
      </w:r>
      <w:proofErr w:type="spellStart"/>
      <w:r w:rsidR="00895987" w:rsidRPr="00B56647">
        <w:rPr>
          <w:color w:val="000000"/>
          <w:sz w:val="24"/>
          <w:szCs w:val="24"/>
          <w:lang w:val="en-US"/>
        </w:rPr>
        <w:t>dana</w:t>
      </w:r>
      <w:proofErr w:type="spellEnd"/>
      <w:r w:rsidR="00895987" w:rsidRPr="00B56647">
        <w:rPr>
          <w:color w:val="000000"/>
          <w:sz w:val="24"/>
          <w:szCs w:val="24"/>
          <w:lang w:val="en-US"/>
        </w:rPr>
        <w:t xml:space="preserve"> </w:t>
      </w:r>
      <w:r w:rsidR="00C8431B">
        <w:rPr>
          <w:sz w:val="24"/>
          <w:szCs w:val="24"/>
        </w:rPr>
        <w:t xml:space="preserve">Desa/gampong </w:t>
      </w:r>
      <w:proofErr w:type="spellStart"/>
      <w:r w:rsidR="00965463">
        <w:rPr>
          <w:color w:val="000000"/>
          <w:sz w:val="24"/>
          <w:szCs w:val="24"/>
          <w:lang w:val="en-US"/>
        </w:rPr>
        <w:t>dapat</w:t>
      </w:r>
      <w:proofErr w:type="spellEnd"/>
      <w:r w:rsidR="00965463">
        <w:rPr>
          <w:color w:val="000000"/>
          <w:sz w:val="24"/>
          <w:szCs w:val="24"/>
          <w:lang w:val="en-US"/>
        </w:rPr>
        <w:t xml:space="preserve"> </w:t>
      </w:r>
      <w:proofErr w:type="spellStart"/>
      <w:r w:rsidR="00965463">
        <w:rPr>
          <w:color w:val="000000"/>
          <w:sz w:val="24"/>
          <w:szCs w:val="24"/>
          <w:lang w:val="en-US"/>
        </w:rPr>
        <w:t>diuraikan</w:t>
      </w:r>
      <w:proofErr w:type="spellEnd"/>
      <w:r w:rsidR="00965463">
        <w:rPr>
          <w:color w:val="000000"/>
          <w:sz w:val="24"/>
          <w:szCs w:val="24"/>
          <w:lang w:val="en-US"/>
        </w:rPr>
        <w:t xml:space="preserve"> </w:t>
      </w:r>
      <w:proofErr w:type="spellStart"/>
      <w:r w:rsidR="00965463">
        <w:rPr>
          <w:color w:val="000000"/>
          <w:sz w:val="24"/>
          <w:szCs w:val="24"/>
          <w:lang w:val="en-US"/>
        </w:rPr>
        <w:t>sebagai</w:t>
      </w:r>
      <w:proofErr w:type="spellEnd"/>
      <w:r w:rsidR="00965463">
        <w:rPr>
          <w:color w:val="000000"/>
          <w:sz w:val="24"/>
          <w:szCs w:val="24"/>
          <w:lang w:val="en-US"/>
        </w:rPr>
        <w:t xml:space="preserve"> </w:t>
      </w:r>
      <w:proofErr w:type="spellStart"/>
      <w:proofErr w:type="gramStart"/>
      <w:r w:rsidR="00965463">
        <w:rPr>
          <w:color w:val="000000"/>
          <w:sz w:val="24"/>
          <w:szCs w:val="24"/>
          <w:lang w:val="en-US"/>
        </w:rPr>
        <w:t>berikut</w:t>
      </w:r>
      <w:proofErr w:type="spellEnd"/>
      <w:r w:rsidR="00965463">
        <w:rPr>
          <w:color w:val="000000"/>
          <w:sz w:val="24"/>
          <w:szCs w:val="24"/>
          <w:lang w:val="en-US"/>
        </w:rPr>
        <w:t xml:space="preserve"> :</w:t>
      </w:r>
      <w:proofErr w:type="gramEnd"/>
    </w:p>
    <w:p w14:paraId="0D68B046" w14:textId="13EDDB79" w:rsidR="00895987" w:rsidRPr="005371D2" w:rsidRDefault="00B2327F" w:rsidP="005371D2">
      <w:pPr>
        <w:widowControl/>
        <w:numPr>
          <w:ilvl w:val="0"/>
          <w:numId w:val="12"/>
        </w:numPr>
        <w:shd w:val="clear" w:color="auto" w:fill="FFFFFF"/>
        <w:tabs>
          <w:tab w:val="clear" w:pos="720"/>
          <w:tab w:val="num" w:pos="284"/>
        </w:tabs>
        <w:autoSpaceDE/>
        <w:autoSpaceDN/>
        <w:spacing w:before="100" w:beforeAutospacing="1" w:after="100" w:afterAutospacing="1"/>
        <w:ind w:left="284" w:hanging="284"/>
        <w:jc w:val="both"/>
        <w:rPr>
          <w:color w:val="000000"/>
          <w:sz w:val="24"/>
          <w:szCs w:val="24"/>
          <w:lang w:val="en-US"/>
        </w:rPr>
      </w:pPr>
      <w:proofErr w:type="spellStart"/>
      <w:r>
        <w:rPr>
          <w:color w:val="000000"/>
          <w:sz w:val="24"/>
          <w:szCs w:val="24"/>
          <w:lang w:val="en-US"/>
        </w:rPr>
        <w:t>Bendahara</w:t>
      </w:r>
      <w:proofErr w:type="spellEnd"/>
      <w:r>
        <w:rPr>
          <w:color w:val="000000"/>
          <w:sz w:val="24"/>
          <w:szCs w:val="24"/>
          <w:lang w:val="en-US"/>
        </w:rPr>
        <w:t xml:space="preserve"> </w:t>
      </w:r>
      <w:proofErr w:type="spellStart"/>
      <w:r>
        <w:rPr>
          <w:color w:val="000000"/>
          <w:sz w:val="24"/>
          <w:szCs w:val="24"/>
          <w:lang w:val="en-US"/>
        </w:rPr>
        <w:t>desa</w:t>
      </w:r>
      <w:proofErr w:type="spellEnd"/>
      <w:r>
        <w:rPr>
          <w:color w:val="000000"/>
          <w:sz w:val="24"/>
          <w:szCs w:val="24"/>
          <w:lang w:val="en-US"/>
        </w:rPr>
        <w:t>/</w:t>
      </w:r>
      <w:proofErr w:type="spellStart"/>
      <w:r>
        <w:rPr>
          <w:color w:val="000000"/>
          <w:sz w:val="24"/>
          <w:szCs w:val="24"/>
          <w:lang w:val="en-US"/>
        </w:rPr>
        <w:t>gampong</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mengajukan</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Surat</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Permintaan</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Pembayaran</w:t>
      </w:r>
      <w:proofErr w:type="spellEnd"/>
      <w:r w:rsidR="00895987" w:rsidRPr="005371D2">
        <w:rPr>
          <w:color w:val="000000"/>
          <w:sz w:val="24"/>
          <w:szCs w:val="24"/>
          <w:lang w:val="en-US"/>
        </w:rPr>
        <w:t xml:space="preserve"> (SPP) </w:t>
      </w:r>
      <w:proofErr w:type="spellStart"/>
      <w:r w:rsidR="00895987" w:rsidRPr="005371D2">
        <w:rPr>
          <w:color w:val="000000"/>
          <w:sz w:val="24"/>
          <w:szCs w:val="24"/>
          <w:lang w:val="en-US"/>
        </w:rPr>
        <w:t>kepada</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Kepala</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Desa</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melalui</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Sekertaris</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desa</w:t>
      </w:r>
      <w:proofErr w:type="spellEnd"/>
      <w:r w:rsidR="00895987" w:rsidRPr="005371D2">
        <w:rPr>
          <w:color w:val="000000"/>
          <w:sz w:val="24"/>
          <w:szCs w:val="24"/>
          <w:lang w:val="en-US"/>
        </w:rPr>
        <w:t xml:space="preserve"> yang </w:t>
      </w:r>
      <w:proofErr w:type="spellStart"/>
      <w:r w:rsidR="00895987" w:rsidRPr="005371D2">
        <w:rPr>
          <w:color w:val="000000"/>
          <w:sz w:val="24"/>
          <w:szCs w:val="24"/>
          <w:lang w:val="en-US"/>
        </w:rPr>
        <w:t>dilampiri</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dengan</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Rencana</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Kebutuhan</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Desa</w:t>
      </w:r>
      <w:proofErr w:type="spellEnd"/>
      <w:r w:rsidR="00895987" w:rsidRPr="005371D2">
        <w:rPr>
          <w:color w:val="000000"/>
          <w:sz w:val="24"/>
          <w:szCs w:val="24"/>
          <w:lang w:val="en-US"/>
        </w:rPr>
        <w:t xml:space="preserve"> (RKD) </w:t>
      </w:r>
      <w:proofErr w:type="spellStart"/>
      <w:r w:rsidR="00895987" w:rsidRPr="005371D2">
        <w:rPr>
          <w:color w:val="000000"/>
          <w:sz w:val="24"/>
          <w:szCs w:val="24"/>
          <w:lang w:val="en-US"/>
        </w:rPr>
        <w:t>dan</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bukti-bukti</w:t>
      </w:r>
      <w:proofErr w:type="spellEnd"/>
      <w:r w:rsidR="00895987" w:rsidRPr="005371D2">
        <w:rPr>
          <w:color w:val="000000"/>
          <w:sz w:val="24"/>
          <w:szCs w:val="24"/>
          <w:lang w:val="en-US"/>
        </w:rPr>
        <w:t xml:space="preserve"> </w:t>
      </w:r>
      <w:proofErr w:type="spellStart"/>
      <w:r w:rsidR="00895987" w:rsidRPr="005371D2">
        <w:rPr>
          <w:color w:val="000000"/>
          <w:sz w:val="24"/>
          <w:szCs w:val="24"/>
          <w:lang w:val="en-US"/>
        </w:rPr>
        <w:t>pengeluaran</w:t>
      </w:r>
      <w:proofErr w:type="spellEnd"/>
      <w:r w:rsidR="00895987" w:rsidRPr="005371D2">
        <w:rPr>
          <w:color w:val="000000"/>
          <w:sz w:val="24"/>
          <w:szCs w:val="24"/>
          <w:lang w:val="en-US"/>
        </w:rPr>
        <w:t xml:space="preserve"> </w:t>
      </w:r>
      <w:proofErr w:type="spellStart"/>
      <w:proofErr w:type="gramStart"/>
      <w:r w:rsidR="00895987" w:rsidRPr="005371D2">
        <w:rPr>
          <w:color w:val="000000"/>
          <w:sz w:val="24"/>
          <w:szCs w:val="24"/>
          <w:lang w:val="en-US"/>
        </w:rPr>
        <w:t>dana</w:t>
      </w:r>
      <w:proofErr w:type="spellEnd"/>
      <w:proofErr w:type="gramEnd"/>
      <w:r w:rsidR="00895987" w:rsidRPr="005371D2">
        <w:rPr>
          <w:color w:val="000000"/>
          <w:sz w:val="24"/>
          <w:szCs w:val="24"/>
          <w:lang w:val="en-US"/>
        </w:rPr>
        <w:t xml:space="preserve"> </w:t>
      </w:r>
      <w:proofErr w:type="spellStart"/>
      <w:r w:rsidR="00895987" w:rsidRPr="005371D2">
        <w:rPr>
          <w:color w:val="000000"/>
          <w:sz w:val="24"/>
          <w:szCs w:val="24"/>
          <w:lang w:val="en-US"/>
        </w:rPr>
        <w:t>sebelumnya</w:t>
      </w:r>
      <w:proofErr w:type="spellEnd"/>
      <w:r w:rsidR="00895987" w:rsidRPr="005371D2">
        <w:rPr>
          <w:color w:val="000000"/>
          <w:sz w:val="24"/>
          <w:szCs w:val="24"/>
          <w:lang w:val="en-US"/>
        </w:rPr>
        <w:t>.</w:t>
      </w:r>
    </w:p>
    <w:p w14:paraId="043F2DDF" w14:textId="0157FD11" w:rsidR="00895987" w:rsidRPr="005371D2" w:rsidRDefault="00895987" w:rsidP="005371D2">
      <w:pPr>
        <w:widowControl/>
        <w:numPr>
          <w:ilvl w:val="0"/>
          <w:numId w:val="12"/>
        </w:numPr>
        <w:shd w:val="clear" w:color="auto" w:fill="FFFFFF"/>
        <w:tabs>
          <w:tab w:val="clear" w:pos="720"/>
          <w:tab w:val="num" w:pos="284"/>
        </w:tabs>
        <w:autoSpaceDE/>
        <w:autoSpaceDN/>
        <w:spacing w:before="100" w:beforeAutospacing="1" w:after="100" w:afterAutospacing="1"/>
        <w:ind w:left="284" w:hanging="284"/>
        <w:jc w:val="both"/>
        <w:rPr>
          <w:color w:val="000000"/>
          <w:sz w:val="24"/>
          <w:szCs w:val="24"/>
          <w:lang w:val="en-US"/>
        </w:rPr>
      </w:pPr>
      <w:proofErr w:type="spellStart"/>
      <w:r w:rsidRPr="005371D2">
        <w:rPr>
          <w:color w:val="000000"/>
          <w:sz w:val="24"/>
          <w:szCs w:val="24"/>
          <w:lang w:val="en-US"/>
        </w:rPr>
        <w:t>Sekertaris</w:t>
      </w:r>
      <w:proofErr w:type="spellEnd"/>
      <w:r w:rsidRPr="005371D2">
        <w:rPr>
          <w:color w:val="000000"/>
          <w:sz w:val="24"/>
          <w:szCs w:val="24"/>
          <w:lang w:val="en-US"/>
        </w:rPr>
        <w:t xml:space="preserve"> </w:t>
      </w:r>
      <w:proofErr w:type="spellStart"/>
      <w:r w:rsidRPr="005371D2">
        <w:rPr>
          <w:color w:val="000000"/>
          <w:sz w:val="24"/>
          <w:szCs w:val="24"/>
          <w:lang w:val="en-US"/>
        </w:rPr>
        <w:t>desa</w:t>
      </w:r>
      <w:proofErr w:type="spellEnd"/>
      <w:r w:rsidRPr="005371D2">
        <w:rPr>
          <w:color w:val="000000"/>
          <w:sz w:val="24"/>
          <w:szCs w:val="24"/>
          <w:lang w:val="en-US"/>
        </w:rPr>
        <w:t xml:space="preserve"> </w:t>
      </w:r>
      <w:proofErr w:type="spellStart"/>
      <w:r w:rsidRPr="005371D2">
        <w:rPr>
          <w:color w:val="000000"/>
          <w:sz w:val="24"/>
          <w:szCs w:val="24"/>
          <w:lang w:val="en-US"/>
        </w:rPr>
        <w:t>me</w:t>
      </w:r>
      <w:r w:rsidR="00637DA3">
        <w:rPr>
          <w:color w:val="000000"/>
          <w:sz w:val="24"/>
          <w:szCs w:val="24"/>
          <w:lang w:val="en-US"/>
        </w:rPr>
        <w:t>lakukan</w:t>
      </w:r>
      <w:proofErr w:type="spellEnd"/>
      <w:r w:rsidR="00637DA3">
        <w:rPr>
          <w:color w:val="000000"/>
          <w:sz w:val="24"/>
          <w:szCs w:val="24"/>
          <w:lang w:val="en-US"/>
        </w:rPr>
        <w:t xml:space="preserve"> </w:t>
      </w:r>
      <w:proofErr w:type="spellStart"/>
      <w:r w:rsidR="00637DA3">
        <w:rPr>
          <w:color w:val="000000"/>
          <w:sz w:val="24"/>
          <w:szCs w:val="24"/>
          <w:lang w:val="en-US"/>
        </w:rPr>
        <w:t>verifikasi</w:t>
      </w:r>
      <w:proofErr w:type="spellEnd"/>
      <w:r w:rsidR="00637DA3">
        <w:rPr>
          <w:color w:val="000000"/>
          <w:sz w:val="24"/>
          <w:szCs w:val="24"/>
          <w:lang w:val="en-US"/>
        </w:rPr>
        <w:t xml:space="preserve"> </w:t>
      </w:r>
      <w:proofErr w:type="spellStart"/>
      <w:r w:rsidRPr="005371D2">
        <w:rPr>
          <w:color w:val="000000"/>
          <w:sz w:val="24"/>
          <w:szCs w:val="24"/>
          <w:lang w:val="en-US"/>
        </w:rPr>
        <w:t>berkas</w:t>
      </w:r>
      <w:proofErr w:type="spellEnd"/>
      <w:r w:rsidRPr="005371D2">
        <w:rPr>
          <w:color w:val="000000"/>
          <w:sz w:val="24"/>
          <w:szCs w:val="24"/>
          <w:lang w:val="en-US"/>
        </w:rPr>
        <w:t xml:space="preserve"> </w:t>
      </w:r>
      <w:proofErr w:type="spellStart"/>
      <w:r w:rsidRPr="005371D2">
        <w:rPr>
          <w:color w:val="000000"/>
          <w:sz w:val="24"/>
          <w:szCs w:val="24"/>
          <w:lang w:val="en-US"/>
        </w:rPr>
        <w:t>kelengkapan</w:t>
      </w:r>
      <w:proofErr w:type="spellEnd"/>
      <w:r w:rsidRPr="005371D2">
        <w:rPr>
          <w:color w:val="000000"/>
          <w:sz w:val="24"/>
          <w:szCs w:val="24"/>
          <w:lang w:val="en-US"/>
        </w:rPr>
        <w:t xml:space="preserve"> SPP </w:t>
      </w:r>
      <w:proofErr w:type="spellStart"/>
      <w:r w:rsidRPr="005371D2">
        <w:rPr>
          <w:color w:val="000000"/>
          <w:sz w:val="24"/>
          <w:szCs w:val="24"/>
          <w:lang w:val="en-US"/>
        </w:rPr>
        <w:t>da</w:t>
      </w:r>
      <w:r w:rsidR="00637DA3">
        <w:rPr>
          <w:color w:val="000000"/>
          <w:sz w:val="24"/>
          <w:szCs w:val="24"/>
          <w:lang w:val="en-US"/>
        </w:rPr>
        <w:t>n</w:t>
      </w:r>
      <w:proofErr w:type="spellEnd"/>
      <w:r w:rsidR="00637DA3">
        <w:rPr>
          <w:color w:val="000000"/>
          <w:sz w:val="24"/>
          <w:szCs w:val="24"/>
          <w:lang w:val="en-US"/>
        </w:rPr>
        <w:t xml:space="preserve"> </w:t>
      </w:r>
      <w:proofErr w:type="spellStart"/>
      <w:r w:rsidR="00637DA3">
        <w:rPr>
          <w:color w:val="000000"/>
          <w:sz w:val="24"/>
          <w:szCs w:val="24"/>
          <w:lang w:val="en-US"/>
        </w:rPr>
        <w:t>apabila</w:t>
      </w:r>
      <w:proofErr w:type="spellEnd"/>
      <w:r w:rsidR="00637DA3">
        <w:rPr>
          <w:color w:val="000000"/>
          <w:sz w:val="24"/>
          <w:szCs w:val="24"/>
          <w:lang w:val="en-US"/>
        </w:rPr>
        <w:t xml:space="preserve"> </w:t>
      </w:r>
      <w:proofErr w:type="spellStart"/>
      <w:r w:rsidR="00637DA3">
        <w:rPr>
          <w:color w:val="000000"/>
          <w:sz w:val="24"/>
          <w:szCs w:val="24"/>
          <w:lang w:val="en-US"/>
        </w:rPr>
        <w:t>telah</w:t>
      </w:r>
      <w:proofErr w:type="spellEnd"/>
      <w:r w:rsidR="00637DA3">
        <w:rPr>
          <w:color w:val="000000"/>
          <w:sz w:val="24"/>
          <w:szCs w:val="24"/>
          <w:lang w:val="en-US"/>
        </w:rPr>
        <w:t xml:space="preserve"> </w:t>
      </w:r>
      <w:proofErr w:type="spellStart"/>
      <w:r w:rsidR="00637DA3">
        <w:rPr>
          <w:color w:val="000000"/>
          <w:sz w:val="24"/>
          <w:szCs w:val="24"/>
          <w:lang w:val="en-US"/>
        </w:rPr>
        <w:t>dinyatakan</w:t>
      </w:r>
      <w:proofErr w:type="spellEnd"/>
      <w:r w:rsidR="00637DA3">
        <w:rPr>
          <w:color w:val="000000"/>
          <w:sz w:val="24"/>
          <w:szCs w:val="24"/>
          <w:lang w:val="en-US"/>
        </w:rPr>
        <w:t xml:space="preserve"> </w:t>
      </w:r>
      <w:proofErr w:type="spellStart"/>
      <w:r w:rsidR="00637DA3">
        <w:rPr>
          <w:color w:val="000000"/>
          <w:sz w:val="24"/>
          <w:szCs w:val="24"/>
          <w:lang w:val="en-US"/>
        </w:rPr>
        <w:t>leng</w:t>
      </w:r>
      <w:r w:rsidRPr="005371D2">
        <w:rPr>
          <w:color w:val="000000"/>
          <w:sz w:val="24"/>
          <w:szCs w:val="24"/>
          <w:lang w:val="en-US"/>
        </w:rPr>
        <w:t>kap</w:t>
      </w:r>
      <w:proofErr w:type="spellEnd"/>
      <w:r w:rsidRPr="005371D2">
        <w:rPr>
          <w:color w:val="000000"/>
          <w:sz w:val="24"/>
          <w:szCs w:val="24"/>
          <w:lang w:val="en-US"/>
        </w:rPr>
        <w:t xml:space="preserve">, </w:t>
      </w:r>
      <w:proofErr w:type="spellStart"/>
      <w:r w:rsidRPr="005371D2">
        <w:rPr>
          <w:color w:val="000000"/>
          <w:sz w:val="24"/>
          <w:szCs w:val="24"/>
          <w:lang w:val="en-US"/>
        </w:rPr>
        <w:t>sekertaris</w:t>
      </w:r>
      <w:proofErr w:type="spellEnd"/>
      <w:r w:rsidRPr="005371D2">
        <w:rPr>
          <w:color w:val="000000"/>
          <w:sz w:val="24"/>
          <w:szCs w:val="24"/>
          <w:lang w:val="en-US"/>
        </w:rPr>
        <w:t xml:space="preserve"> </w:t>
      </w:r>
      <w:proofErr w:type="spellStart"/>
      <w:r w:rsidRPr="005371D2">
        <w:rPr>
          <w:color w:val="000000"/>
          <w:sz w:val="24"/>
          <w:szCs w:val="24"/>
          <w:lang w:val="en-US"/>
        </w:rPr>
        <w:t>desa</w:t>
      </w:r>
      <w:proofErr w:type="spellEnd"/>
      <w:r w:rsidRPr="005371D2">
        <w:rPr>
          <w:color w:val="000000"/>
          <w:sz w:val="24"/>
          <w:szCs w:val="24"/>
          <w:lang w:val="en-US"/>
        </w:rPr>
        <w:t xml:space="preserve"> </w:t>
      </w:r>
      <w:proofErr w:type="spellStart"/>
      <w:r w:rsidRPr="005371D2">
        <w:rPr>
          <w:color w:val="000000"/>
          <w:sz w:val="24"/>
          <w:szCs w:val="24"/>
          <w:lang w:val="en-US"/>
        </w:rPr>
        <w:t>menerbitkan</w:t>
      </w:r>
      <w:proofErr w:type="spellEnd"/>
      <w:r w:rsidRPr="005371D2">
        <w:rPr>
          <w:color w:val="000000"/>
          <w:sz w:val="24"/>
          <w:szCs w:val="24"/>
          <w:lang w:val="en-US"/>
        </w:rPr>
        <w:t xml:space="preserve"> </w:t>
      </w:r>
      <w:proofErr w:type="spellStart"/>
      <w:r w:rsidRPr="005371D2">
        <w:rPr>
          <w:color w:val="000000"/>
          <w:sz w:val="24"/>
          <w:szCs w:val="24"/>
          <w:lang w:val="en-US"/>
        </w:rPr>
        <w:t>Surat</w:t>
      </w:r>
      <w:proofErr w:type="spellEnd"/>
      <w:r w:rsidRPr="005371D2">
        <w:rPr>
          <w:color w:val="000000"/>
          <w:sz w:val="24"/>
          <w:szCs w:val="24"/>
          <w:lang w:val="en-US"/>
        </w:rPr>
        <w:t xml:space="preserve"> </w:t>
      </w:r>
      <w:proofErr w:type="spellStart"/>
      <w:r w:rsidRPr="005371D2">
        <w:rPr>
          <w:color w:val="000000"/>
          <w:sz w:val="24"/>
          <w:szCs w:val="24"/>
          <w:lang w:val="en-US"/>
        </w:rPr>
        <w:t>Perintah</w:t>
      </w:r>
      <w:proofErr w:type="spellEnd"/>
      <w:r w:rsidRPr="005371D2">
        <w:rPr>
          <w:color w:val="000000"/>
          <w:sz w:val="24"/>
          <w:szCs w:val="24"/>
          <w:lang w:val="en-US"/>
        </w:rPr>
        <w:t xml:space="preserve"> </w:t>
      </w:r>
      <w:proofErr w:type="spellStart"/>
      <w:r w:rsidRPr="005371D2">
        <w:rPr>
          <w:color w:val="000000"/>
          <w:sz w:val="24"/>
          <w:szCs w:val="24"/>
          <w:lang w:val="en-US"/>
        </w:rPr>
        <w:t>Membayar</w:t>
      </w:r>
      <w:proofErr w:type="spellEnd"/>
      <w:r w:rsidRPr="005371D2">
        <w:rPr>
          <w:color w:val="000000"/>
          <w:sz w:val="24"/>
          <w:szCs w:val="24"/>
          <w:lang w:val="en-US"/>
        </w:rPr>
        <w:t xml:space="preserve"> (SPM) yang </w:t>
      </w:r>
      <w:proofErr w:type="spellStart"/>
      <w:r w:rsidRPr="005371D2">
        <w:rPr>
          <w:color w:val="000000"/>
          <w:sz w:val="24"/>
          <w:szCs w:val="24"/>
          <w:lang w:val="en-US"/>
        </w:rPr>
        <w:t>ditadatangani</w:t>
      </w:r>
      <w:proofErr w:type="spellEnd"/>
      <w:r w:rsidRPr="005371D2">
        <w:rPr>
          <w:color w:val="000000"/>
          <w:sz w:val="24"/>
          <w:szCs w:val="24"/>
          <w:lang w:val="en-US"/>
        </w:rPr>
        <w:t xml:space="preserve"> </w:t>
      </w:r>
      <w:proofErr w:type="spellStart"/>
      <w:r w:rsidRPr="005371D2">
        <w:rPr>
          <w:color w:val="000000"/>
          <w:sz w:val="24"/>
          <w:szCs w:val="24"/>
          <w:lang w:val="en-US"/>
        </w:rPr>
        <w:t>oleh</w:t>
      </w:r>
      <w:proofErr w:type="spellEnd"/>
      <w:r w:rsidRPr="005371D2">
        <w:rPr>
          <w:color w:val="000000"/>
          <w:sz w:val="24"/>
          <w:szCs w:val="24"/>
          <w:lang w:val="en-US"/>
        </w:rPr>
        <w:t xml:space="preserve"> </w:t>
      </w:r>
      <w:proofErr w:type="spellStart"/>
      <w:r w:rsidRPr="005371D2">
        <w:rPr>
          <w:color w:val="000000"/>
          <w:sz w:val="24"/>
          <w:szCs w:val="24"/>
          <w:lang w:val="en-US"/>
        </w:rPr>
        <w:t>Kepala</w:t>
      </w:r>
      <w:proofErr w:type="spellEnd"/>
      <w:r w:rsidRPr="005371D2">
        <w:rPr>
          <w:color w:val="000000"/>
          <w:sz w:val="24"/>
          <w:szCs w:val="24"/>
          <w:lang w:val="en-US"/>
        </w:rPr>
        <w:t xml:space="preserve"> </w:t>
      </w:r>
      <w:proofErr w:type="spellStart"/>
      <w:r w:rsidRPr="005371D2">
        <w:rPr>
          <w:color w:val="000000"/>
          <w:sz w:val="24"/>
          <w:szCs w:val="24"/>
          <w:lang w:val="en-US"/>
        </w:rPr>
        <w:t>Desa</w:t>
      </w:r>
      <w:proofErr w:type="spellEnd"/>
      <w:r w:rsidR="00637DA3">
        <w:rPr>
          <w:color w:val="000000"/>
          <w:sz w:val="24"/>
          <w:szCs w:val="24"/>
          <w:lang w:val="en-US"/>
        </w:rPr>
        <w:t>/</w:t>
      </w:r>
      <w:proofErr w:type="spellStart"/>
      <w:r w:rsidR="00637DA3">
        <w:rPr>
          <w:color w:val="000000"/>
          <w:sz w:val="24"/>
          <w:szCs w:val="24"/>
          <w:lang w:val="en-US"/>
        </w:rPr>
        <w:t>Keuchik</w:t>
      </w:r>
      <w:proofErr w:type="spellEnd"/>
      <w:r w:rsidRPr="005371D2">
        <w:rPr>
          <w:color w:val="000000"/>
          <w:sz w:val="24"/>
          <w:szCs w:val="24"/>
          <w:lang w:val="en-US"/>
        </w:rPr>
        <w:t>.</w:t>
      </w:r>
    </w:p>
    <w:p w14:paraId="06CF7F95" w14:textId="4C0ACC8C" w:rsidR="00895987" w:rsidRPr="005371D2" w:rsidRDefault="00895987" w:rsidP="005371D2">
      <w:pPr>
        <w:widowControl/>
        <w:numPr>
          <w:ilvl w:val="0"/>
          <w:numId w:val="12"/>
        </w:numPr>
        <w:shd w:val="clear" w:color="auto" w:fill="FFFFFF"/>
        <w:tabs>
          <w:tab w:val="clear" w:pos="720"/>
          <w:tab w:val="num" w:pos="284"/>
        </w:tabs>
        <w:autoSpaceDE/>
        <w:autoSpaceDN/>
        <w:spacing w:before="100" w:beforeAutospacing="1" w:after="100" w:afterAutospacing="1"/>
        <w:ind w:left="284" w:hanging="284"/>
        <w:jc w:val="both"/>
        <w:rPr>
          <w:color w:val="000000"/>
          <w:sz w:val="24"/>
          <w:szCs w:val="24"/>
          <w:lang w:val="en-US"/>
        </w:rPr>
      </w:pPr>
      <w:proofErr w:type="spellStart"/>
      <w:r w:rsidRPr="005371D2">
        <w:rPr>
          <w:color w:val="000000"/>
          <w:sz w:val="24"/>
          <w:szCs w:val="24"/>
          <w:lang w:val="en-US"/>
        </w:rPr>
        <w:t>Bendahara</w:t>
      </w:r>
      <w:proofErr w:type="spellEnd"/>
      <w:r w:rsidRPr="005371D2">
        <w:rPr>
          <w:color w:val="000000"/>
          <w:sz w:val="24"/>
          <w:szCs w:val="24"/>
          <w:lang w:val="en-US"/>
        </w:rPr>
        <w:t xml:space="preserve"> </w:t>
      </w:r>
      <w:proofErr w:type="spellStart"/>
      <w:r w:rsidRPr="005371D2">
        <w:rPr>
          <w:color w:val="000000"/>
          <w:sz w:val="24"/>
          <w:szCs w:val="24"/>
          <w:lang w:val="en-US"/>
        </w:rPr>
        <w:t>desa</w:t>
      </w:r>
      <w:proofErr w:type="spellEnd"/>
      <w:r w:rsidR="0069381F">
        <w:rPr>
          <w:color w:val="000000"/>
          <w:sz w:val="24"/>
          <w:szCs w:val="24"/>
          <w:lang w:val="en-US"/>
        </w:rPr>
        <w:t>/</w:t>
      </w:r>
      <w:proofErr w:type="spellStart"/>
      <w:r w:rsidR="0069381F">
        <w:rPr>
          <w:color w:val="000000"/>
          <w:sz w:val="24"/>
          <w:szCs w:val="24"/>
          <w:lang w:val="en-US"/>
        </w:rPr>
        <w:t>gampong</w:t>
      </w:r>
      <w:proofErr w:type="spellEnd"/>
      <w:r w:rsidRPr="005371D2">
        <w:rPr>
          <w:color w:val="000000"/>
          <w:sz w:val="24"/>
          <w:szCs w:val="24"/>
          <w:lang w:val="en-US"/>
        </w:rPr>
        <w:t xml:space="preserve"> </w:t>
      </w:r>
      <w:proofErr w:type="spellStart"/>
      <w:r w:rsidRPr="005371D2">
        <w:rPr>
          <w:color w:val="000000"/>
          <w:sz w:val="24"/>
          <w:szCs w:val="24"/>
          <w:lang w:val="en-US"/>
        </w:rPr>
        <w:t>setelah</w:t>
      </w:r>
      <w:proofErr w:type="spellEnd"/>
      <w:r w:rsidRPr="005371D2">
        <w:rPr>
          <w:color w:val="000000"/>
          <w:sz w:val="24"/>
          <w:szCs w:val="24"/>
          <w:lang w:val="en-US"/>
        </w:rPr>
        <w:t xml:space="preserve"> </w:t>
      </w:r>
      <w:proofErr w:type="spellStart"/>
      <w:r w:rsidRPr="005371D2">
        <w:rPr>
          <w:color w:val="000000"/>
          <w:sz w:val="24"/>
          <w:szCs w:val="24"/>
          <w:lang w:val="en-US"/>
        </w:rPr>
        <w:t>menerima</w:t>
      </w:r>
      <w:proofErr w:type="spellEnd"/>
      <w:r w:rsidRPr="005371D2">
        <w:rPr>
          <w:color w:val="000000"/>
          <w:sz w:val="24"/>
          <w:szCs w:val="24"/>
          <w:lang w:val="en-US"/>
        </w:rPr>
        <w:t xml:space="preserve"> SPM </w:t>
      </w:r>
      <w:proofErr w:type="spellStart"/>
      <w:r w:rsidRPr="005371D2">
        <w:rPr>
          <w:color w:val="000000"/>
          <w:sz w:val="24"/>
          <w:szCs w:val="24"/>
          <w:lang w:val="en-US"/>
        </w:rPr>
        <w:t>dan</w:t>
      </w:r>
      <w:proofErr w:type="spellEnd"/>
      <w:proofErr w:type="gramStart"/>
      <w:r w:rsidRPr="005371D2">
        <w:rPr>
          <w:color w:val="000000"/>
          <w:sz w:val="24"/>
          <w:szCs w:val="24"/>
          <w:lang w:val="en-US"/>
        </w:rPr>
        <w:t xml:space="preserve">  </w:t>
      </w:r>
      <w:proofErr w:type="spellStart"/>
      <w:r w:rsidRPr="005371D2">
        <w:rPr>
          <w:color w:val="000000"/>
          <w:sz w:val="24"/>
          <w:szCs w:val="24"/>
          <w:lang w:val="en-US"/>
        </w:rPr>
        <w:t>surat</w:t>
      </w:r>
      <w:proofErr w:type="spellEnd"/>
      <w:proofErr w:type="gramEnd"/>
      <w:r w:rsidRPr="005371D2">
        <w:rPr>
          <w:color w:val="000000"/>
          <w:sz w:val="24"/>
          <w:szCs w:val="24"/>
          <w:lang w:val="en-US"/>
        </w:rPr>
        <w:t xml:space="preserve"> </w:t>
      </w:r>
      <w:proofErr w:type="spellStart"/>
      <w:r w:rsidRPr="005371D2">
        <w:rPr>
          <w:color w:val="000000"/>
          <w:sz w:val="24"/>
          <w:szCs w:val="24"/>
          <w:lang w:val="en-US"/>
        </w:rPr>
        <w:t>rekomendasi</w:t>
      </w:r>
      <w:proofErr w:type="spellEnd"/>
      <w:r w:rsidRPr="005371D2">
        <w:rPr>
          <w:color w:val="000000"/>
          <w:sz w:val="24"/>
          <w:szCs w:val="24"/>
          <w:lang w:val="en-US"/>
        </w:rPr>
        <w:t xml:space="preserve"> </w:t>
      </w:r>
      <w:proofErr w:type="spellStart"/>
      <w:r w:rsidRPr="005371D2">
        <w:rPr>
          <w:color w:val="000000"/>
          <w:sz w:val="24"/>
          <w:szCs w:val="24"/>
          <w:lang w:val="en-US"/>
        </w:rPr>
        <w:t>Camat</w:t>
      </w:r>
      <w:proofErr w:type="spellEnd"/>
      <w:r w:rsidRPr="005371D2">
        <w:rPr>
          <w:color w:val="000000"/>
          <w:sz w:val="24"/>
          <w:szCs w:val="24"/>
          <w:lang w:val="en-US"/>
        </w:rPr>
        <w:t xml:space="preserve"> </w:t>
      </w:r>
      <w:proofErr w:type="spellStart"/>
      <w:r w:rsidRPr="005371D2">
        <w:rPr>
          <w:color w:val="000000"/>
          <w:sz w:val="24"/>
          <w:szCs w:val="24"/>
          <w:lang w:val="en-US"/>
        </w:rPr>
        <w:t>mencairkan</w:t>
      </w:r>
      <w:proofErr w:type="spellEnd"/>
      <w:r w:rsidRPr="005371D2">
        <w:rPr>
          <w:color w:val="000000"/>
          <w:sz w:val="24"/>
          <w:szCs w:val="24"/>
          <w:lang w:val="en-US"/>
        </w:rPr>
        <w:t xml:space="preserve"> </w:t>
      </w:r>
      <w:proofErr w:type="spellStart"/>
      <w:r w:rsidRPr="005371D2">
        <w:rPr>
          <w:color w:val="000000"/>
          <w:sz w:val="24"/>
          <w:szCs w:val="24"/>
          <w:lang w:val="en-US"/>
        </w:rPr>
        <w:t>kepada</w:t>
      </w:r>
      <w:proofErr w:type="spellEnd"/>
      <w:r w:rsidRPr="005371D2">
        <w:rPr>
          <w:color w:val="000000"/>
          <w:sz w:val="24"/>
          <w:szCs w:val="24"/>
          <w:lang w:val="en-US"/>
        </w:rPr>
        <w:t xml:space="preserve"> </w:t>
      </w:r>
      <w:proofErr w:type="spellStart"/>
      <w:r w:rsidRPr="005371D2">
        <w:rPr>
          <w:color w:val="000000"/>
          <w:sz w:val="24"/>
          <w:szCs w:val="24"/>
          <w:lang w:val="en-US"/>
        </w:rPr>
        <w:t>pemegang</w:t>
      </w:r>
      <w:proofErr w:type="spellEnd"/>
      <w:r w:rsidRPr="005371D2">
        <w:rPr>
          <w:color w:val="000000"/>
          <w:sz w:val="24"/>
          <w:szCs w:val="24"/>
          <w:lang w:val="en-US"/>
        </w:rPr>
        <w:t xml:space="preserve"> </w:t>
      </w:r>
      <w:proofErr w:type="spellStart"/>
      <w:r w:rsidRPr="005371D2">
        <w:rPr>
          <w:color w:val="000000"/>
          <w:sz w:val="24"/>
          <w:szCs w:val="24"/>
          <w:lang w:val="en-US"/>
        </w:rPr>
        <w:t>kas</w:t>
      </w:r>
      <w:proofErr w:type="spellEnd"/>
      <w:r w:rsidRPr="005371D2">
        <w:rPr>
          <w:color w:val="000000"/>
          <w:sz w:val="24"/>
          <w:szCs w:val="24"/>
          <w:lang w:val="en-US"/>
        </w:rPr>
        <w:t xml:space="preserve"> </w:t>
      </w:r>
      <w:proofErr w:type="spellStart"/>
      <w:r w:rsidRPr="005371D2">
        <w:rPr>
          <w:color w:val="000000"/>
          <w:sz w:val="24"/>
          <w:szCs w:val="24"/>
          <w:lang w:val="en-US"/>
        </w:rPr>
        <w:t>desa</w:t>
      </w:r>
      <w:proofErr w:type="spellEnd"/>
      <w:r w:rsidRPr="005371D2">
        <w:rPr>
          <w:color w:val="000000"/>
          <w:sz w:val="24"/>
          <w:szCs w:val="24"/>
          <w:lang w:val="en-US"/>
        </w:rPr>
        <w:t xml:space="preserve"> </w:t>
      </w:r>
      <w:proofErr w:type="spellStart"/>
      <w:r w:rsidRPr="005371D2">
        <w:rPr>
          <w:color w:val="000000"/>
          <w:sz w:val="24"/>
          <w:szCs w:val="24"/>
          <w:lang w:val="en-US"/>
        </w:rPr>
        <w:t>pada</w:t>
      </w:r>
      <w:proofErr w:type="spellEnd"/>
      <w:r w:rsidRPr="005371D2">
        <w:rPr>
          <w:color w:val="000000"/>
          <w:sz w:val="24"/>
          <w:szCs w:val="24"/>
          <w:lang w:val="en-US"/>
        </w:rPr>
        <w:t xml:space="preserve"> bank yang </w:t>
      </w:r>
      <w:proofErr w:type="spellStart"/>
      <w:r w:rsidRPr="005371D2">
        <w:rPr>
          <w:color w:val="000000"/>
          <w:sz w:val="24"/>
          <w:szCs w:val="24"/>
          <w:lang w:val="en-US"/>
        </w:rPr>
        <w:t>ditunjuk</w:t>
      </w:r>
      <w:proofErr w:type="spellEnd"/>
      <w:r w:rsidRPr="005371D2">
        <w:rPr>
          <w:color w:val="000000"/>
          <w:sz w:val="24"/>
          <w:szCs w:val="24"/>
          <w:lang w:val="en-US"/>
        </w:rPr>
        <w:t>.</w:t>
      </w:r>
    </w:p>
    <w:p w14:paraId="615E3A1D" w14:textId="77777777" w:rsidR="00895987" w:rsidRPr="005371D2" w:rsidRDefault="00895987" w:rsidP="005371D2">
      <w:pPr>
        <w:widowControl/>
        <w:numPr>
          <w:ilvl w:val="0"/>
          <w:numId w:val="12"/>
        </w:numPr>
        <w:shd w:val="clear" w:color="auto" w:fill="FFFFFF"/>
        <w:tabs>
          <w:tab w:val="clear" w:pos="720"/>
          <w:tab w:val="num" w:pos="284"/>
        </w:tabs>
        <w:autoSpaceDE/>
        <w:autoSpaceDN/>
        <w:spacing w:before="100" w:beforeAutospacing="1" w:after="100" w:afterAutospacing="1"/>
        <w:ind w:left="284" w:hanging="284"/>
        <w:jc w:val="both"/>
        <w:rPr>
          <w:color w:val="000000"/>
          <w:sz w:val="24"/>
          <w:szCs w:val="24"/>
          <w:lang w:val="en-US"/>
        </w:rPr>
      </w:pPr>
      <w:r w:rsidRPr="005371D2">
        <w:rPr>
          <w:color w:val="000000"/>
          <w:sz w:val="24"/>
          <w:szCs w:val="24"/>
          <w:lang w:val="en-US"/>
        </w:rPr>
        <w:t xml:space="preserve">Dana yang </w:t>
      </w:r>
      <w:proofErr w:type="spellStart"/>
      <w:r w:rsidRPr="005371D2">
        <w:rPr>
          <w:color w:val="000000"/>
          <w:sz w:val="24"/>
          <w:szCs w:val="24"/>
          <w:lang w:val="en-US"/>
        </w:rPr>
        <w:t>telah</w:t>
      </w:r>
      <w:proofErr w:type="spellEnd"/>
      <w:r w:rsidRPr="005371D2">
        <w:rPr>
          <w:color w:val="000000"/>
          <w:sz w:val="24"/>
          <w:szCs w:val="24"/>
          <w:lang w:val="en-US"/>
        </w:rPr>
        <w:t xml:space="preserve"> </w:t>
      </w:r>
      <w:proofErr w:type="spellStart"/>
      <w:r w:rsidRPr="005371D2">
        <w:rPr>
          <w:color w:val="000000"/>
          <w:sz w:val="24"/>
          <w:szCs w:val="24"/>
          <w:lang w:val="en-US"/>
        </w:rPr>
        <w:t>dicairkan</w:t>
      </w:r>
      <w:proofErr w:type="spellEnd"/>
      <w:r w:rsidRPr="005371D2">
        <w:rPr>
          <w:color w:val="000000"/>
          <w:sz w:val="24"/>
          <w:szCs w:val="24"/>
          <w:lang w:val="en-US"/>
        </w:rPr>
        <w:t xml:space="preserve"> </w:t>
      </w:r>
      <w:proofErr w:type="spellStart"/>
      <w:r w:rsidRPr="005371D2">
        <w:rPr>
          <w:color w:val="000000"/>
          <w:sz w:val="24"/>
          <w:szCs w:val="24"/>
          <w:lang w:val="en-US"/>
        </w:rPr>
        <w:t>oleh</w:t>
      </w:r>
      <w:proofErr w:type="spellEnd"/>
      <w:r w:rsidRPr="005371D2">
        <w:rPr>
          <w:color w:val="000000"/>
          <w:sz w:val="24"/>
          <w:szCs w:val="24"/>
          <w:lang w:val="en-US"/>
        </w:rPr>
        <w:t xml:space="preserve"> </w:t>
      </w:r>
      <w:proofErr w:type="spellStart"/>
      <w:r w:rsidRPr="005371D2">
        <w:rPr>
          <w:color w:val="000000"/>
          <w:sz w:val="24"/>
          <w:szCs w:val="24"/>
          <w:lang w:val="en-US"/>
        </w:rPr>
        <w:t>bendahara</w:t>
      </w:r>
      <w:proofErr w:type="spellEnd"/>
      <w:r w:rsidRPr="005371D2">
        <w:rPr>
          <w:color w:val="000000"/>
          <w:sz w:val="24"/>
          <w:szCs w:val="24"/>
          <w:lang w:val="en-US"/>
        </w:rPr>
        <w:t xml:space="preserve"> </w:t>
      </w:r>
      <w:proofErr w:type="spellStart"/>
      <w:r w:rsidRPr="005371D2">
        <w:rPr>
          <w:color w:val="000000"/>
          <w:sz w:val="24"/>
          <w:szCs w:val="24"/>
          <w:lang w:val="en-US"/>
        </w:rPr>
        <w:t>desa</w:t>
      </w:r>
      <w:proofErr w:type="spellEnd"/>
      <w:r w:rsidRPr="005371D2">
        <w:rPr>
          <w:color w:val="000000"/>
          <w:sz w:val="24"/>
          <w:szCs w:val="24"/>
          <w:lang w:val="en-US"/>
        </w:rPr>
        <w:t xml:space="preserve"> </w:t>
      </w:r>
      <w:proofErr w:type="spellStart"/>
      <w:r w:rsidRPr="005371D2">
        <w:rPr>
          <w:color w:val="000000"/>
          <w:sz w:val="24"/>
          <w:szCs w:val="24"/>
          <w:lang w:val="en-US"/>
        </w:rPr>
        <w:t>dibukukan</w:t>
      </w:r>
      <w:proofErr w:type="spellEnd"/>
      <w:r w:rsidRPr="005371D2">
        <w:rPr>
          <w:color w:val="000000"/>
          <w:sz w:val="24"/>
          <w:szCs w:val="24"/>
          <w:lang w:val="en-US"/>
        </w:rPr>
        <w:t xml:space="preserve"> </w:t>
      </w:r>
      <w:proofErr w:type="spellStart"/>
      <w:r w:rsidRPr="005371D2">
        <w:rPr>
          <w:color w:val="000000"/>
          <w:sz w:val="24"/>
          <w:szCs w:val="24"/>
          <w:lang w:val="en-US"/>
        </w:rPr>
        <w:t>kedalam</w:t>
      </w:r>
      <w:proofErr w:type="spellEnd"/>
      <w:r w:rsidRPr="005371D2">
        <w:rPr>
          <w:color w:val="000000"/>
          <w:sz w:val="24"/>
          <w:szCs w:val="24"/>
          <w:lang w:val="en-US"/>
        </w:rPr>
        <w:t xml:space="preserve"> </w:t>
      </w:r>
      <w:proofErr w:type="spellStart"/>
      <w:r w:rsidRPr="005371D2">
        <w:rPr>
          <w:color w:val="000000"/>
          <w:sz w:val="24"/>
          <w:szCs w:val="24"/>
          <w:lang w:val="en-US"/>
        </w:rPr>
        <w:t>Buku</w:t>
      </w:r>
      <w:proofErr w:type="spellEnd"/>
      <w:r w:rsidRPr="005371D2">
        <w:rPr>
          <w:color w:val="000000"/>
          <w:sz w:val="24"/>
          <w:szCs w:val="24"/>
          <w:lang w:val="en-US"/>
        </w:rPr>
        <w:t xml:space="preserve"> </w:t>
      </w:r>
      <w:proofErr w:type="spellStart"/>
      <w:r w:rsidRPr="005371D2">
        <w:rPr>
          <w:color w:val="000000"/>
          <w:sz w:val="24"/>
          <w:szCs w:val="24"/>
          <w:lang w:val="en-US"/>
        </w:rPr>
        <w:t>Kas</w:t>
      </w:r>
      <w:proofErr w:type="spellEnd"/>
      <w:r w:rsidRPr="005371D2">
        <w:rPr>
          <w:color w:val="000000"/>
          <w:sz w:val="24"/>
          <w:szCs w:val="24"/>
          <w:lang w:val="en-US"/>
        </w:rPr>
        <w:t xml:space="preserve"> </w:t>
      </w:r>
      <w:proofErr w:type="spellStart"/>
      <w:r w:rsidRPr="005371D2">
        <w:rPr>
          <w:color w:val="000000"/>
          <w:sz w:val="24"/>
          <w:szCs w:val="24"/>
          <w:lang w:val="en-US"/>
        </w:rPr>
        <w:t>Umum</w:t>
      </w:r>
      <w:proofErr w:type="spellEnd"/>
      <w:r w:rsidRPr="005371D2">
        <w:rPr>
          <w:color w:val="000000"/>
          <w:sz w:val="24"/>
          <w:szCs w:val="24"/>
          <w:lang w:val="en-US"/>
        </w:rPr>
        <w:t xml:space="preserve"> (BKU) </w:t>
      </w:r>
      <w:proofErr w:type="spellStart"/>
      <w:r w:rsidRPr="005371D2">
        <w:rPr>
          <w:color w:val="000000"/>
          <w:sz w:val="24"/>
          <w:szCs w:val="24"/>
          <w:lang w:val="en-US"/>
        </w:rPr>
        <w:t>untuk</w:t>
      </w:r>
      <w:proofErr w:type="spellEnd"/>
      <w:r w:rsidRPr="005371D2">
        <w:rPr>
          <w:color w:val="000000"/>
          <w:sz w:val="24"/>
          <w:szCs w:val="24"/>
          <w:lang w:val="en-US"/>
        </w:rPr>
        <w:t xml:space="preserve"> </w:t>
      </w:r>
      <w:proofErr w:type="spellStart"/>
      <w:r w:rsidRPr="005371D2">
        <w:rPr>
          <w:color w:val="000000"/>
          <w:sz w:val="24"/>
          <w:szCs w:val="24"/>
          <w:lang w:val="en-US"/>
        </w:rPr>
        <w:t>selanjutnya</w:t>
      </w:r>
      <w:proofErr w:type="spellEnd"/>
      <w:r w:rsidRPr="005371D2">
        <w:rPr>
          <w:color w:val="000000"/>
          <w:sz w:val="24"/>
          <w:szCs w:val="24"/>
          <w:lang w:val="en-US"/>
        </w:rPr>
        <w:t xml:space="preserve"> </w:t>
      </w:r>
      <w:proofErr w:type="spellStart"/>
      <w:r w:rsidRPr="005371D2">
        <w:rPr>
          <w:color w:val="000000"/>
          <w:sz w:val="24"/>
          <w:szCs w:val="24"/>
          <w:lang w:val="en-US"/>
        </w:rPr>
        <w:t>diserahkan</w:t>
      </w:r>
      <w:proofErr w:type="spellEnd"/>
      <w:r w:rsidRPr="005371D2">
        <w:rPr>
          <w:color w:val="000000"/>
          <w:sz w:val="24"/>
          <w:szCs w:val="24"/>
          <w:lang w:val="en-US"/>
        </w:rPr>
        <w:t xml:space="preserve"> </w:t>
      </w:r>
      <w:proofErr w:type="spellStart"/>
      <w:r w:rsidRPr="005371D2">
        <w:rPr>
          <w:color w:val="000000"/>
          <w:sz w:val="24"/>
          <w:szCs w:val="24"/>
          <w:lang w:val="en-US"/>
        </w:rPr>
        <w:t>kepada</w:t>
      </w:r>
      <w:proofErr w:type="spellEnd"/>
      <w:r w:rsidRPr="005371D2">
        <w:rPr>
          <w:color w:val="000000"/>
          <w:sz w:val="24"/>
          <w:szCs w:val="24"/>
          <w:lang w:val="en-US"/>
        </w:rPr>
        <w:t xml:space="preserve"> </w:t>
      </w:r>
      <w:proofErr w:type="spellStart"/>
      <w:r w:rsidRPr="005371D2">
        <w:rPr>
          <w:color w:val="000000"/>
          <w:sz w:val="24"/>
          <w:szCs w:val="24"/>
          <w:lang w:val="en-US"/>
        </w:rPr>
        <w:t>pimpinan</w:t>
      </w:r>
      <w:proofErr w:type="spellEnd"/>
      <w:r w:rsidRPr="005371D2">
        <w:rPr>
          <w:color w:val="000000"/>
          <w:sz w:val="24"/>
          <w:szCs w:val="24"/>
          <w:lang w:val="en-US"/>
        </w:rPr>
        <w:t xml:space="preserve"> </w:t>
      </w:r>
      <w:proofErr w:type="spellStart"/>
      <w:r w:rsidRPr="005371D2">
        <w:rPr>
          <w:color w:val="000000"/>
          <w:sz w:val="24"/>
          <w:szCs w:val="24"/>
          <w:lang w:val="en-US"/>
        </w:rPr>
        <w:t>kegiatan</w:t>
      </w:r>
      <w:proofErr w:type="spellEnd"/>
      <w:r w:rsidRPr="005371D2">
        <w:rPr>
          <w:color w:val="000000"/>
          <w:sz w:val="24"/>
          <w:szCs w:val="24"/>
          <w:lang w:val="en-US"/>
        </w:rPr>
        <w:t xml:space="preserve"> </w:t>
      </w:r>
      <w:proofErr w:type="spellStart"/>
      <w:r w:rsidRPr="005371D2">
        <w:rPr>
          <w:color w:val="000000"/>
          <w:sz w:val="24"/>
          <w:szCs w:val="24"/>
          <w:lang w:val="en-US"/>
        </w:rPr>
        <w:t>disertai</w:t>
      </w:r>
      <w:proofErr w:type="spellEnd"/>
      <w:r w:rsidRPr="005371D2">
        <w:rPr>
          <w:color w:val="000000"/>
          <w:sz w:val="24"/>
          <w:szCs w:val="24"/>
          <w:lang w:val="en-US"/>
        </w:rPr>
        <w:t xml:space="preserve"> </w:t>
      </w:r>
      <w:proofErr w:type="spellStart"/>
      <w:r w:rsidRPr="005371D2">
        <w:rPr>
          <w:color w:val="000000"/>
          <w:sz w:val="24"/>
          <w:szCs w:val="24"/>
          <w:lang w:val="en-US"/>
        </w:rPr>
        <w:t>dengan</w:t>
      </w:r>
      <w:proofErr w:type="spellEnd"/>
      <w:r w:rsidRPr="005371D2">
        <w:rPr>
          <w:color w:val="000000"/>
          <w:sz w:val="24"/>
          <w:szCs w:val="24"/>
          <w:lang w:val="en-US"/>
        </w:rPr>
        <w:t xml:space="preserve"> </w:t>
      </w:r>
      <w:proofErr w:type="spellStart"/>
      <w:r w:rsidRPr="005371D2">
        <w:rPr>
          <w:color w:val="000000"/>
          <w:sz w:val="24"/>
          <w:szCs w:val="24"/>
          <w:lang w:val="en-US"/>
        </w:rPr>
        <w:t>bukti</w:t>
      </w:r>
      <w:proofErr w:type="spellEnd"/>
      <w:r w:rsidRPr="005371D2">
        <w:rPr>
          <w:color w:val="000000"/>
          <w:sz w:val="24"/>
          <w:szCs w:val="24"/>
          <w:lang w:val="en-US"/>
        </w:rPr>
        <w:t xml:space="preserve"> </w:t>
      </w:r>
      <w:proofErr w:type="spellStart"/>
      <w:r w:rsidRPr="005371D2">
        <w:rPr>
          <w:color w:val="000000"/>
          <w:sz w:val="24"/>
          <w:szCs w:val="24"/>
          <w:lang w:val="en-US"/>
        </w:rPr>
        <w:t>penerimaan</w:t>
      </w:r>
      <w:proofErr w:type="spellEnd"/>
      <w:r w:rsidRPr="005371D2">
        <w:rPr>
          <w:color w:val="000000"/>
          <w:sz w:val="24"/>
          <w:szCs w:val="24"/>
          <w:lang w:val="en-US"/>
        </w:rPr>
        <w:t>.</w:t>
      </w:r>
    </w:p>
    <w:p w14:paraId="3B169E90" w14:textId="5F41F935" w:rsidR="00384F9B" w:rsidRDefault="003A15D2" w:rsidP="00384F9B">
      <w:pPr>
        <w:pStyle w:val="BodyText"/>
        <w:spacing w:before="40" w:line="276" w:lineRule="auto"/>
        <w:ind w:right="112" w:firstLine="720"/>
        <w:jc w:val="both"/>
        <w:rPr>
          <w:color w:val="000000"/>
          <w:shd w:val="clear" w:color="auto" w:fill="FFFFFF"/>
        </w:rPr>
      </w:pPr>
      <w:r w:rsidRPr="00B56647">
        <w:rPr>
          <w:color w:val="000000"/>
          <w:shd w:val="clear" w:color="auto" w:fill="FFFFFF"/>
        </w:rPr>
        <w:t>Penggunaan Alokasi Dana Desa</w:t>
      </w:r>
      <w:r w:rsidR="0069381F">
        <w:rPr>
          <w:color w:val="000000"/>
          <w:shd w:val="clear" w:color="auto" w:fill="FFFFFF"/>
        </w:rPr>
        <w:t xml:space="preserve">/Gampong </w:t>
      </w:r>
      <w:r w:rsidR="00513B2C">
        <w:rPr>
          <w:color w:val="000000"/>
          <w:shd w:val="clear" w:color="auto" w:fill="FFFFFF"/>
        </w:rPr>
        <w:t>(ADD</w:t>
      </w:r>
      <w:r w:rsidR="0069381F">
        <w:rPr>
          <w:color w:val="000000"/>
          <w:shd w:val="clear" w:color="auto" w:fill="FFFFFF"/>
        </w:rPr>
        <w:t>/G)</w:t>
      </w:r>
      <w:r w:rsidRPr="00B56647">
        <w:rPr>
          <w:color w:val="000000"/>
          <w:shd w:val="clear" w:color="auto" w:fill="FFFFFF"/>
        </w:rPr>
        <w:t xml:space="preserve"> yang diterima</w:t>
      </w:r>
      <w:r w:rsidR="00384F9B">
        <w:rPr>
          <w:color w:val="000000"/>
          <w:shd w:val="clear" w:color="auto" w:fill="FFFFFF"/>
        </w:rPr>
        <w:t xml:space="preserve"> </w:t>
      </w:r>
      <w:r w:rsidR="001A1369">
        <w:rPr>
          <w:color w:val="000000"/>
          <w:shd w:val="clear" w:color="auto" w:fill="FFFFFF"/>
        </w:rPr>
        <w:t xml:space="preserve">selanjutnya dapat </w:t>
      </w:r>
      <w:r w:rsidR="00384F9B">
        <w:rPr>
          <w:color w:val="000000"/>
          <w:shd w:val="clear" w:color="auto" w:fill="FFFFFF"/>
        </w:rPr>
        <w:t xml:space="preserve">digunakan dengan ketentuan : </w:t>
      </w:r>
    </w:p>
    <w:p w14:paraId="7D0EB4D2" w14:textId="77777777" w:rsidR="00384F9B" w:rsidRDefault="00660A43" w:rsidP="00954D7C">
      <w:pPr>
        <w:pStyle w:val="BodyText"/>
        <w:numPr>
          <w:ilvl w:val="1"/>
          <w:numId w:val="14"/>
        </w:numPr>
        <w:spacing w:before="40" w:line="276" w:lineRule="auto"/>
        <w:ind w:left="284" w:right="112" w:hanging="284"/>
        <w:jc w:val="both"/>
        <w:rPr>
          <w:color w:val="000000"/>
          <w:shd w:val="clear" w:color="auto" w:fill="FFFFFF"/>
        </w:rPr>
      </w:pPr>
      <w:r>
        <w:rPr>
          <w:color w:val="000000"/>
          <w:shd w:val="clear" w:color="auto" w:fill="FFFFFF"/>
        </w:rPr>
        <w:t>30% dimanfaat</w:t>
      </w:r>
      <w:r w:rsidR="003A15D2" w:rsidRPr="00B56647">
        <w:rPr>
          <w:color w:val="000000"/>
          <w:shd w:val="clear" w:color="auto" w:fill="FFFFFF"/>
        </w:rPr>
        <w:t>kan untuk</w:t>
      </w:r>
      <w:r>
        <w:rPr>
          <w:color w:val="000000"/>
          <w:shd w:val="clear" w:color="auto" w:fill="FFFFFF"/>
        </w:rPr>
        <w:t xml:space="preserve"> kebutuhan</w:t>
      </w:r>
      <w:r w:rsidR="003A15D2" w:rsidRPr="00B56647">
        <w:rPr>
          <w:color w:val="000000"/>
          <w:shd w:val="clear" w:color="auto" w:fill="FFFFFF"/>
        </w:rPr>
        <w:t xml:space="preserve"> operasi</w:t>
      </w:r>
      <w:r w:rsidR="00384F9B">
        <w:rPr>
          <w:color w:val="000000"/>
          <w:shd w:val="clear" w:color="auto" w:fill="FFFFFF"/>
        </w:rPr>
        <w:t xml:space="preserve">onal penyelenggaraan </w:t>
      </w:r>
      <w:r w:rsidR="00384F9B">
        <w:rPr>
          <w:color w:val="000000"/>
          <w:shd w:val="clear" w:color="auto" w:fill="FFFFFF"/>
        </w:rPr>
        <w:lastRenderedPageBreak/>
        <w:t>pemerintahan.</w:t>
      </w:r>
    </w:p>
    <w:p w14:paraId="618F29DE" w14:textId="5054AF43" w:rsidR="00E33509" w:rsidRPr="00B56647" w:rsidRDefault="003A15D2" w:rsidP="00954D7C">
      <w:pPr>
        <w:pStyle w:val="BodyText"/>
        <w:numPr>
          <w:ilvl w:val="1"/>
          <w:numId w:val="14"/>
        </w:numPr>
        <w:spacing w:before="40" w:line="276" w:lineRule="auto"/>
        <w:ind w:left="284" w:right="112" w:hanging="284"/>
        <w:jc w:val="both"/>
        <w:rPr>
          <w:color w:val="000000"/>
          <w:shd w:val="clear" w:color="auto" w:fill="FFFFFF"/>
        </w:rPr>
      </w:pPr>
      <w:r w:rsidRPr="00B56647">
        <w:rPr>
          <w:color w:val="000000"/>
          <w:shd w:val="clear" w:color="auto" w:fill="FFFFFF"/>
        </w:rPr>
        <w:t xml:space="preserve">70%  </w:t>
      </w:r>
      <w:r w:rsidR="00384F9B">
        <w:rPr>
          <w:color w:val="000000"/>
          <w:shd w:val="clear" w:color="auto" w:fill="FFFFFF"/>
        </w:rPr>
        <w:t>digunakan untuk pemberdayaan</w:t>
      </w:r>
      <w:r w:rsidR="00B45562">
        <w:rPr>
          <w:color w:val="000000"/>
          <w:shd w:val="clear" w:color="auto" w:fill="FFFFFF"/>
        </w:rPr>
        <w:t xml:space="preserve"> </w:t>
      </w:r>
      <w:r w:rsidRPr="00B56647">
        <w:rPr>
          <w:color w:val="000000"/>
          <w:shd w:val="clear" w:color="auto" w:fill="FFFFFF"/>
        </w:rPr>
        <w:t xml:space="preserve">masyarakat  </w:t>
      </w:r>
      <w:r w:rsidR="004404C1">
        <w:rPr>
          <w:color w:val="000000"/>
          <w:shd w:val="clear" w:color="auto" w:fill="FFFFFF"/>
        </w:rPr>
        <w:t xml:space="preserve">untuk </w:t>
      </w:r>
      <w:r w:rsidRPr="00B56647">
        <w:rPr>
          <w:color w:val="000000"/>
          <w:shd w:val="clear" w:color="auto" w:fill="FFFFFF"/>
        </w:rPr>
        <w:t>sarana dan prasarana ekonomi desa, pemberdayaan dibidang pendidikan, kesehatan, pemberdayaan ekonomi masyarakat terutama untuk mengentaskan kemiskinan dan bantuan keuangan kepala lembaga masyarakat desa, BUMDes</w:t>
      </w:r>
      <w:r w:rsidR="004404C1">
        <w:rPr>
          <w:color w:val="000000"/>
          <w:shd w:val="clear" w:color="auto" w:fill="FFFFFF"/>
        </w:rPr>
        <w:t>/BUMG</w:t>
      </w:r>
      <w:r w:rsidRPr="00B56647">
        <w:rPr>
          <w:color w:val="000000"/>
          <w:shd w:val="clear" w:color="auto" w:fill="FFFFFF"/>
        </w:rPr>
        <w:t>, kelompok usaha sesuai potensi ekonomi masyarakat desa, serta bantuan keuangan kepada lembaga yang ada di desa seperti LPMD, RT, RW, PKK, Karang Taruna, Linmas.</w:t>
      </w:r>
    </w:p>
    <w:p w14:paraId="0DE07430" w14:textId="77777777" w:rsidR="00D1102F" w:rsidRDefault="003A15D2" w:rsidP="00D1102F">
      <w:pPr>
        <w:widowControl/>
        <w:autoSpaceDE/>
        <w:autoSpaceDN/>
        <w:ind w:firstLine="720"/>
        <w:jc w:val="both"/>
        <w:rPr>
          <w:color w:val="000000"/>
          <w:sz w:val="24"/>
          <w:szCs w:val="24"/>
          <w:shd w:val="clear" w:color="auto" w:fill="FFFFFF"/>
          <w:lang w:val="en-US"/>
        </w:rPr>
      </w:pPr>
      <w:proofErr w:type="gramStart"/>
      <w:r w:rsidRPr="00B56647">
        <w:rPr>
          <w:color w:val="000000"/>
          <w:sz w:val="24"/>
          <w:szCs w:val="24"/>
          <w:shd w:val="clear" w:color="auto" w:fill="FFFFFF"/>
          <w:lang w:val="en-US"/>
        </w:rPr>
        <w:t xml:space="preserve">Dana </w:t>
      </w:r>
      <w:proofErr w:type="spellStart"/>
      <w:r w:rsidRPr="00B56647">
        <w:rPr>
          <w:color w:val="000000"/>
          <w:sz w:val="24"/>
          <w:szCs w:val="24"/>
          <w:shd w:val="clear" w:color="auto" w:fill="FFFFFF"/>
          <w:lang w:val="en-US"/>
        </w:rPr>
        <w:t>Desa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diprioritaskan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untuk</w:t>
      </w:r>
      <w:proofErr w:type="spellEnd"/>
      <w:r w:rsidRPr="00B56647">
        <w:rPr>
          <w:color w:val="000000"/>
          <w:sz w:val="24"/>
          <w:szCs w:val="24"/>
          <w:shd w:val="clear" w:color="auto" w:fill="FFFFFF"/>
          <w:lang w:val="en-US"/>
        </w:rPr>
        <w:t> </w:t>
      </w:r>
      <w:proofErr w:type="spellStart"/>
      <w:r w:rsidRPr="00B56647">
        <w:rPr>
          <w:color w:val="000000"/>
          <w:sz w:val="24"/>
          <w:szCs w:val="24"/>
          <w:shd w:val="clear" w:color="auto" w:fill="FFFFFF"/>
          <w:lang w:val="en-US"/>
        </w:rPr>
        <w:t>pembiayaan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pelaksanaan</w:t>
      </w:r>
      <w:proofErr w:type="spellEnd"/>
      <w:r w:rsidRPr="00B56647">
        <w:rPr>
          <w:color w:val="000000"/>
          <w:sz w:val="24"/>
          <w:szCs w:val="24"/>
          <w:shd w:val="clear" w:color="auto" w:fill="FFFFFF"/>
          <w:lang w:val="en-US"/>
        </w:rPr>
        <w:t xml:space="preserve"> program </w:t>
      </w:r>
      <w:proofErr w:type="spellStart"/>
      <w:r w:rsidRPr="00B56647">
        <w:rPr>
          <w:color w:val="000000"/>
          <w:sz w:val="24"/>
          <w:szCs w:val="24"/>
          <w:shd w:val="clear" w:color="auto" w:fill="FFFFFF"/>
          <w:lang w:val="en-US"/>
        </w:rPr>
        <w:t>dan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kegiatan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berskala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lokal</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desa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dengan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tujuan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untuk</w:t>
      </w:r>
      <w:proofErr w:type="spellEnd"/>
      <w:r w:rsidRPr="00B56647">
        <w:rPr>
          <w:color w:val="000000"/>
          <w:sz w:val="24"/>
          <w:szCs w:val="24"/>
          <w:shd w:val="clear" w:color="auto" w:fill="FFFFFF"/>
          <w:lang w:val="en-US"/>
        </w:rPr>
        <w:t> </w:t>
      </w:r>
      <w:proofErr w:type="spellStart"/>
      <w:r w:rsidRPr="00B56647">
        <w:rPr>
          <w:color w:val="000000"/>
          <w:sz w:val="24"/>
          <w:szCs w:val="24"/>
          <w:shd w:val="clear" w:color="auto" w:fill="FFFFFF"/>
          <w:lang w:val="en-US"/>
        </w:rPr>
        <w:t>meningkatkan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kesejahteraan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masyarakat</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desa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serta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penanggulangan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kemiskinan</w:t>
      </w:r>
      <w:proofErr w:type="spellEnd"/>
      <w:r w:rsidRPr="00B56647">
        <w:rPr>
          <w:color w:val="000000"/>
          <w:sz w:val="24"/>
          <w:szCs w:val="24"/>
          <w:shd w:val="clear" w:color="auto" w:fill="FFFFFF"/>
          <w:lang w:val="en-US"/>
        </w:rPr>
        <w:t>.</w:t>
      </w:r>
      <w:proofErr w:type="gramEnd"/>
      <w:r w:rsidRPr="00B56647">
        <w:rPr>
          <w:color w:val="000000"/>
          <w:sz w:val="24"/>
          <w:szCs w:val="24"/>
          <w:shd w:val="clear" w:color="auto" w:fill="FFFFFF"/>
          <w:lang w:val="en-US"/>
        </w:rPr>
        <w:t xml:space="preserve"> </w:t>
      </w:r>
      <w:proofErr w:type="spellStart"/>
      <w:proofErr w:type="gramStart"/>
      <w:r w:rsidRPr="00B56647">
        <w:rPr>
          <w:color w:val="000000"/>
          <w:sz w:val="24"/>
          <w:szCs w:val="24"/>
          <w:shd w:val="clear" w:color="auto" w:fill="FFFFFF"/>
          <w:lang w:val="en-US"/>
        </w:rPr>
        <w:t>Prioritas</w:t>
      </w:r>
      <w:proofErr w:type="spellEnd"/>
      <w:r w:rsidRPr="00B56647">
        <w:rPr>
          <w:color w:val="000000"/>
          <w:sz w:val="24"/>
          <w:szCs w:val="24"/>
          <w:shd w:val="clear" w:color="auto" w:fill="FFFFFF"/>
          <w:lang w:val="en-US"/>
        </w:rPr>
        <w:t xml:space="preserve"> Dana </w:t>
      </w:r>
      <w:proofErr w:type="spellStart"/>
      <w:r w:rsidRPr="00B56647">
        <w:rPr>
          <w:color w:val="000000"/>
          <w:sz w:val="24"/>
          <w:szCs w:val="24"/>
          <w:shd w:val="clear" w:color="auto" w:fill="FFFFFF"/>
          <w:lang w:val="en-US"/>
        </w:rPr>
        <w:t>Desa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dialokasikan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untuk</w:t>
      </w:r>
      <w:proofErr w:type="spellEnd"/>
      <w:r w:rsidRPr="00B56647">
        <w:rPr>
          <w:color w:val="000000"/>
          <w:sz w:val="24"/>
          <w:szCs w:val="24"/>
          <w:shd w:val="clear" w:color="auto" w:fill="FFFFFF"/>
          <w:lang w:val="en-US"/>
        </w:rPr>
        <w:t> </w:t>
      </w:r>
      <w:proofErr w:type="spellStart"/>
      <w:r w:rsidRPr="00B56647">
        <w:rPr>
          <w:color w:val="000000"/>
          <w:sz w:val="24"/>
          <w:szCs w:val="24"/>
          <w:shd w:val="clear" w:color="auto" w:fill="FFFFFF"/>
          <w:lang w:val="en-US"/>
        </w:rPr>
        <w:t>membiayai</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bidang</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pemberdayaan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masyarakat</w:t>
      </w:r>
      <w:proofErr w:type="spellEnd"/>
      <w:r w:rsidRPr="00B56647">
        <w:rPr>
          <w:color w:val="000000"/>
          <w:sz w:val="24"/>
          <w:szCs w:val="24"/>
          <w:shd w:val="clear" w:color="auto" w:fill="FFFFFF"/>
          <w:lang w:val="en-US"/>
        </w:rPr>
        <w:t> </w:t>
      </w:r>
      <w:proofErr w:type="spellStart"/>
      <w:r w:rsidRPr="00B56647">
        <w:rPr>
          <w:color w:val="000000"/>
          <w:sz w:val="24"/>
          <w:szCs w:val="24"/>
          <w:shd w:val="clear" w:color="auto" w:fill="FFFFFF"/>
          <w:lang w:val="en-US"/>
        </w:rPr>
        <w:t>didasarkan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atas</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kondisi</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potensi</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desa</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sejalan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dengan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pencapaian</w:t>
      </w:r>
      <w:proofErr w:type="spellEnd"/>
      <w:r w:rsidRPr="00B56647">
        <w:rPr>
          <w:color w:val="000000"/>
          <w:sz w:val="24"/>
          <w:szCs w:val="24"/>
          <w:shd w:val="clear" w:color="auto" w:fill="FFFFFF"/>
          <w:lang w:val="en-US"/>
        </w:rPr>
        <w:t xml:space="preserve"> target </w:t>
      </w:r>
      <w:proofErr w:type="spellStart"/>
      <w:r w:rsidRPr="00B56647">
        <w:rPr>
          <w:color w:val="000000"/>
          <w:sz w:val="24"/>
          <w:szCs w:val="24"/>
          <w:shd w:val="clear" w:color="auto" w:fill="FFFFFF"/>
          <w:lang w:val="en-US"/>
        </w:rPr>
        <w:t>RPJMDes</w:t>
      </w:r>
      <w:proofErr w:type="spellEnd"/>
      <w:r w:rsidR="00A93641">
        <w:rPr>
          <w:color w:val="000000"/>
          <w:sz w:val="24"/>
          <w:szCs w:val="24"/>
          <w:shd w:val="clear" w:color="auto" w:fill="FFFFFF"/>
          <w:lang w:val="en-US"/>
        </w:rPr>
        <w:t>/RPJMG</w:t>
      </w:r>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dan</w:t>
      </w:r>
      <w:proofErr w:type="spellEnd"/>
      <w:r w:rsidRPr="00B56647">
        <w:rPr>
          <w:color w:val="000000"/>
          <w:sz w:val="24"/>
          <w:szCs w:val="24"/>
          <w:shd w:val="clear" w:color="auto" w:fill="FFFFFF"/>
          <w:lang w:val="en-US"/>
        </w:rPr>
        <w:t xml:space="preserve"> </w:t>
      </w:r>
      <w:proofErr w:type="spellStart"/>
      <w:r w:rsidRPr="00B56647">
        <w:rPr>
          <w:color w:val="000000"/>
          <w:sz w:val="24"/>
          <w:szCs w:val="24"/>
          <w:shd w:val="clear" w:color="auto" w:fill="FFFFFF"/>
          <w:lang w:val="en-US"/>
        </w:rPr>
        <w:t>RKPDes</w:t>
      </w:r>
      <w:proofErr w:type="spellEnd"/>
      <w:r w:rsidR="00A93641">
        <w:rPr>
          <w:color w:val="000000"/>
          <w:sz w:val="24"/>
          <w:szCs w:val="24"/>
          <w:shd w:val="clear" w:color="auto" w:fill="FFFFFF"/>
          <w:lang w:val="en-US"/>
        </w:rPr>
        <w:t>/RKPG</w:t>
      </w:r>
      <w:r w:rsidR="00F82C73">
        <w:rPr>
          <w:color w:val="000000"/>
          <w:sz w:val="24"/>
          <w:szCs w:val="24"/>
          <w:shd w:val="clear" w:color="auto" w:fill="FFFFFF"/>
          <w:lang w:val="en-US"/>
        </w:rPr>
        <w:t xml:space="preserve"> </w:t>
      </w:r>
      <w:proofErr w:type="spellStart"/>
      <w:r w:rsidR="00F82C73">
        <w:rPr>
          <w:color w:val="000000"/>
          <w:sz w:val="24"/>
          <w:szCs w:val="24"/>
          <w:shd w:val="clear" w:color="auto" w:fill="FFFFFF"/>
          <w:lang w:val="en-US"/>
        </w:rPr>
        <w:t>setiap</w:t>
      </w:r>
      <w:proofErr w:type="spellEnd"/>
      <w:r w:rsidR="00F82C73">
        <w:rPr>
          <w:color w:val="000000"/>
          <w:sz w:val="24"/>
          <w:szCs w:val="24"/>
          <w:shd w:val="clear" w:color="auto" w:fill="FFFFFF"/>
          <w:lang w:val="en-US"/>
        </w:rPr>
        <w:t xml:space="preserve"> </w:t>
      </w:r>
      <w:proofErr w:type="spellStart"/>
      <w:r w:rsidR="00F82C73">
        <w:rPr>
          <w:color w:val="000000"/>
          <w:sz w:val="24"/>
          <w:szCs w:val="24"/>
          <w:shd w:val="clear" w:color="auto" w:fill="FFFFFF"/>
          <w:lang w:val="en-US"/>
        </w:rPr>
        <w:t>tahunnya</w:t>
      </w:r>
      <w:proofErr w:type="spellEnd"/>
      <w:r w:rsidR="00F82C73">
        <w:rPr>
          <w:color w:val="000000"/>
          <w:sz w:val="24"/>
          <w:szCs w:val="24"/>
          <w:shd w:val="clear" w:color="auto" w:fill="FFFFFF"/>
          <w:lang w:val="en-US"/>
        </w:rPr>
        <w:t>.</w:t>
      </w:r>
      <w:proofErr w:type="gramEnd"/>
    </w:p>
    <w:p w14:paraId="3793544F" w14:textId="77777777" w:rsidR="001A1369" w:rsidRPr="00BB5BCC" w:rsidRDefault="003A15D2" w:rsidP="00D1393C">
      <w:pPr>
        <w:widowControl/>
        <w:autoSpaceDE/>
        <w:autoSpaceDN/>
        <w:spacing w:line="276" w:lineRule="auto"/>
        <w:ind w:firstLine="720"/>
        <w:jc w:val="both"/>
        <w:rPr>
          <w:color w:val="000000"/>
          <w:sz w:val="24"/>
          <w:szCs w:val="24"/>
          <w:shd w:val="clear" w:color="auto" w:fill="FFFFFF"/>
          <w:lang w:val="en-US"/>
        </w:rPr>
      </w:pPr>
      <w:proofErr w:type="spellStart"/>
      <w:r w:rsidRPr="00BB5BCC">
        <w:rPr>
          <w:color w:val="000000"/>
          <w:sz w:val="24"/>
          <w:szCs w:val="24"/>
          <w:shd w:val="clear" w:color="auto" w:fill="FFFFFF"/>
          <w:lang w:val="en-US"/>
        </w:rPr>
        <w:t>Berdasarkan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prinsip</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pengelolaan</w:t>
      </w:r>
      <w:proofErr w:type="spellEnd"/>
      <w:r w:rsidRPr="00BB5BCC">
        <w:rPr>
          <w:color w:val="000000"/>
          <w:sz w:val="24"/>
          <w:szCs w:val="24"/>
          <w:shd w:val="clear" w:color="auto" w:fill="FFFFFF"/>
          <w:lang w:val="en-US"/>
        </w:rPr>
        <w:t xml:space="preserve"> Dana </w:t>
      </w:r>
      <w:proofErr w:type="spellStart"/>
      <w:r w:rsidRPr="00BB5BCC">
        <w:rPr>
          <w:color w:val="000000"/>
          <w:sz w:val="24"/>
          <w:szCs w:val="24"/>
          <w:shd w:val="clear" w:color="auto" w:fill="FFFFFF"/>
          <w:lang w:val="en-US"/>
        </w:rPr>
        <w:t>Desa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bagian</w:t>
      </w:r>
      <w:proofErr w:type="spellEnd"/>
      <w:r w:rsidRPr="00BB5BCC">
        <w:rPr>
          <w:color w:val="000000"/>
          <w:sz w:val="24"/>
          <w:szCs w:val="24"/>
          <w:shd w:val="clear" w:color="auto" w:fill="FFFFFF"/>
          <w:lang w:val="en-US"/>
        </w:rPr>
        <w:t xml:space="preserve"> yang </w:t>
      </w:r>
      <w:proofErr w:type="spellStart"/>
      <w:r w:rsidRPr="00BB5BCC">
        <w:rPr>
          <w:color w:val="000000"/>
          <w:sz w:val="24"/>
          <w:szCs w:val="24"/>
          <w:shd w:val="clear" w:color="auto" w:fill="FFFFFF"/>
          <w:lang w:val="en-US"/>
        </w:rPr>
        <w:t>tak</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terpisa</w:t>
      </w:r>
      <w:r w:rsidR="001A1369" w:rsidRPr="00BB5BCC">
        <w:rPr>
          <w:color w:val="000000"/>
          <w:sz w:val="24"/>
          <w:szCs w:val="24"/>
          <w:shd w:val="clear" w:color="auto" w:fill="FFFFFF"/>
          <w:lang w:val="en-US"/>
        </w:rPr>
        <w:t>hkan</w:t>
      </w:r>
      <w:proofErr w:type="spellEnd"/>
      <w:r w:rsidR="001A1369" w:rsidRPr="00BB5BCC">
        <w:rPr>
          <w:color w:val="000000"/>
          <w:sz w:val="24"/>
          <w:szCs w:val="24"/>
          <w:shd w:val="clear" w:color="auto" w:fill="FFFFFF"/>
          <w:lang w:val="en-US"/>
        </w:rPr>
        <w:t xml:space="preserve"> </w:t>
      </w:r>
      <w:proofErr w:type="spellStart"/>
      <w:r w:rsidR="001A1369" w:rsidRPr="00BB5BCC">
        <w:rPr>
          <w:color w:val="000000"/>
          <w:sz w:val="24"/>
          <w:szCs w:val="24"/>
          <w:shd w:val="clear" w:color="auto" w:fill="FFFFFF"/>
          <w:lang w:val="en-US"/>
        </w:rPr>
        <w:t>dari</w:t>
      </w:r>
      <w:proofErr w:type="spellEnd"/>
      <w:r w:rsidR="001A1369" w:rsidRPr="00BB5BCC">
        <w:rPr>
          <w:color w:val="000000"/>
          <w:sz w:val="24"/>
          <w:szCs w:val="24"/>
          <w:shd w:val="clear" w:color="auto" w:fill="FFFFFF"/>
          <w:lang w:val="en-US"/>
        </w:rPr>
        <w:t xml:space="preserve"> </w:t>
      </w:r>
      <w:proofErr w:type="spellStart"/>
      <w:r w:rsidR="001A1369" w:rsidRPr="00BB5BCC">
        <w:rPr>
          <w:color w:val="000000"/>
          <w:sz w:val="24"/>
          <w:szCs w:val="24"/>
          <w:shd w:val="clear" w:color="auto" w:fill="FFFFFF"/>
          <w:lang w:val="en-US"/>
        </w:rPr>
        <w:t>pengelolaan</w:t>
      </w:r>
      <w:proofErr w:type="spellEnd"/>
      <w:r w:rsidR="001A1369" w:rsidRPr="00BB5BCC">
        <w:rPr>
          <w:color w:val="000000"/>
          <w:sz w:val="24"/>
          <w:szCs w:val="24"/>
          <w:shd w:val="clear" w:color="auto" w:fill="FFFFFF"/>
          <w:lang w:val="en-US"/>
        </w:rPr>
        <w:t xml:space="preserve"> </w:t>
      </w:r>
      <w:proofErr w:type="spellStart"/>
      <w:r w:rsidR="001A1369" w:rsidRPr="00BB5BCC">
        <w:rPr>
          <w:color w:val="000000"/>
          <w:sz w:val="24"/>
          <w:szCs w:val="24"/>
          <w:shd w:val="clear" w:color="auto" w:fill="FFFFFF"/>
          <w:lang w:val="en-US"/>
        </w:rPr>
        <w:t>keuangan</w:t>
      </w:r>
      <w:proofErr w:type="spellEnd"/>
      <w:r w:rsidR="001A1369" w:rsidRPr="00BB5BCC">
        <w:rPr>
          <w:color w:val="000000"/>
          <w:sz w:val="24"/>
          <w:szCs w:val="24"/>
          <w:shd w:val="clear" w:color="auto" w:fill="FFFFFF"/>
          <w:lang w:val="en-US"/>
        </w:rPr>
        <w:t xml:space="preserve"> </w:t>
      </w:r>
      <w:proofErr w:type="spellStart"/>
      <w:r w:rsidR="001A1369" w:rsidRPr="00BB5BCC">
        <w:rPr>
          <w:color w:val="000000"/>
          <w:sz w:val="24"/>
          <w:szCs w:val="24"/>
          <w:shd w:val="clear" w:color="auto" w:fill="FFFFFF"/>
          <w:lang w:val="en-US"/>
        </w:rPr>
        <w:t>desa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seluruh</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kegiatan</w:t>
      </w:r>
      <w:proofErr w:type="spellEnd"/>
      <w:r w:rsidRPr="00BB5BCC">
        <w:rPr>
          <w:color w:val="000000"/>
          <w:sz w:val="24"/>
          <w:szCs w:val="24"/>
          <w:shd w:val="clear" w:color="auto" w:fill="FFFFFF"/>
          <w:lang w:val="en-US"/>
        </w:rPr>
        <w:t xml:space="preserve"> yang </w:t>
      </w:r>
      <w:proofErr w:type="spellStart"/>
      <w:r w:rsidRPr="00BB5BCC">
        <w:rPr>
          <w:color w:val="000000"/>
          <w:sz w:val="24"/>
          <w:szCs w:val="24"/>
          <w:shd w:val="clear" w:color="auto" w:fill="FFFFFF"/>
          <w:lang w:val="en-US"/>
        </w:rPr>
        <w:t>dibiayai</w:t>
      </w:r>
      <w:proofErr w:type="spellEnd"/>
      <w:r w:rsidRPr="00BB5BCC">
        <w:rPr>
          <w:color w:val="000000"/>
          <w:sz w:val="24"/>
          <w:szCs w:val="24"/>
          <w:shd w:val="clear" w:color="auto" w:fill="FFFFFF"/>
          <w:lang w:val="en-US"/>
        </w:rPr>
        <w:t xml:space="preserve"> Dana </w:t>
      </w:r>
      <w:proofErr w:type="spellStart"/>
      <w:r w:rsidRPr="00BB5BCC">
        <w:rPr>
          <w:color w:val="000000"/>
          <w:sz w:val="24"/>
          <w:szCs w:val="24"/>
          <w:shd w:val="clear" w:color="auto" w:fill="FFFFFF"/>
          <w:lang w:val="en-US"/>
        </w:rPr>
        <w:t>Desa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direncanakan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dilaksanakan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dievaluasi</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secara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terbuka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dengan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melibatkan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seluruh</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lapisan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masyarakat</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desa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semua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kegiatan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harus</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dipertanggung</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jawabkan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secara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admistratif</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secara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teknis</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secara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hukum</w:t>
      </w:r>
      <w:proofErr w:type="spellEnd"/>
      <w:r w:rsidRPr="00BB5BCC">
        <w:rPr>
          <w:color w:val="000000"/>
          <w:sz w:val="24"/>
          <w:szCs w:val="24"/>
          <w:shd w:val="clear" w:color="auto" w:fill="FFFFFF"/>
          <w:lang w:val="en-US"/>
        </w:rPr>
        <w:t xml:space="preserve">. </w:t>
      </w:r>
      <w:proofErr w:type="gramStart"/>
      <w:r w:rsidRPr="00BB5BCC">
        <w:rPr>
          <w:color w:val="000000"/>
          <w:sz w:val="24"/>
          <w:szCs w:val="24"/>
          <w:shd w:val="clear" w:color="auto" w:fill="FFFFFF"/>
          <w:lang w:val="en-US"/>
        </w:rPr>
        <w:t xml:space="preserve">Dana </w:t>
      </w:r>
      <w:proofErr w:type="spellStart"/>
      <w:r w:rsidRPr="00BB5BCC">
        <w:rPr>
          <w:color w:val="000000"/>
          <w:sz w:val="24"/>
          <w:szCs w:val="24"/>
          <w:shd w:val="clear" w:color="auto" w:fill="FFFFFF"/>
          <w:lang w:val="en-US"/>
        </w:rPr>
        <w:t>Desa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dipergunakan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secara</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terarah</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ekonomis</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efesien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efektif</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berkeadilan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dan</w:t>
      </w:r>
      <w:proofErr w:type="spellEnd"/>
      <w:r w:rsidRPr="00BB5BCC">
        <w:rPr>
          <w:color w:val="000000"/>
          <w:sz w:val="24"/>
          <w:szCs w:val="24"/>
          <w:shd w:val="clear" w:color="auto" w:fill="FFFFFF"/>
          <w:lang w:val="en-US"/>
        </w:rPr>
        <w:t xml:space="preserve"> </w:t>
      </w:r>
      <w:proofErr w:type="spellStart"/>
      <w:r w:rsidRPr="00BB5BCC">
        <w:rPr>
          <w:color w:val="000000"/>
          <w:sz w:val="24"/>
          <w:szCs w:val="24"/>
          <w:shd w:val="clear" w:color="auto" w:fill="FFFFFF"/>
          <w:lang w:val="en-US"/>
        </w:rPr>
        <w:t>terkendali</w:t>
      </w:r>
      <w:proofErr w:type="spellEnd"/>
      <w:r w:rsidRPr="00BB5BCC">
        <w:rPr>
          <w:color w:val="000000"/>
          <w:sz w:val="24"/>
          <w:szCs w:val="24"/>
          <w:shd w:val="clear" w:color="auto" w:fill="FFFFFF"/>
          <w:lang w:val="en-US"/>
        </w:rPr>
        <w:t>.</w:t>
      </w:r>
      <w:proofErr w:type="gramEnd"/>
    </w:p>
    <w:p w14:paraId="2BE14882" w14:textId="5A524A30" w:rsidR="001A1369" w:rsidRPr="00BB5BCC" w:rsidRDefault="008E1238" w:rsidP="00D1393C">
      <w:pPr>
        <w:pStyle w:val="ListParagraph"/>
        <w:widowControl/>
        <w:numPr>
          <w:ilvl w:val="2"/>
          <w:numId w:val="12"/>
        </w:numPr>
        <w:autoSpaceDE/>
        <w:autoSpaceDN/>
        <w:spacing w:line="276" w:lineRule="auto"/>
        <w:ind w:left="284" w:hanging="284"/>
        <w:jc w:val="both"/>
        <w:rPr>
          <w:sz w:val="24"/>
          <w:szCs w:val="24"/>
          <w:lang w:val="en-US"/>
        </w:rPr>
      </w:pPr>
      <w:r w:rsidRPr="00BB5BCC">
        <w:rPr>
          <w:rStyle w:val="Strong"/>
          <w:b w:val="0"/>
          <w:color w:val="363636"/>
          <w:sz w:val="24"/>
          <w:szCs w:val="24"/>
          <w:shd w:val="clear" w:color="auto" w:fill="FFFFFF"/>
        </w:rPr>
        <w:t>Pengelolaan Dana</w:t>
      </w:r>
      <w:r w:rsidR="005975F9" w:rsidRPr="00BB5BCC">
        <w:rPr>
          <w:rStyle w:val="Strong"/>
          <w:b w:val="0"/>
          <w:color w:val="363636"/>
          <w:sz w:val="24"/>
          <w:szCs w:val="24"/>
          <w:shd w:val="clear" w:color="auto" w:fill="FFFFFF"/>
        </w:rPr>
        <w:t xml:space="preserve"> Desa</w:t>
      </w:r>
    </w:p>
    <w:p w14:paraId="19CFD9C8" w14:textId="776E1BAF" w:rsidR="005975F9" w:rsidRPr="00BB5BCC" w:rsidRDefault="001A1369" w:rsidP="00D1393C">
      <w:pPr>
        <w:widowControl/>
        <w:autoSpaceDE/>
        <w:autoSpaceDN/>
        <w:spacing w:line="276" w:lineRule="auto"/>
        <w:ind w:firstLine="284"/>
        <w:jc w:val="both"/>
        <w:rPr>
          <w:sz w:val="24"/>
          <w:szCs w:val="24"/>
          <w:lang w:val="en-US"/>
        </w:rPr>
      </w:pPr>
      <w:r w:rsidRPr="004C01A8">
        <w:rPr>
          <w:sz w:val="24"/>
          <w:szCs w:val="24"/>
          <w:shd w:val="clear" w:color="auto" w:fill="FFFFFF"/>
        </w:rPr>
        <w:t xml:space="preserve">    </w:t>
      </w:r>
      <w:r w:rsidR="008E1238" w:rsidRPr="004C01A8">
        <w:rPr>
          <w:sz w:val="24"/>
          <w:szCs w:val="24"/>
          <w:shd w:val="clear" w:color="auto" w:fill="FFFFFF"/>
        </w:rPr>
        <w:t>Pengelolaan dana desa adalah seluruh</w:t>
      </w:r>
      <w:r w:rsidR="005975F9" w:rsidRPr="004C01A8">
        <w:rPr>
          <w:sz w:val="24"/>
          <w:szCs w:val="24"/>
          <w:shd w:val="clear" w:color="auto" w:fill="FFFFFF"/>
        </w:rPr>
        <w:t xml:space="preserve"> kegiatan yang </w:t>
      </w:r>
      <w:r w:rsidR="008E1238" w:rsidRPr="004C01A8">
        <w:rPr>
          <w:sz w:val="24"/>
          <w:szCs w:val="24"/>
          <w:shd w:val="clear" w:color="auto" w:fill="FFFFFF"/>
        </w:rPr>
        <w:t xml:space="preserve">yang ada di desa meliputi kegiatan perencanaan, kegiatan pelaksanaan dan kegiatan pelaporan </w:t>
      </w:r>
      <w:r w:rsidR="005975F9" w:rsidRPr="004C01A8">
        <w:rPr>
          <w:sz w:val="24"/>
          <w:szCs w:val="24"/>
          <w:shd w:val="clear" w:color="auto" w:fill="FFFFFF"/>
        </w:rPr>
        <w:t>dan</w:t>
      </w:r>
      <w:r w:rsidR="008E1238" w:rsidRPr="004C01A8">
        <w:rPr>
          <w:sz w:val="24"/>
          <w:szCs w:val="24"/>
          <w:shd w:val="clear" w:color="auto" w:fill="FFFFFF"/>
        </w:rPr>
        <w:t xml:space="preserve"> kegiatan pertanggungjawaban dana</w:t>
      </w:r>
      <w:r w:rsidR="005975F9" w:rsidRPr="004C01A8">
        <w:rPr>
          <w:sz w:val="24"/>
          <w:szCs w:val="24"/>
          <w:shd w:val="clear" w:color="auto" w:fill="FFFFFF"/>
        </w:rPr>
        <w:t xml:space="preserve"> desa.</w:t>
      </w:r>
      <w:r w:rsidR="008E1238" w:rsidRPr="004C01A8">
        <w:rPr>
          <w:sz w:val="24"/>
          <w:szCs w:val="24"/>
        </w:rPr>
        <w:t xml:space="preserve"> </w:t>
      </w:r>
      <w:r w:rsidRPr="004C01A8">
        <w:rPr>
          <w:sz w:val="24"/>
          <w:szCs w:val="24"/>
          <w:shd w:val="clear" w:color="auto" w:fill="FFFFFF"/>
        </w:rPr>
        <w:t xml:space="preserve">Penyelenggaraan </w:t>
      </w:r>
      <w:r w:rsidR="008E1238" w:rsidRPr="004C01A8">
        <w:rPr>
          <w:sz w:val="24"/>
          <w:szCs w:val="24"/>
          <w:shd w:val="clear" w:color="auto" w:fill="FFFFFF"/>
        </w:rPr>
        <w:t xml:space="preserve">dana </w:t>
      </w:r>
      <w:r w:rsidRPr="004C01A8">
        <w:rPr>
          <w:sz w:val="24"/>
          <w:szCs w:val="24"/>
          <w:shd w:val="clear" w:color="auto" w:fill="FFFFFF"/>
        </w:rPr>
        <w:t>d</w:t>
      </w:r>
      <w:r w:rsidR="005975F9" w:rsidRPr="004C01A8">
        <w:rPr>
          <w:sz w:val="24"/>
          <w:szCs w:val="24"/>
          <w:shd w:val="clear" w:color="auto" w:fill="FFFFFF"/>
        </w:rPr>
        <w:t>esa berdasarkan hak asal usul</w:t>
      </w:r>
      <w:r w:rsidRPr="004C01A8">
        <w:rPr>
          <w:sz w:val="24"/>
          <w:szCs w:val="24"/>
          <w:shd w:val="clear" w:color="auto" w:fill="FFFFFF"/>
        </w:rPr>
        <w:t xml:space="preserve"> dan kewenangan lokal berskala d</w:t>
      </w:r>
      <w:r w:rsidR="005975F9" w:rsidRPr="004C01A8">
        <w:rPr>
          <w:sz w:val="24"/>
          <w:szCs w:val="24"/>
          <w:shd w:val="clear" w:color="auto" w:fill="FFFFFF"/>
        </w:rPr>
        <w:t>esa</w:t>
      </w:r>
      <w:r w:rsidR="008E1238" w:rsidRPr="004C01A8">
        <w:rPr>
          <w:sz w:val="24"/>
          <w:szCs w:val="24"/>
          <w:shd w:val="clear" w:color="auto" w:fill="FFFFFF"/>
        </w:rPr>
        <w:t xml:space="preserve"> </w:t>
      </w:r>
      <w:r w:rsidR="008E1238" w:rsidRPr="00BB5BCC">
        <w:rPr>
          <w:color w:val="4A4A4A"/>
          <w:sz w:val="24"/>
          <w:szCs w:val="24"/>
          <w:shd w:val="clear" w:color="auto" w:fill="FFFFFF"/>
        </w:rPr>
        <w:lastRenderedPageBreak/>
        <w:t xml:space="preserve">dapat </w:t>
      </w:r>
      <w:r w:rsidR="005975F9" w:rsidRPr="00BB5BCC">
        <w:rPr>
          <w:color w:val="4A4A4A"/>
          <w:sz w:val="24"/>
          <w:szCs w:val="24"/>
          <w:shd w:val="clear" w:color="auto" w:fill="FFFFFF"/>
        </w:rPr>
        <w:t xml:space="preserve"> didanai oleh APBDesa</w:t>
      </w:r>
      <w:r w:rsidR="008E1238" w:rsidRPr="00BB5BCC">
        <w:rPr>
          <w:color w:val="4A4A4A"/>
          <w:sz w:val="24"/>
          <w:szCs w:val="24"/>
          <w:shd w:val="clear" w:color="auto" w:fill="FFFFFF"/>
        </w:rPr>
        <w:t>/APBG</w:t>
      </w:r>
      <w:r w:rsidR="005975F9" w:rsidRPr="00BB5BCC">
        <w:rPr>
          <w:color w:val="4A4A4A"/>
          <w:sz w:val="24"/>
          <w:szCs w:val="24"/>
          <w:shd w:val="clear" w:color="auto" w:fill="FFFFFF"/>
        </w:rPr>
        <w:t>. Penyelenggaraan kewenangan lokal berska</w:t>
      </w:r>
      <w:r w:rsidR="008E1238" w:rsidRPr="00BB5BCC">
        <w:rPr>
          <w:color w:val="4A4A4A"/>
          <w:sz w:val="24"/>
          <w:szCs w:val="24"/>
          <w:shd w:val="clear" w:color="auto" w:fill="FFFFFF"/>
        </w:rPr>
        <w:t>la Desa selain didanai oleh APB</w:t>
      </w:r>
      <w:r w:rsidR="005975F9" w:rsidRPr="00BB5BCC">
        <w:rPr>
          <w:color w:val="4A4A4A"/>
          <w:sz w:val="24"/>
          <w:szCs w:val="24"/>
          <w:shd w:val="clear" w:color="auto" w:fill="FFFFFF"/>
        </w:rPr>
        <w:t>Desa</w:t>
      </w:r>
      <w:r w:rsidR="008E1238" w:rsidRPr="00BB5BCC">
        <w:rPr>
          <w:color w:val="4A4A4A"/>
          <w:sz w:val="24"/>
          <w:szCs w:val="24"/>
          <w:shd w:val="clear" w:color="auto" w:fill="FFFFFF"/>
        </w:rPr>
        <w:t>/APBG</w:t>
      </w:r>
      <w:r w:rsidR="005975F9" w:rsidRPr="00BB5BCC">
        <w:rPr>
          <w:color w:val="4A4A4A"/>
          <w:sz w:val="24"/>
          <w:szCs w:val="24"/>
          <w:shd w:val="clear" w:color="auto" w:fill="FFFFFF"/>
        </w:rPr>
        <w:t>, juga dapat didanai oleh</w:t>
      </w:r>
      <w:r w:rsidR="008E1238" w:rsidRPr="00BB5BCC">
        <w:rPr>
          <w:color w:val="4A4A4A"/>
          <w:sz w:val="24"/>
          <w:szCs w:val="24"/>
          <w:shd w:val="clear" w:color="auto" w:fill="FFFFFF"/>
        </w:rPr>
        <w:t>APBN atau APBD/APBA</w:t>
      </w:r>
      <w:r w:rsidR="005975F9" w:rsidRPr="00BB5BCC">
        <w:rPr>
          <w:color w:val="4A4A4A"/>
          <w:sz w:val="24"/>
          <w:szCs w:val="24"/>
          <w:shd w:val="clear" w:color="auto" w:fill="FFFFFF"/>
        </w:rPr>
        <w:t>.</w:t>
      </w:r>
      <w:r w:rsidRPr="00BB5BCC">
        <w:rPr>
          <w:color w:val="4A4A4A"/>
          <w:sz w:val="24"/>
          <w:szCs w:val="24"/>
        </w:rPr>
        <w:t xml:space="preserve"> </w:t>
      </w:r>
      <w:r w:rsidR="008E1238" w:rsidRPr="00BB5BCC">
        <w:rPr>
          <w:color w:val="4A4A4A"/>
          <w:sz w:val="24"/>
          <w:szCs w:val="24"/>
          <w:shd w:val="clear" w:color="auto" w:fill="FFFFFF"/>
        </w:rPr>
        <w:t>Sedangkan penyelenggaraan kewenangan d</w:t>
      </w:r>
      <w:r w:rsidR="005975F9" w:rsidRPr="00BB5BCC">
        <w:rPr>
          <w:color w:val="4A4A4A"/>
          <w:sz w:val="24"/>
          <w:szCs w:val="24"/>
          <w:shd w:val="clear" w:color="auto" w:fill="FFFFFF"/>
        </w:rPr>
        <w:t>esa</w:t>
      </w:r>
      <w:r w:rsidR="008E1238" w:rsidRPr="00BB5BCC">
        <w:rPr>
          <w:color w:val="4A4A4A"/>
          <w:sz w:val="24"/>
          <w:szCs w:val="24"/>
          <w:shd w:val="clear" w:color="auto" w:fill="FFFFFF"/>
        </w:rPr>
        <w:t>/gampong</w:t>
      </w:r>
      <w:r w:rsidR="005975F9" w:rsidRPr="00BB5BCC">
        <w:rPr>
          <w:color w:val="4A4A4A"/>
          <w:sz w:val="24"/>
          <w:szCs w:val="24"/>
          <w:shd w:val="clear" w:color="auto" w:fill="FFFFFF"/>
        </w:rPr>
        <w:t xml:space="preserve"> yang ditugaskan ol</w:t>
      </w:r>
      <w:r w:rsidR="009A6C42" w:rsidRPr="00BB5BCC">
        <w:rPr>
          <w:color w:val="4A4A4A"/>
          <w:sz w:val="24"/>
          <w:szCs w:val="24"/>
          <w:shd w:val="clear" w:color="auto" w:fill="FFFFFF"/>
        </w:rPr>
        <w:t>eh Pemerintah didanai oleh keuangan yang bersumber dari APBN</w:t>
      </w:r>
      <w:r w:rsidR="005975F9" w:rsidRPr="00BB5BCC">
        <w:rPr>
          <w:color w:val="4A4A4A"/>
          <w:sz w:val="24"/>
          <w:szCs w:val="24"/>
          <w:shd w:val="clear" w:color="auto" w:fill="FFFFFF"/>
        </w:rPr>
        <w:t xml:space="preserve">. Dana </w:t>
      </w:r>
      <w:r w:rsidR="009A6C42" w:rsidRPr="00BB5BCC">
        <w:rPr>
          <w:color w:val="4A4A4A"/>
          <w:sz w:val="24"/>
          <w:szCs w:val="24"/>
          <w:shd w:val="clear" w:color="auto" w:fill="FFFFFF"/>
        </w:rPr>
        <w:t xml:space="preserve">APBN </w:t>
      </w:r>
      <w:r w:rsidR="005975F9" w:rsidRPr="00BB5BCC">
        <w:rPr>
          <w:color w:val="4A4A4A"/>
          <w:sz w:val="24"/>
          <w:szCs w:val="24"/>
          <w:shd w:val="clear" w:color="auto" w:fill="FFFFFF"/>
        </w:rPr>
        <w:t>dialokasikan p</w:t>
      </w:r>
      <w:r w:rsidR="009A6C42" w:rsidRPr="00BB5BCC">
        <w:rPr>
          <w:color w:val="4A4A4A"/>
          <w:sz w:val="24"/>
          <w:szCs w:val="24"/>
          <w:shd w:val="clear" w:color="auto" w:fill="FFFFFF"/>
        </w:rPr>
        <w:t xml:space="preserve">ada bagian anggaran kementerian atau </w:t>
      </w:r>
      <w:r w:rsidR="005975F9" w:rsidRPr="00BB5BCC">
        <w:rPr>
          <w:color w:val="4A4A4A"/>
          <w:sz w:val="24"/>
          <w:szCs w:val="24"/>
          <w:shd w:val="clear" w:color="auto" w:fill="FFFFFF"/>
        </w:rPr>
        <w:t>lembaga dan disalurkan melalui satuan kerja perangkat daerah kabupaten/kota. Penyelenggaraan kewenangan Desa yang ditugaskan oleh pemeri</w:t>
      </w:r>
      <w:r w:rsidR="009A6C42" w:rsidRPr="00BB5BCC">
        <w:rPr>
          <w:color w:val="4A4A4A"/>
          <w:sz w:val="24"/>
          <w:szCs w:val="24"/>
          <w:shd w:val="clear" w:color="auto" w:fill="FFFFFF"/>
        </w:rPr>
        <w:t>ntah daerah didanai oleh APBD/APBK.</w:t>
      </w:r>
      <w:r w:rsidR="009A6C42" w:rsidRPr="00BB5BCC">
        <w:rPr>
          <w:color w:val="4A4A4A"/>
          <w:sz w:val="24"/>
          <w:szCs w:val="24"/>
        </w:rPr>
        <w:t xml:space="preserve"> </w:t>
      </w:r>
      <w:r w:rsidR="005975F9" w:rsidRPr="00BB5BCC">
        <w:rPr>
          <w:color w:val="4A4A4A"/>
          <w:sz w:val="24"/>
          <w:szCs w:val="24"/>
          <w:shd w:val="clear" w:color="auto" w:fill="FFFFFF"/>
        </w:rPr>
        <w:t xml:space="preserve">Seluruh </w:t>
      </w:r>
      <w:r w:rsidR="009A6C42" w:rsidRPr="00BB5BCC">
        <w:rPr>
          <w:color w:val="4A4A4A"/>
          <w:sz w:val="24"/>
          <w:szCs w:val="24"/>
          <w:shd w:val="clear" w:color="auto" w:fill="FFFFFF"/>
        </w:rPr>
        <w:t>pendapatan d</w:t>
      </w:r>
      <w:r w:rsidR="005975F9" w:rsidRPr="00BB5BCC">
        <w:rPr>
          <w:color w:val="4A4A4A"/>
          <w:sz w:val="24"/>
          <w:szCs w:val="24"/>
          <w:shd w:val="clear" w:color="auto" w:fill="FFFFFF"/>
        </w:rPr>
        <w:t>esa diterima dan d</w:t>
      </w:r>
      <w:r w:rsidR="009A6C42" w:rsidRPr="00BB5BCC">
        <w:rPr>
          <w:color w:val="4A4A4A"/>
          <w:sz w:val="24"/>
          <w:szCs w:val="24"/>
          <w:shd w:val="clear" w:color="auto" w:fill="FFFFFF"/>
        </w:rPr>
        <w:t>isalurkan melalui rekening kas d</w:t>
      </w:r>
      <w:r w:rsidR="005975F9" w:rsidRPr="00BB5BCC">
        <w:rPr>
          <w:color w:val="4A4A4A"/>
          <w:sz w:val="24"/>
          <w:szCs w:val="24"/>
          <w:shd w:val="clear" w:color="auto" w:fill="FFFFFF"/>
        </w:rPr>
        <w:t>esa dan penggun</w:t>
      </w:r>
      <w:r w:rsidR="009A6C42" w:rsidRPr="00BB5BCC">
        <w:rPr>
          <w:color w:val="4A4A4A"/>
          <w:sz w:val="24"/>
          <w:szCs w:val="24"/>
          <w:shd w:val="clear" w:color="auto" w:fill="FFFFFF"/>
        </w:rPr>
        <w:t>aannya ditetapkan dalam APB Des/APBG. Selanjutnya masalah p</w:t>
      </w:r>
      <w:r w:rsidR="005975F9" w:rsidRPr="00BB5BCC">
        <w:rPr>
          <w:color w:val="4A4A4A"/>
          <w:sz w:val="24"/>
          <w:szCs w:val="24"/>
          <w:shd w:val="clear" w:color="auto" w:fill="FFFFFF"/>
        </w:rPr>
        <w:t>en</w:t>
      </w:r>
      <w:r w:rsidR="009A6C42" w:rsidRPr="00BB5BCC">
        <w:rPr>
          <w:color w:val="4A4A4A"/>
          <w:sz w:val="24"/>
          <w:szCs w:val="24"/>
          <w:shd w:val="clear" w:color="auto" w:fill="FFFFFF"/>
        </w:rPr>
        <w:t>cairan dana dalam rekening kas d</w:t>
      </w:r>
      <w:r w:rsidR="005975F9" w:rsidRPr="00BB5BCC">
        <w:rPr>
          <w:color w:val="4A4A4A"/>
          <w:sz w:val="24"/>
          <w:szCs w:val="24"/>
          <w:shd w:val="clear" w:color="auto" w:fill="FFFFFF"/>
        </w:rPr>
        <w:t xml:space="preserve">esa </w:t>
      </w:r>
      <w:r w:rsidR="009A6C42" w:rsidRPr="00BB5BCC">
        <w:rPr>
          <w:color w:val="4A4A4A"/>
          <w:sz w:val="24"/>
          <w:szCs w:val="24"/>
          <w:shd w:val="clear" w:color="auto" w:fill="FFFFFF"/>
        </w:rPr>
        <w:t xml:space="preserve">harus </w:t>
      </w:r>
      <w:r w:rsidR="005975F9" w:rsidRPr="00BB5BCC">
        <w:rPr>
          <w:color w:val="4A4A4A"/>
          <w:sz w:val="24"/>
          <w:szCs w:val="24"/>
          <w:shd w:val="clear" w:color="auto" w:fill="FFFFFF"/>
        </w:rPr>
        <w:t>ditandatangani oleh kepala Desa</w:t>
      </w:r>
      <w:r w:rsidR="009A6C42" w:rsidRPr="00BB5BCC">
        <w:rPr>
          <w:color w:val="4A4A4A"/>
          <w:sz w:val="24"/>
          <w:szCs w:val="24"/>
          <w:shd w:val="clear" w:color="auto" w:fill="FFFFFF"/>
        </w:rPr>
        <w:t>/keuchik gampong</w:t>
      </w:r>
      <w:r w:rsidR="005975F9" w:rsidRPr="00BB5BCC">
        <w:rPr>
          <w:color w:val="4A4A4A"/>
          <w:sz w:val="24"/>
          <w:szCs w:val="24"/>
          <w:shd w:val="clear" w:color="auto" w:fill="FFFFFF"/>
        </w:rPr>
        <w:t xml:space="preserve"> dan Bendahara Desa</w:t>
      </w:r>
      <w:r w:rsidR="00AB147F" w:rsidRPr="00BB5BCC">
        <w:rPr>
          <w:color w:val="4A4A4A"/>
          <w:sz w:val="24"/>
          <w:szCs w:val="24"/>
          <w:shd w:val="clear" w:color="auto" w:fill="FFFFFF"/>
        </w:rPr>
        <w:t xml:space="preserve"> atau kepala seksi keuangan desa/gampong</w:t>
      </w:r>
      <w:r w:rsidR="005975F9" w:rsidRPr="00BB5BCC">
        <w:rPr>
          <w:color w:val="4A4A4A"/>
          <w:sz w:val="24"/>
          <w:szCs w:val="24"/>
          <w:shd w:val="clear" w:color="auto" w:fill="FFFFFF"/>
        </w:rPr>
        <w:t xml:space="preserve">. </w:t>
      </w:r>
      <w:r w:rsidR="001329C0" w:rsidRPr="00BB5BCC">
        <w:rPr>
          <w:color w:val="4A4A4A"/>
          <w:sz w:val="24"/>
          <w:szCs w:val="24"/>
          <w:shd w:val="clear" w:color="auto" w:fill="FFFFFF"/>
        </w:rPr>
        <w:t>Utuk tertibnya manajemen keuangan desa, maka p</w:t>
      </w:r>
      <w:r w:rsidR="005975F9" w:rsidRPr="00BB5BCC">
        <w:rPr>
          <w:color w:val="4A4A4A"/>
          <w:sz w:val="24"/>
          <w:szCs w:val="24"/>
          <w:shd w:val="clear" w:color="auto" w:fill="FFFFFF"/>
        </w:rPr>
        <w:t>engelolaan keuangan</w:t>
      </w:r>
      <w:r w:rsidR="001329C0" w:rsidRPr="00BB5BCC">
        <w:rPr>
          <w:color w:val="4A4A4A"/>
          <w:sz w:val="24"/>
          <w:szCs w:val="24"/>
          <w:shd w:val="clear" w:color="auto" w:fill="FFFFFF"/>
        </w:rPr>
        <w:t xml:space="preserve"> atau dana  d</w:t>
      </w:r>
      <w:r w:rsidR="008F25D3" w:rsidRPr="00BB5BCC">
        <w:rPr>
          <w:color w:val="4A4A4A"/>
          <w:sz w:val="24"/>
          <w:szCs w:val="24"/>
          <w:shd w:val="clear" w:color="auto" w:fill="FFFFFF"/>
        </w:rPr>
        <w:t xml:space="preserve">esa/gampong harus melalui langkah-langkah yaitu, </w:t>
      </w:r>
      <w:r w:rsidR="00653FB4" w:rsidRPr="00BB5BCC">
        <w:rPr>
          <w:color w:val="4A4A4A"/>
          <w:sz w:val="24"/>
          <w:szCs w:val="24"/>
          <w:shd w:val="clear" w:color="auto" w:fill="FFFFFF"/>
        </w:rPr>
        <w:t xml:space="preserve">a) </w:t>
      </w:r>
      <w:r w:rsidR="008F25D3" w:rsidRPr="00BB5BCC">
        <w:rPr>
          <w:color w:val="4A4A4A"/>
          <w:sz w:val="24"/>
          <w:szCs w:val="24"/>
          <w:shd w:val="clear" w:color="auto" w:fill="FFFFFF"/>
        </w:rPr>
        <w:t xml:space="preserve">langkah </w:t>
      </w:r>
      <w:r w:rsidR="005975F9" w:rsidRPr="00BB5BCC">
        <w:rPr>
          <w:color w:val="4A4A4A"/>
          <w:sz w:val="24"/>
          <w:szCs w:val="24"/>
          <w:shd w:val="clear" w:color="auto" w:fill="FFFFFF"/>
        </w:rPr>
        <w:t>perencanaan;</w:t>
      </w:r>
      <w:r w:rsidR="008F25D3" w:rsidRPr="00BB5BCC">
        <w:rPr>
          <w:color w:val="4A4A4A"/>
          <w:sz w:val="24"/>
          <w:szCs w:val="24"/>
        </w:rPr>
        <w:t xml:space="preserve"> </w:t>
      </w:r>
      <w:r w:rsidR="00653FB4" w:rsidRPr="00BB5BCC">
        <w:rPr>
          <w:color w:val="4A4A4A"/>
          <w:sz w:val="24"/>
          <w:szCs w:val="24"/>
        </w:rPr>
        <w:t xml:space="preserve">b) </w:t>
      </w:r>
      <w:r w:rsidR="008F25D3" w:rsidRPr="00BB5BCC">
        <w:rPr>
          <w:color w:val="4A4A4A"/>
          <w:sz w:val="24"/>
          <w:szCs w:val="24"/>
        </w:rPr>
        <w:t xml:space="preserve">langkah </w:t>
      </w:r>
      <w:r w:rsidR="005975F9" w:rsidRPr="00BB5BCC">
        <w:rPr>
          <w:color w:val="4A4A4A"/>
          <w:sz w:val="24"/>
          <w:szCs w:val="24"/>
          <w:shd w:val="clear" w:color="auto" w:fill="FFFFFF"/>
        </w:rPr>
        <w:t>pelaksanaan;</w:t>
      </w:r>
      <w:r w:rsidR="008F25D3" w:rsidRPr="00BB5BCC">
        <w:rPr>
          <w:color w:val="4A4A4A"/>
          <w:sz w:val="24"/>
          <w:szCs w:val="24"/>
        </w:rPr>
        <w:t xml:space="preserve"> </w:t>
      </w:r>
      <w:r w:rsidR="00653FB4" w:rsidRPr="00BB5BCC">
        <w:rPr>
          <w:color w:val="4A4A4A"/>
          <w:sz w:val="24"/>
          <w:szCs w:val="24"/>
        </w:rPr>
        <w:t xml:space="preserve">c) </w:t>
      </w:r>
      <w:r w:rsidR="008F25D3" w:rsidRPr="00BB5BCC">
        <w:rPr>
          <w:color w:val="4A4A4A"/>
          <w:sz w:val="24"/>
          <w:szCs w:val="24"/>
        </w:rPr>
        <w:t xml:space="preserve">langkah </w:t>
      </w:r>
      <w:r w:rsidR="005975F9" w:rsidRPr="00BB5BCC">
        <w:rPr>
          <w:color w:val="4A4A4A"/>
          <w:sz w:val="24"/>
          <w:szCs w:val="24"/>
          <w:shd w:val="clear" w:color="auto" w:fill="FFFFFF"/>
        </w:rPr>
        <w:t>penatausahaan;</w:t>
      </w:r>
      <w:r w:rsidR="008F25D3" w:rsidRPr="00BB5BCC">
        <w:rPr>
          <w:color w:val="4A4A4A"/>
          <w:sz w:val="24"/>
          <w:szCs w:val="24"/>
        </w:rPr>
        <w:t xml:space="preserve"> </w:t>
      </w:r>
      <w:r w:rsidR="00653FB4" w:rsidRPr="00BB5BCC">
        <w:rPr>
          <w:color w:val="4A4A4A"/>
          <w:sz w:val="24"/>
          <w:szCs w:val="24"/>
        </w:rPr>
        <w:t>d)</w:t>
      </w:r>
      <w:r w:rsidR="008F25D3" w:rsidRPr="00BB5BCC">
        <w:rPr>
          <w:color w:val="4A4A4A"/>
          <w:sz w:val="24"/>
          <w:szCs w:val="24"/>
        </w:rPr>
        <w:t xml:space="preserve">langkah </w:t>
      </w:r>
      <w:r w:rsidR="005975F9" w:rsidRPr="00BB5BCC">
        <w:rPr>
          <w:color w:val="4A4A4A"/>
          <w:sz w:val="24"/>
          <w:szCs w:val="24"/>
          <w:shd w:val="clear" w:color="auto" w:fill="FFFFFF"/>
        </w:rPr>
        <w:t>pelaporan; dan</w:t>
      </w:r>
      <w:r w:rsidR="008F25D3" w:rsidRPr="00BB5BCC">
        <w:rPr>
          <w:color w:val="4A4A4A"/>
          <w:sz w:val="24"/>
          <w:szCs w:val="24"/>
        </w:rPr>
        <w:t xml:space="preserve"> langkah</w:t>
      </w:r>
      <w:r w:rsidR="000C3251">
        <w:rPr>
          <w:color w:val="4A4A4A"/>
          <w:sz w:val="24"/>
          <w:szCs w:val="24"/>
          <w:shd w:val="clear" w:color="auto" w:fill="FFFFFF"/>
        </w:rPr>
        <w:t xml:space="preserve"> pertanggungjawaban </w:t>
      </w:r>
      <w:r w:rsidR="000C3251">
        <w:rPr>
          <w:color w:val="4A4A4A"/>
          <w:sz w:val="24"/>
          <w:szCs w:val="24"/>
          <w:shd w:val="clear" w:color="auto" w:fill="FFFFFF"/>
        </w:rPr>
        <w:fldChar w:fldCharType="begin" w:fldLock="1"/>
      </w:r>
      <w:r w:rsidR="00FF2CAC">
        <w:rPr>
          <w:color w:val="4A4A4A"/>
          <w:sz w:val="24"/>
          <w:szCs w:val="24"/>
          <w:shd w:val="clear" w:color="auto" w:fill="FFFFFF"/>
        </w:rPr>
        <w:instrText>ADDIN CSL_CITATION {"citationItems":[{"id":"ITEM-1","itemData":{"author":[{"dropping-particle":"","family":"Mardiasmo","given":"","non-dropping-particle":"","parse-names":false,"suffix":""}],"id":"ITEM-1","issued":{"date-parts":[["2018"]]},"publisher-place":"Yogyakarta.","title":"akuntansi sektor publik","type":"book"},"uris":["http://www.mendeley.com/documents/?uuid=6b2b2d29-46fa-4658-a97d-864cb38a1209"]}],"mendeley":{"formattedCitation":"(Mardiasmo, 2018)","plainTextFormattedCitation":"(Mardiasmo, 2018)","previouslyFormattedCitation":"(Mardiasmo, 2018)"},"properties":{"noteIndex":0},"schema":"https://github.com/citation-style-language/schema/raw/master/csl-citation.json"}</w:instrText>
      </w:r>
      <w:r w:rsidR="000C3251">
        <w:rPr>
          <w:color w:val="4A4A4A"/>
          <w:sz w:val="24"/>
          <w:szCs w:val="24"/>
          <w:shd w:val="clear" w:color="auto" w:fill="FFFFFF"/>
        </w:rPr>
        <w:fldChar w:fldCharType="separate"/>
      </w:r>
      <w:r w:rsidR="000C3251" w:rsidRPr="000C3251">
        <w:rPr>
          <w:noProof/>
          <w:color w:val="4A4A4A"/>
          <w:sz w:val="24"/>
          <w:szCs w:val="24"/>
          <w:shd w:val="clear" w:color="auto" w:fill="FFFFFF"/>
        </w:rPr>
        <w:t>(Mardiasmo, 2018)</w:t>
      </w:r>
      <w:r w:rsidR="000C3251">
        <w:rPr>
          <w:color w:val="4A4A4A"/>
          <w:sz w:val="24"/>
          <w:szCs w:val="24"/>
          <w:shd w:val="clear" w:color="auto" w:fill="FFFFFF"/>
        </w:rPr>
        <w:fldChar w:fldCharType="end"/>
      </w:r>
      <w:r w:rsidR="000C3251">
        <w:rPr>
          <w:color w:val="4A4A4A"/>
          <w:sz w:val="24"/>
          <w:szCs w:val="24"/>
          <w:shd w:val="clear" w:color="auto" w:fill="FFFFFF"/>
        </w:rPr>
        <w:t>.</w:t>
      </w:r>
    </w:p>
    <w:p w14:paraId="32C7A6DF" w14:textId="49FB3DE1" w:rsidR="005975F9" w:rsidRPr="00AC2912" w:rsidRDefault="00AA6B38" w:rsidP="00AC2912">
      <w:pPr>
        <w:pStyle w:val="BodyText"/>
        <w:spacing w:before="40" w:line="276" w:lineRule="auto"/>
        <w:ind w:right="112" w:firstLine="720"/>
        <w:jc w:val="both"/>
        <w:rPr>
          <w:color w:val="4A4A4A"/>
          <w:shd w:val="clear" w:color="auto" w:fill="FFFFFF"/>
        </w:rPr>
      </w:pPr>
      <w:r>
        <w:rPr>
          <w:color w:val="4A4A4A"/>
          <w:shd w:val="clear" w:color="auto" w:fill="FFFFFF"/>
        </w:rPr>
        <w:t xml:space="preserve">Dalam manajemen keuangan desa, kepala desa atau keuchik gampong merupakan pemegang kekuasaan anggaran atau keuangan desa/gampong. Sedangkan untuk melaksanakan kekuasaan pengelolaan keuangan desa dalam upaya melakukan roda penyelenggaraan pemerintahan dan pembagunan desa maka </w:t>
      </w:r>
      <w:r w:rsidR="005975F9" w:rsidRPr="00B56647">
        <w:rPr>
          <w:color w:val="4A4A4A"/>
          <w:shd w:val="clear" w:color="auto" w:fill="FFFFFF"/>
        </w:rPr>
        <w:t>kepala</w:t>
      </w:r>
      <w:r w:rsidR="005975F9" w:rsidRPr="00AA6B38">
        <w:rPr>
          <w:color w:val="4A4A4A"/>
          <w:shd w:val="clear" w:color="auto" w:fill="FFFFFF"/>
        </w:rPr>
        <w:t xml:space="preserve"> </w:t>
      </w:r>
      <w:r w:rsidR="001945B4">
        <w:rPr>
          <w:color w:val="4A4A4A"/>
          <w:shd w:val="clear" w:color="auto" w:fill="FFFFFF"/>
        </w:rPr>
        <w:t>d</w:t>
      </w:r>
      <w:r w:rsidR="005975F9" w:rsidRPr="00AA6B38">
        <w:rPr>
          <w:color w:val="4A4A4A"/>
          <w:shd w:val="clear" w:color="auto" w:fill="FFFFFF"/>
        </w:rPr>
        <w:t>esa</w:t>
      </w:r>
      <w:r w:rsidR="001945B4">
        <w:rPr>
          <w:color w:val="4A4A4A"/>
          <w:shd w:val="clear" w:color="auto" w:fill="FFFFFF"/>
        </w:rPr>
        <w:t>/keuchik melimpahkan sebagian tanggung jawab atau kekuasaan pengelolaan keuangannya</w:t>
      </w:r>
      <w:r w:rsidR="005975F9" w:rsidRPr="00AA6B38">
        <w:rPr>
          <w:color w:val="4A4A4A"/>
          <w:shd w:val="clear" w:color="auto" w:fill="FFFFFF"/>
        </w:rPr>
        <w:t xml:space="preserve"> </w:t>
      </w:r>
      <w:r w:rsidR="001945B4">
        <w:rPr>
          <w:color w:val="4A4A4A"/>
          <w:shd w:val="clear" w:color="auto" w:fill="FFFFFF"/>
        </w:rPr>
        <w:t>terhadap aparatur desa/gampong lainnya, misalnya kepada kepala urusan</w:t>
      </w:r>
      <w:r w:rsidR="00215838">
        <w:rPr>
          <w:color w:val="4A4A4A"/>
          <w:shd w:val="clear" w:color="auto" w:fill="FFFFFF"/>
        </w:rPr>
        <w:t xml:space="preserve"> atau kepala </w:t>
      </w:r>
      <w:r w:rsidR="00215838">
        <w:rPr>
          <w:color w:val="4A4A4A"/>
          <w:shd w:val="clear" w:color="auto" w:fill="FFFFFF"/>
        </w:rPr>
        <w:lastRenderedPageBreak/>
        <w:t>seksi serta kepala dusun</w:t>
      </w:r>
      <w:r w:rsidR="005975F9" w:rsidRPr="00AA6B38">
        <w:rPr>
          <w:color w:val="4A4A4A"/>
          <w:shd w:val="clear" w:color="auto" w:fill="FFFFFF"/>
        </w:rPr>
        <w:t>.</w:t>
      </w:r>
    </w:p>
    <w:p w14:paraId="591D6CFC" w14:textId="438BA92E" w:rsidR="00B83863" w:rsidRDefault="009372E2" w:rsidP="00B83863">
      <w:pPr>
        <w:pStyle w:val="BodyText"/>
        <w:numPr>
          <w:ilvl w:val="2"/>
          <w:numId w:val="12"/>
        </w:numPr>
        <w:spacing w:before="40" w:line="276" w:lineRule="auto"/>
        <w:ind w:left="284" w:right="112" w:hanging="284"/>
        <w:jc w:val="both"/>
      </w:pPr>
      <w:r w:rsidRPr="00B56647">
        <w:rPr>
          <w:b/>
        </w:rPr>
        <w:t xml:space="preserve">Permasalahan </w:t>
      </w:r>
      <w:r w:rsidR="00B83863">
        <w:rPr>
          <w:b/>
        </w:rPr>
        <w:t>Pegelolaan Dana Desa di G</w:t>
      </w:r>
      <w:r w:rsidR="00D659F3" w:rsidRPr="00B56647">
        <w:rPr>
          <w:b/>
        </w:rPr>
        <w:t>ampong Ujong Drien</w:t>
      </w:r>
      <w:r w:rsidR="00D659F3" w:rsidRPr="00B56647">
        <w:t xml:space="preserve"> </w:t>
      </w:r>
    </w:p>
    <w:p w14:paraId="46216156" w14:textId="1EBF7BD8" w:rsidR="0032445B" w:rsidRDefault="00B8604A" w:rsidP="0032445B">
      <w:pPr>
        <w:pStyle w:val="BodyText"/>
        <w:spacing w:before="40" w:line="276" w:lineRule="auto"/>
        <w:ind w:right="112" w:firstLine="720"/>
        <w:jc w:val="both"/>
      </w:pPr>
      <w:r>
        <w:t xml:space="preserve">Keterbatasan sumber daya, pengetahuan, waktu dan manajemen kepala desa/keuchik serta aparatur gampong lainnya turut berakibat terhadap munculnya masalah dalam pengelolaan dana desa yang bersumber dari APBN atau APBD/APBA </w:t>
      </w:r>
      <w:r w:rsidR="009372E2" w:rsidRPr="00B56647">
        <w:t>adalah kurangnya pemahaman tentang bagaimana me</w:t>
      </w:r>
      <w:r>
        <w:t xml:space="preserve">lakukan pengelolaan dana desa. Masalah pengelolaan dana desa yang sering muncul </w:t>
      </w:r>
      <w:r w:rsidR="009372E2" w:rsidRPr="00B56647">
        <w:t>berkaitan dengan akuntansi pe</w:t>
      </w:r>
      <w:r>
        <w:t>ngelolaan dana desa mulai dari tahap</w:t>
      </w:r>
      <w:r w:rsidR="009372E2" w:rsidRPr="00B56647">
        <w:t xml:space="preserve"> perencanaan</w:t>
      </w:r>
      <w:r>
        <w:t xml:space="preserve"> yang harus dituangkan dalam dokumen RAPBD/RAPBG, RKT yang disusun dengan melibatkan lembaga Tuha Peut Gampong atau lembaga dan warga desa lainnya dalam rapat-rapat atau musyawarah desa/gampong</w:t>
      </w:r>
      <w:r w:rsidR="005B34FE">
        <w:t>;</w:t>
      </w:r>
      <w:r w:rsidR="009372E2" w:rsidRPr="00B56647">
        <w:t xml:space="preserve"> pelaksanaan program</w:t>
      </w:r>
      <w:r w:rsidR="005B34FE">
        <w:t xml:space="preserve"> kegiatan</w:t>
      </w:r>
      <w:r>
        <w:t xml:space="preserve">, dalam hal ini </w:t>
      </w:r>
      <w:r w:rsidR="005B34FE">
        <w:t xml:space="preserve">masalah yang sering muncul adalah kemampuan aparatur desa/gampong sebagai Tim Pelaksana Kegiatan (TPK) kadang kala kurang memahami atau menguasai masalah atau program yang dilakukan; </w:t>
      </w:r>
      <w:r w:rsidR="009372E2" w:rsidRPr="00B56647">
        <w:t xml:space="preserve"> dan </w:t>
      </w:r>
      <w:r w:rsidR="005B34FE">
        <w:t>tahap pertanggungjawaban, dalam hal ini kendala akuntasi dan perpajakan  serta pelaporan/pembukuan keuangan masih mengalami kendala walaupun dal</w:t>
      </w:r>
      <w:r w:rsidR="00FF2CAC">
        <w:t xml:space="preserve">am hal yang kecil </w:t>
      </w:r>
      <w:bookmarkStart w:id="0" w:name="_GoBack"/>
      <w:bookmarkEnd w:id="0"/>
      <w:r w:rsidR="00FF2CAC">
        <w:fldChar w:fldCharType="begin" w:fldLock="1"/>
      </w:r>
      <w:r w:rsidR="00FF2CAC">
        <w:instrText>ADDIN CSL_CITATION {"citationItems":[{"id":"ITEM-1","itemData":{"author":[{"dropping-particle":"","family":"Kartika","given":"Ajani Ajeng","non-dropping-particle":"","parse-names":false,"suffix":""}],"container-title":". Jurist-Diction","id":"ITEM-1","issued":{"date-parts":[["2019"]]},"title":"Pertanggungjawaban Pengelolaan Dana Desa","type":"article-journal","volume":"2"},"uris":["http://www.mendeley.com/documents/?uuid=0f21a3f3-38f0-4906-aa26-01af77d33e7d"]}],"mendeley":{"formattedCitation":"(Kartika, 2019)","plainTextFormattedCitation":"(Kartika, 2019)"},"properties":{"noteIndex":0},"schema":"https://github.com/citation-style-language/schema/raw/master/csl-citation.json"}</w:instrText>
      </w:r>
      <w:r w:rsidR="00FF2CAC">
        <w:fldChar w:fldCharType="separate"/>
      </w:r>
      <w:r w:rsidR="00FF2CAC" w:rsidRPr="00FF2CAC">
        <w:rPr>
          <w:noProof/>
        </w:rPr>
        <w:t>(Kartika, 2019)</w:t>
      </w:r>
      <w:r w:rsidR="00FF2CAC">
        <w:fldChar w:fldCharType="end"/>
      </w:r>
      <w:r w:rsidR="00FF2CAC">
        <w:t>.</w:t>
      </w:r>
    </w:p>
    <w:p w14:paraId="13C17B54" w14:textId="4E353553" w:rsidR="00C74FDA" w:rsidRPr="00B56647" w:rsidRDefault="0032445B" w:rsidP="00172B37">
      <w:pPr>
        <w:pStyle w:val="BodyText"/>
        <w:spacing w:before="40" w:line="276" w:lineRule="auto"/>
        <w:ind w:right="112" w:firstLine="720"/>
        <w:jc w:val="both"/>
        <w:rPr>
          <w:sz w:val="22"/>
          <w:szCs w:val="22"/>
        </w:rPr>
      </w:pPr>
      <w:r>
        <w:t>Namun demikian, setelah dilakukan sosialisasi terhadap penge</w:t>
      </w:r>
      <w:r w:rsidR="00DB7190">
        <w:t>lolaan dana desa/gampong di disa</w:t>
      </w:r>
      <w:r>
        <w:t xml:space="preserve">/gampong Ujong Drien Kecamatan meureubo Kabupaten Aceh Barat diharapkan ada peningkatan pemahaman dan pengetahuan serta pelaksanaan pengelolaan keuangan desa mulai dari sumber-sumber keuangan desa, aturan pemnggunaannyanya sampai kepada proses pentingnya peningkatan kemampuan </w:t>
      </w:r>
      <w:r>
        <w:lastRenderedPageBreak/>
        <w:t>aparatur gampong dalam mengelola kegiatan dan melaporkan pengelolaan keuangan baik secara penatausahaan amupun secara aplikasi dalam S</w:t>
      </w:r>
      <w:r w:rsidR="00D46FFF">
        <w:t>i</w:t>
      </w:r>
      <w:r>
        <w:t>stem Informasi Aplikasi Gampong (SIGAP)</w:t>
      </w:r>
      <w:r w:rsidR="00D46FFF">
        <w:t xml:space="preserve"> yang terbuka dan transparan </w:t>
      </w:r>
      <w:r w:rsidR="00957FB8" w:rsidRPr="00B56647">
        <w:t>sebagai pertanggungjawaban publik</w:t>
      </w:r>
      <w:r w:rsidR="009372E2" w:rsidRPr="00B56647">
        <w:t xml:space="preserve">. </w:t>
      </w:r>
    </w:p>
    <w:p w14:paraId="17223BD0" w14:textId="240135B5" w:rsidR="009962DF" w:rsidRPr="00B56647" w:rsidRDefault="00DF6996" w:rsidP="00C74FDA">
      <w:r w:rsidRPr="00B56647">
        <w:rPr>
          <w:noProof/>
          <w:sz w:val="20"/>
          <w:lang w:val="en-US"/>
        </w:rPr>
        <w:drawing>
          <wp:anchor distT="0" distB="0" distL="114300" distR="114300" simplePos="0" relativeHeight="251660288" behindDoc="0" locked="0" layoutInCell="1" allowOverlap="1" wp14:anchorId="3132BA56" wp14:editId="58723091">
            <wp:simplePos x="0" y="0"/>
            <wp:positionH relativeFrom="column">
              <wp:posOffset>-31750</wp:posOffset>
            </wp:positionH>
            <wp:positionV relativeFrom="paragraph">
              <wp:posOffset>177800</wp:posOffset>
            </wp:positionV>
            <wp:extent cx="2886075" cy="2207260"/>
            <wp:effectExtent l="0" t="0" r="9525"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075" cy="2207260"/>
                    </a:xfrm>
                    <a:prstGeom prst="rect">
                      <a:avLst/>
                    </a:prstGeom>
                  </pic:spPr>
                </pic:pic>
              </a:graphicData>
            </a:graphic>
            <wp14:sizeRelH relativeFrom="page">
              <wp14:pctWidth>0</wp14:pctWidth>
            </wp14:sizeRelH>
            <wp14:sizeRelV relativeFrom="page">
              <wp14:pctHeight>0</wp14:pctHeight>
            </wp14:sizeRelV>
          </wp:anchor>
        </w:drawing>
      </w:r>
    </w:p>
    <w:p w14:paraId="72FA769E" w14:textId="0DA590A0" w:rsidR="009962DF" w:rsidRPr="00B56647" w:rsidRDefault="009962DF" w:rsidP="00C74FDA"/>
    <w:p w14:paraId="23A9FC1B" w14:textId="4B395134" w:rsidR="009962DF" w:rsidRPr="00B56647" w:rsidRDefault="009962DF" w:rsidP="00C74FDA"/>
    <w:p w14:paraId="70ED16F9" w14:textId="54308920" w:rsidR="009962DF" w:rsidRPr="00B56647" w:rsidRDefault="009962DF" w:rsidP="00C74FDA"/>
    <w:p w14:paraId="445BA7D8" w14:textId="411026B7" w:rsidR="00551C28" w:rsidRPr="00B56647" w:rsidRDefault="00C74FDA" w:rsidP="00C74FDA">
      <w:pPr>
        <w:pStyle w:val="BodyText"/>
        <w:spacing w:before="90"/>
        <w:ind w:left="1177" w:right="838"/>
        <w:jc w:val="center"/>
      </w:pPr>
      <w:r w:rsidRPr="00B56647">
        <w:tab/>
      </w:r>
      <w:r w:rsidRPr="00B56647">
        <w:br/>
      </w:r>
    </w:p>
    <w:p w14:paraId="1F98A510" w14:textId="77777777" w:rsidR="00551C28" w:rsidRPr="00B56647" w:rsidRDefault="00551C28" w:rsidP="00C74FDA">
      <w:pPr>
        <w:pStyle w:val="BodyText"/>
        <w:spacing w:before="90"/>
        <w:ind w:left="1177" w:right="838"/>
        <w:jc w:val="center"/>
      </w:pPr>
    </w:p>
    <w:p w14:paraId="4D109B39" w14:textId="77777777" w:rsidR="00551C28" w:rsidRPr="00B56647" w:rsidRDefault="00551C28" w:rsidP="00C74FDA">
      <w:pPr>
        <w:pStyle w:val="BodyText"/>
        <w:spacing w:before="90"/>
        <w:ind w:left="1177" w:right="838"/>
        <w:jc w:val="center"/>
      </w:pPr>
    </w:p>
    <w:p w14:paraId="0654E943" w14:textId="77777777" w:rsidR="00551C28" w:rsidRPr="00B56647" w:rsidRDefault="00551C28" w:rsidP="00C74FDA">
      <w:pPr>
        <w:pStyle w:val="BodyText"/>
        <w:spacing w:before="90"/>
        <w:ind w:left="1177" w:right="838"/>
        <w:jc w:val="center"/>
      </w:pPr>
    </w:p>
    <w:p w14:paraId="52607B45" w14:textId="77777777" w:rsidR="00551C28" w:rsidRPr="00B56647" w:rsidRDefault="00551C28" w:rsidP="00C74FDA">
      <w:pPr>
        <w:pStyle w:val="BodyText"/>
        <w:spacing w:before="90"/>
        <w:ind w:left="1177" w:right="838"/>
        <w:jc w:val="center"/>
      </w:pPr>
    </w:p>
    <w:p w14:paraId="38B22E6C" w14:textId="77777777" w:rsidR="00DF6996" w:rsidRPr="00B56647" w:rsidRDefault="00DF6996" w:rsidP="00DF6996">
      <w:pPr>
        <w:pStyle w:val="BodyText"/>
        <w:spacing w:before="90"/>
        <w:ind w:left="426" w:right="838"/>
        <w:jc w:val="both"/>
        <w:rPr>
          <w:sz w:val="22"/>
          <w:szCs w:val="22"/>
        </w:rPr>
      </w:pPr>
    </w:p>
    <w:p w14:paraId="26694698" w14:textId="77777777" w:rsidR="00DF6996" w:rsidRPr="00B56647" w:rsidRDefault="00DF6996" w:rsidP="00DF6996">
      <w:pPr>
        <w:pStyle w:val="BodyText"/>
        <w:spacing w:before="90"/>
        <w:ind w:left="426" w:right="838"/>
        <w:jc w:val="both"/>
        <w:rPr>
          <w:sz w:val="22"/>
          <w:szCs w:val="22"/>
        </w:rPr>
      </w:pPr>
    </w:p>
    <w:p w14:paraId="30619F07" w14:textId="46DBBD3C" w:rsidR="00C74FDA" w:rsidRPr="00B56647" w:rsidRDefault="00C74FDA" w:rsidP="00942B3F">
      <w:pPr>
        <w:pStyle w:val="BodyText"/>
        <w:spacing w:before="90"/>
        <w:ind w:right="838"/>
        <w:jc w:val="both"/>
        <w:rPr>
          <w:sz w:val="22"/>
          <w:szCs w:val="22"/>
        </w:rPr>
      </w:pPr>
      <w:r w:rsidRPr="00B56647">
        <w:rPr>
          <w:sz w:val="22"/>
          <w:szCs w:val="22"/>
        </w:rPr>
        <w:t>Gambar</w:t>
      </w:r>
      <w:r w:rsidR="00DF6996" w:rsidRPr="00B56647">
        <w:rPr>
          <w:sz w:val="22"/>
          <w:szCs w:val="22"/>
          <w:lang w:val="en-US"/>
        </w:rPr>
        <w:t xml:space="preserve"> </w:t>
      </w:r>
      <w:r w:rsidRPr="00B56647">
        <w:rPr>
          <w:sz w:val="22"/>
          <w:szCs w:val="22"/>
        </w:rPr>
        <w:t xml:space="preserve">2. </w:t>
      </w:r>
      <w:r w:rsidR="005C5514" w:rsidRPr="00B56647">
        <w:rPr>
          <w:sz w:val="22"/>
          <w:szCs w:val="22"/>
        </w:rPr>
        <w:t xml:space="preserve">FGD </w:t>
      </w:r>
      <w:r w:rsidRPr="00B56647">
        <w:rPr>
          <w:sz w:val="22"/>
          <w:szCs w:val="22"/>
        </w:rPr>
        <w:t>Sosialisasi Pengelolaan Dana Desa</w:t>
      </w:r>
    </w:p>
    <w:p w14:paraId="2E1C488D" w14:textId="4BE6D105" w:rsidR="009962DF" w:rsidRPr="00B56647" w:rsidRDefault="009962DF" w:rsidP="00DF6996">
      <w:pPr>
        <w:pStyle w:val="BodyText"/>
        <w:spacing w:before="90"/>
        <w:ind w:left="1177" w:right="838"/>
        <w:jc w:val="both"/>
        <w:rPr>
          <w:sz w:val="22"/>
          <w:szCs w:val="22"/>
        </w:rPr>
      </w:pPr>
    </w:p>
    <w:p w14:paraId="26D2EC93" w14:textId="04CA88CA" w:rsidR="009962DF" w:rsidRPr="00B56647" w:rsidRDefault="009962DF" w:rsidP="00C74FDA">
      <w:pPr>
        <w:pStyle w:val="BodyText"/>
        <w:spacing w:before="90"/>
        <w:ind w:left="1177" w:right="838"/>
        <w:jc w:val="center"/>
        <w:rPr>
          <w:sz w:val="22"/>
          <w:szCs w:val="22"/>
        </w:rPr>
      </w:pPr>
    </w:p>
    <w:p w14:paraId="1D2BDC68" w14:textId="77777777" w:rsidR="009962DF" w:rsidRPr="00B56647" w:rsidRDefault="009962DF" w:rsidP="009962DF">
      <w:pPr>
        <w:rPr>
          <w:b/>
          <w:bCs/>
          <w:sz w:val="24"/>
          <w:szCs w:val="24"/>
        </w:rPr>
      </w:pPr>
      <w:r w:rsidRPr="00B56647">
        <w:rPr>
          <w:b/>
          <w:bCs/>
          <w:sz w:val="24"/>
          <w:szCs w:val="24"/>
        </w:rPr>
        <w:t>SIMPULAN DAN</w:t>
      </w:r>
      <w:r w:rsidRPr="00B56647">
        <w:rPr>
          <w:b/>
          <w:bCs/>
          <w:spacing w:val="-5"/>
          <w:sz w:val="24"/>
          <w:szCs w:val="24"/>
        </w:rPr>
        <w:t xml:space="preserve"> </w:t>
      </w:r>
      <w:r w:rsidRPr="00B56647">
        <w:rPr>
          <w:b/>
          <w:bCs/>
          <w:sz w:val="24"/>
          <w:szCs w:val="24"/>
        </w:rPr>
        <w:t>SARAN</w:t>
      </w:r>
    </w:p>
    <w:p w14:paraId="36B33675" w14:textId="42524FE9" w:rsidR="009962DF" w:rsidRPr="00B56647" w:rsidRDefault="009962DF" w:rsidP="009962DF">
      <w:pPr>
        <w:rPr>
          <w:b/>
          <w:bCs/>
          <w:sz w:val="24"/>
          <w:szCs w:val="24"/>
        </w:rPr>
      </w:pPr>
    </w:p>
    <w:p w14:paraId="143CF495" w14:textId="2180BE99" w:rsidR="009962DF" w:rsidRPr="00B56647" w:rsidRDefault="009962DF" w:rsidP="00BB5BCC">
      <w:pPr>
        <w:ind w:firstLine="720"/>
        <w:jc w:val="both"/>
        <w:rPr>
          <w:sz w:val="24"/>
          <w:szCs w:val="24"/>
        </w:rPr>
      </w:pPr>
      <w:r w:rsidRPr="00B56647">
        <w:rPr>
          <w:sz w:val="24"/>
          <w:szCs w:val="24"/>
        </w:rPr>
        <w:t>Kegiatan pengabdian tentang Sosialisasi Pengelolaan Dana Desa</w:t>
      </w:r>
      <w:r w:rsidR="00BB5BCC">
        <w:rPr>
          <w:sz w:val="24"/>
          <w:szCs w:val="24"/>
        </w:rPr>
        <w:t xml:space="preserve">/Gampong yang bersumber dari APBN, APBD/APBA </w:t>
      </w:r>
      <w:r w:rsidR="00157174">
        <w:rPr>
          <w:sz w:val="24"/>
          <w:szCs w:val="24"/>
        </w:rPr>
        <w:t>atau APBD/APBK serta sumber lainnya yang syah diterima desa/gampong</w:t>
      </w:r>
      <w:r w:rsidRPr="00B56647">
        <w:rPr>
          <w:sz w:val="24"/>
          <w:szCs w:val="24"/>
        </w:rPr>
        <w:t xml:space="preserve"> yang dilakukan oleh tim pengabdian Universitas Teuku Umar di Gampong Ujong Drien Kecamatan Meureubo Kabupaten Aceh Barat telah berjalan dengan lancar yang diikuti oleh aparat pemerintah dengan semangat yang tinggi untuk dapat menambah pengetahuan di dalam pengelolaan dana desa. Mereka mau belajar untuk lebih mengerti dan memahami tentang materi yang disosialisasikan.</w:t>
      </w:r>
    </w:p>
    <w:p w14:paraId="017FB5F3" w14:textId="77777777" w:rsidR="009962DF" w:rsidRPr="00B56647" w:rsidRDefault="009962DF" w:rsidP="009962DF">
      <w:pPr>
        <w:jc w:val="both"/>
        <w:rPr>
          <w:sz w:val="24"/>
          <w:szCs w:val="24"/>
        </w:rPr>
      </w:pPr>
    </w:p>
    <w:p w14:paraId="17A0F51D" w14:textId="66785455" w:rsidR="009962DF" w:rsidRPr="00B56647" w:rsidRDefault="009962DF" w:rsidP="00262EA7">
      <w:pPr>
        <w:ind w:firstLine="720"/>
        <w:jc w:val="both"/>
        <w:rPr>
          <w:sz w:val="24"/>
          <w:szCs w:val="24"/>
        </w:rPr>
      </w:pPr>
      <w:r w:rsidRPr="00B56647">
        <w:rPr>
          <w:sz w:val="24"/>
          <w:szCs w:val="24"/>
        </w:rPr>
        <w:t>Pengelolaan dana desa</w:t>
      </w:r>
      <w:r w:rsidR="00DA3428">
        <w:rPr>
          <w:sz w:val="24"/>
          <w:szCs w:val="24"/>
        </w:rPr>
        <w:t xml:space="preserve"> yang baik dan transparan harus dimulai dari perencanaan, pelaksanaan, pertanggungjawaban serta pelaporan keuangan desa yang baik dan </w:t>
      </w:r>
      <w:r w:rsidR="00DA3428">
        <w:rPr>
          <w:sz w:val="24"/>
          <w:szCs w:val="24"/>
        </w:rPr>
        <w:lastRenderedPageBreak/>
        <w:t>transparan.</w:t>
      </w:r>
      <w:r w:rsidRPr="00B56647">
        <w:rPr>
          <w:sz w:val="24"/>
          <w:szCs w:val="24"/>
        </w:rPr>
        <w:t xml:space="preserve"> </w:t>
      </w:r>
      <w:r w:rsidR="00DA3428">
        <w:rPr>
          <w:sz w:val="24"/>
          <w:szCs w:val="24"/>
        </w:rPr>
        <w:t xml:space="preserve">Hal </w:t>
      </w:r>
      <w:r w:rsidRPr="00B56647">
        <w:rPr>
          <w:sz w:val="24"/>
          <w:szCs w:val="24"/>
        </w:rPr>
        <w:t xml:space="preserve">ini penting untuk selalu disosialisasikan kepada para pengelola dana desa </w:t>
      </w:r>
      <w:r w:rsidR="00DA3428">
        <w:rPr>
          <w:sz w:val="24"/>
          <w:szCs w:val="24"/>
        </w:rPr>
        <w:t xml:space="preserve">di tingkat </w:t>
      </w:r>
      <w:r w:rsidRPr="00B56647">
        <w:rPr>
          <w:sz w:val="24"/>
          <w:szCs w:val="24"/>
        </w:rPr>
        <w:t>desa</w:t>
      </w:r>
      <w:r w:rsidR="00DA3428">
        <w:rPr>
          <w:sz w:val="24"/>
          <w:szCs w:val="24"/>
        </w:rPr>
        <w:t>/gampong</w:t>
      </w:r>
      <w:r w:rsidRPr="00B56647">
        <w:rPr>
          <w:sz w:val="24"/>
          <w:szCs w:val="24"/>
        </w:rPr>
        <w:t xml:space="preserve"> </w:t>
      </w:r>
      <w:r w:rsidR="00DA3428">
        <w:rPr>
          <w:sz w:val="24"/>
          <w:szCs w:val="24"/>
        </w:rPr>
        <w:t xml:space="preserve">agar tercitnya pengelolaan dana desa yang terarah sesuai rencana dan kebutuhan masyarakat dalam pembangunan. </w:t>
      </w:r>
      <w:r w:rsidR="00262EA7">
        <w:rPr>
          <w:sz w:val="24"/>
          <w:szCs w:val="24"/>
        </w:rPr>
        <w:t>Agar terciptanya pengelolaan dana desa yang baik dan terarh hendaknya kepala desa/keuchik selaku pemegang kekuasaan pengelola anggaran desa/gampong dapat meningkatkan kemampuannya di samping kompetensi aparatur desa/gampong lainnya agar secara bersamaan dapat saling merencanakan, melaksanakan dan mempertanggungjawabkan dana desa secara lebih baik untuk kepentingan kesejahteraan masyarakat desa/gampong.</w:t>
      </w:r>
    </w:p>
    <w:p w14:paraId="03E3F0A1" w14:textId="4B98A02D" w:rsidR="00C74FDA" w:rsidRPr="00B56647" w:rsidRDefault="00C74FDA" w:rsidP="00C74FDA">
      <w:pPr>
        <w:tabs>
          <w:tab w:val="left" w:pos="3540"/>
        </w:tabs>
        <w:sectPr w:rsidR="00C74FDA" w:rsidRPr="00B56647" w:rsidSect="00E03EC5">
          <w:type w:val="continuous"/>
          <w:pgSz w:w="12240" w:h="15840"/>
          <w:pgMar w:top="1340" w:right="1320" w:bottom="1200" w:left="1340" w:header="688" w:footer="1017" w:gutter="0"/>
          <w:cols w:num="2" w:space="720"/>
        </w:sectPr>
      </w:pPr>
    </w:p>
    <w:p w14:paraId="346C4718" w14:textId="77777777" w:rsidR="009372E2" w:rsidRPr="00B56647" w:rsidRDefault="009372E2" w:rsidP="009372E2">
      <w:pPr>
        <w:jc w:val="center"/>
        <w:rPr>
          <w:b/>
          <w:bCs/>
          <w:sz w:val="24"/>
          <w:szCs w:val="24"/>
        </w:rPr>
      </w:pPr>
      <w:r w:rsidRPr="00B56647">
        <w:rPr>
          <w:b/>
          <w:bCs/>
          <w:sz w:val="24"/>
          <w:szCs w:val="24"/>
        </w:rPr>
        <w:lastRenderedPageBreak/>
        <w:t>DAFTAR PUSTAKA</w:t>
      </w:r>
    </w:p>
    <w:p w14:paraId="38F024D5" w14:textId="77777777" w:rsidR="009372E2" w:rsidRPr="00B56647" w:rsidRDefault="009372E2" w:rsidP="009372E2">
      <w:pPr>
        <w:pStyle w:val="Heading1"/>
        <w:ind w:left="100" w:firstLine="0"/>
        <w:jc w:val="center"/>
      </w:pPr>
    </w:p>
    <w:p w14:paraId="6FC1D34C" w14:textId="77777777" w:rsidR="009372E2" w:rsidRPr="00B56647" w:rsidRDefault="009372E2" w:rsidP="009372E2">
      <w:pPr>
        <w:pStyle w:val="BodyText"/>
        <w:spacing w:before="8"/>
        <w:rPr>
          <w:b/>
          <w:sz w:val="30"/>
        </w:rPr>
      </w:pPr>
    </w:p>
    <w:p w14:paraId="79D3F53B" w14:textId="3F18A3E2" w:rsidR="009372E2" w:rsidRPr="00B56647" w:rsidRDefault="009372E2" w:rsidP="004A4559">
      <w:pPr>
        <w:pStyle w:val="BodyText"/>
        <w:ind w:left="709" w:right="121" w:hanging="720"/>
        <w:jc w:val="both"/>
      </w:pPr>
      <w:r w:rsidRPr="00B56647">
        <w:t>Arwildayanto. 2016. Workshop Pengelolaan Dana</w:t>
      </w:r>
      <w:r w:rsidR="00DF6996" w:rsidRPr="00B56647">
        <w:rPr>
          <w:lang w:val="en-US"/>
        </w:rPr>
        <w:t xml:space="preserve"> </w:t>
      </w:r>
      <w:r w:rsidRPr="00B56647">
        <w:t>Desa Di Desa Bumela Kecamatan Bilato Kabupaten Gorontalo.</w:t>
      </w:r>
      <w:r w:rsidR="00DF6996" w:rsidRPr="00B56647">
        <w:rPr>
          <w:lang w:val="en-US"/>
        </w:rPr>
        <w:t xml:space="preserve"> </w:t>
      </w:r>
      <w:r w:rsidRPr="00B56647">
        <w:t>Laporan Kegiatan Pengabdian Pada Masyarakat, Fakultas Ilmu Pendidikan Universitas Negeri Gorontalo</w:t>
      </w:r>
    </w:p>
    <w:p w14:paraId="5373C48E" w14:textId="7697C493" w:rsidR="009372E2" w:rsidRPr="00B56647" w:rsidRDefault="007A14C5" w:rsidP="004A4559">
      <w:pPr>
        <w:pStyle w:val="BodyText"/>
        <w:spacing w:before="9"/>
        <w:ind w:left="709" w:hanging="709"/>
        <w:jc w:val="both"/>
        <w:rPr>
          <w:color w:val="231F20"/>
          <w:shd w:val="clear" w:color="auto" w:fill="FFFFFF"/>
        </w:rPr>
      </w:pPr>
      <w:r w:rsidRPr="00B56647">
        <w:t>Kartika, Ajani Ajeng, 2019,</w:t>
      </w:r>
      <w:r w:rsidRPr="00B56647">
        <w:rPr>
          <w:sz w:val="27"/>
        </w:rPr>
        <w:t xml:space="preserve"> </w:t>
      </w:r>
      <w:r w:rsidR="005975F9" w:rsidRPr="00B56647">
        <w:rPr>
          <w:i/>
          <w:color w:val="231F20"/>
          <w:shd w:val="clear" w:color="auto" w:fill="FFFFFF"/>
        </w:rPr>
        <w:t xml:space="preserve">Pertanggungjawaban Pengelolaan Dana Desa. </w:t>
      </w:r>
      <w:r w:rsidR="005975F9" w:rsidRPr="00B56647">
        <w:rPr>
          <w:color w:val="231F20"/>
          <w:shd w:val="clear" w:color="auto" w:fill="FFFFFF"/>
        </w:rPr>
        <w:t>Jurist-Diction: Vol. 2 No. 3, Mei 2019</w:t>
      </w:r>
    </w:p>
    <w:p w14:paraId="7FDAE379" w14:textId="4275B267" w:rsidR="00F74D30" w:rsidRPr="00B56647" w:rsidRDefault="00AA6F05" w:rsidP="00BD5785">
      <w:pPr>
        <w:pStyle w:val="BodyText"/>
        <w:spacing w:before="9"/>
        <w:ind w:left="709" w:hanging="709"/>
        <w:jc w:val="both"/>
        <w:rPr>
          <w:sz w:val="27"/>
        </w:rPr>
      </w:pPr>
      <w:r>
        <w:t>Kresno, S, et al. 1999. Aplikasi Penelitian Kualitatif dalam Pencegahan dan Pemberantasan Penyakit Menular, Fakultas Kesehatan Masyarakat Universitas Indonesia bekerjasama dengan Direktorat Jenderal Pencegahan dan Pemberantasan Penyakit Menular Departemen Kesehatan RI.</w:t>
      </w:r>
    </w:p>
    <w:p w14:paraId="1B4859A0" w14:textId="13A0DE0B" w:rsidR="009372E2" w:rsidRDefault="009372E2" w:rsidP="004A4559">
      <w:pPr>
        <w:pStyle w:val="BodyText"/>
        <w:jc w:val="both"/>
      </w:pPr>
      <w:r w:rsidRPr="00B56647">
        <w:t xml:space="preserve">Mardiasmo. 2018. Akuntansi </w:t>
      </w:r>
      <w:r w:rsidR="004B6510" w:rsidRPr="00B56647">
        <w:t xml:space="preserve">Sektor </w:t>
      </w:r>
      <w:r w:rsidRPr="00B56647">
        <w:t xml:space="preserve">Publik. </w:t>
      </w:r>
      <w:r w:rsidR="00DF6996" w:rsidRPr="00B56647">
        <w:tab/>
      </w:r>
      <w:r w:rsidRPr="00B56647">
        <w:t>Andi, Yogyakarta</w:t>
      </w:r>
      <w:r w:rsidR="006471EF">
        <w:t>.</w:t>
      </w:r>
    </w:p>
    <w:p w14:paraId="26332861" w14:textId="5CB78082" w:rsidR="006471EF" w:rsidRPr="00B56647" w:rsidRDefault="00D839B4" w:rsidP="006471EF">
      <w:pPr>
        <w:pStyle w:val="BodyText"/>
        <w:ind w:left="709" w:hanging="709"/>
        <w:jc w:val="both"/>
      </w:pPr>
      <w:r>
        <w:t>Moleong, L. J. (2002</w:t>
      </w:r>
      <w:r w:rsidR="006471EF">
        <w:t>). Metode Penelitian Kualitatif. Bandung: Remaja Rosda Karya</w:t>
      </w:r>
    </w:p>
    <w:p w14:paraId="6DEE9EF6" w14:textId="0EDDF5DB" w:rsidR="00982DCE" w:rsidRPr="00B56647" w:rsidRDefault="00982DCE" w:rsidP="00C828B5">
      <w:pPr>
        <w:pStyle w:val="BodyText"/>
        <w:spacing w:before="80" w:line="276" w:lineRule="auto"/>
      </w:pPr>
    </w:p>
    <w:p w14:paraId="40A942CD" w14:textId="3D103A9E" w:rsidR="00982DCE" w:rsidRPr="00B56647" w:rsidRDefault="00982DCE" w:rsidP="004A4559">
      <w:pPr>
        <w:jc w:val="both"/>
        <w:rPr>
          <w:sz w:val="24"/>
          <w:szCs w:val="24"/>
          <w:lang w:val="en-US"/>
        </w:rPr>
      </w:pPr>
      <w:r w:rsidRPr="00B56647">
        <w:rPr>
          <w:sz w:val="24"/>
          <w:szCs w:val="24"/>
        </w:rPr>
        <w:t xml:space="preserve">Peraturan Menteri Desa, Daerah Tertinggal, </w:t>
      </w:r>
      <w:r w:rsidR="00DF6996" w:rsidRPr="00B56647">
        <w:rPr>
          <w:sz w:val="24"/>
          <w:szCs w:val="24"/>
        </w:rPr>
        <w:tab/>
      </w:r>
      <w:r w:rsidRPr="00B56647">
        <w:rPr>
          <w:sz w:val="24"/>
          <w:szCs w:val="24"/>
        </w:rPr>
        <w:t xml:space="preserve">Dan Transmigrasi Republik Indonesia </w:t>
      </w:r>
      <w:r w:rsidR="00DF6996" w:rsidRPr="00B56647">
        <w:rPr>
          <w:sz w:val="24"/>
          <w:szCs w:val="24"/>
        </w:rPr>
        <w:tab/>
      </w:r>
      <w:r w:rsidRPr="00B56647">
        <w:rPr>
          <w:sz w:val="24"/>
          <w:szCs w:val="24"/>
        </w:rPr>
        <w:t xml:space="preserve">Nomor </w:t>
      </w:r>
      <w:r w:rsidR="0067609D" w:rsidRPr="00B56647">
        <w:rPr>
          <w:sz w:val="24"/>
          <w:szCs w:val="24"/>
          <w:lang w:val="en-US"/>
        </w:rPr>
        <w:t>5</w:t>
      </w:r>
      <w:r w:rsidRPr="00B56647">
        <w:rPr>
          <w:sz w:val="24"/>
          <w:szCs w:val="24"/>
        </w:rPr>
        <w:t xml:space="preserve"> Tahun 20</w:t>
      </w:r>
      <w:r w:rsidR="0067609D" w:rsidRPr="00B56647">
        <w:rPr>
          <w:sz w:val="24"/>
          <w:szCs w:val="24"/>
          <w:lang w:val="en-US"/>
        </w:rPr>
        <w:t>15</w:t>
      </w:r>
      <w:r w:rsidRPr="00B56647">
        <w:rPr>
          <w:sz w:val="24"/>
          <w:szCs w:val="24"/>
          <w:lang w:val="en-US"/>
        </w:rPr>
        <w:t xml:space="preserve"> </w:t>
      </w:r>
      <w:r w:rsidRPr="00B56647">
        <w:rPr>
          <w:sz w:val="24"/>
          <w:szCs w:val="24"/>
        </w:rPr>
        <w:t xml:space="preserve">Tentang </w:t>
      </w:r>
      <w:r w:rsidR="00DF6996" w:rsidRPr="00B56647">
        <w:rPr>
          <w:sz w:val="24"/>
          <w:szCs w:val="24"/>
        </w:rPr>
        <w:tab/>
      </w:r>
      <w:r w:rsidRPr="00B56647">
        <w:rPr>
          <w:sz w:val="24"/>
          <w:szCs w:val="24"/>
        </w:rPr>
        <w:t>Prioritas Penggunaan Dana Desa</w:t>
      </w:r>
    </w:p>
    <w:p w14:paraId="5183B9AD" w14:textId="77777777" w:rsidR="009372E2" w:rsidRPr="00B56647" w:rsidRDefault="009372E2" w:rsidP="009372E2">
      <w:pPr>
        <w:pStyle w:val="BodyText"/>
        <w:spacing w:before="80" w:line="276" w:lineRule="auto"/>
        <w:ind w:left="820" w:hanging="720"/>
      </w:pPr>
    </w:p>
    <w:p w14:paraId="02D4F43F" w14:textId="17561AED" w:rsidR="0067609D" w:rsidRPr="00B56647" w:rsidRDefault="00982DCE" w:rsidP="004A4559">
      <w:pPr>
        <w:jc w:val="both"/>
        <w:rPr>
          <w:color w:val="000000"/>
          <w:sz w:val="24"/>
          <w:szCs w:val="24"/>
        </w:rPr>
      </w:pPr>
      <w:r w:rsidRPr="00B56647">
        <w:rPr>
          <w:sz w:val="24"/>
          <w:szCs w:val="24"/>
        </w:rPr>
        <w:t xml:space="preserve">Peraturan Menteri Keuangan Nomor </w:t>
      </w:r>
      <w:r w:rsidR="00DF6996" w:rsidRPr="00B56647">
        <w:rPr>
          <w:sz w:val="24"/>
          <w:szCs w:val="24"/>
        </w:rPr>
        <w:tab/>
      </w:r>
      <w:r w:rsidR="0067609D" w:rsidRPr="00B56647">
        <w:t>112/PMK.07/2017</w:t>
      </w:r>
      <w:r w:rsidR="0067609D" w:rsidRPr="00B56647">
        <w:rPr>
          <w:lang w:val="en-US"/>
        </w:rPr>
        <w:t xml:space="preserve"> </w:t>
      </w:r>
      <w:r w:rsidRPr="00B56647">
        <w:rPr>
          <w:sz w:val="24"/>
          <w:szCs w:val="24"/>
        </w:rPr>
        <w:t xml:space="preserve">Tentang </w:t>
      </w:r>
      <w:r w:rsidR="0067609D" w:rsidRPr="00B56647">
        <w:t xml:space="preserve">Pengelolaan </w:t>
      </w:r>
      <w:r w:rsidR="00DF6996" w:rsidRPr="00B56647">
        <w:tab/>
      </w:r>
      <w:r w:rsidR="0067609D" w:rsidRPr="00B56647">
        <w:t xml:space="preserve">Transfer ke Daerah dan </w:t>
      </w:r>
      <w:r w:rsidR="0067609D" w:rsidRPr="00B56647">
        <w:tab/>
        <w:t>Dana Desa</w:t>
      </w:r>
      <w:r w:rsidR="0067609D" w:rsidRPr="00B56647">
        <w:rPr>
          <w:color w:val="000000"/>
          <w:sz w:val="24"/>
          <w:szCs w:val="24"/>
        </w:rPr>
        <w:t xml:space="preserve"> </w:t>
      </w:r>
    </w:p>
    <w:p w14:paraId="3856EF27" w14:textId="77777777" w:rsidR="0067609D" w:rsidRPr="00B56647" w:rsidRDefault="0067609D" w:rsidP="0067609D">
      <w:pPr>
        <w:rPr>
          <w:color w:val="000000"/>
          <w:sz w:val="24"/>
          <w:szCs w:val="24"/>
        </w:rPr>
      </w:pPr>
    </w:p>
    <w:p w14:paraId="65BCF908" w14:textId="579A831D" w:rsidR="009372E2" w:rsidRDefault="00982DCE" w:rsidP="001F24D9">
      <w:pPr>
        <w:rPr>
          <w:color w:val="000000"/>
          <w:sz w:val="24"/>
          <w:szCs w:val="24"/>
        </w:rPr>
      </w:pPr>
      <w:r w:rsidRPr="00B56647">
        <w:rPr>
          <w:color w:val="000000"/>
          <w:sz w:val="24"/>
          <w:szCs w:val="24"/>
        </w:rPr>
        <w:t>Pe</w:t>
      </w:r>
      <w:proofErr w:type="spellStart"/>
      <w:r w:rsidRPr="00B56647">
        <w:rPr>
          <w:color w:val="000000"/>
          <w:sz w:val="24"/>
          <w:szCs w:val="24"/>
          <w:lang w:val="en-US"/>
        </w:rPr>
        <w:t>raturan</w:t>
      </w:r>
      <w:proofErr w:type="spellEnd"/>
      <w:r w:rsidRPr="00B56647">
        <w:rPr>
          <w:color w:val="000000"/>
          <w:sz w:val="24"/>
          <w:szCs w:val="24"/>
          <w:lang w:val="en-US"/>
        </w:rPr>
        <w:t xml:space="preserve"> </w:t>
      </w:r>
      <w:proofErr w:type="spellStart"/>
      <w:r w:rsidRPr="00B56647">
        <w:rPr>
          <w:color w:val="000000"/>
          <w:sz w:val="24"/>
          <w:szCs w:val="24"/>
          <w:lang w:val="en-US"/>
        </w:rPr>
        <w:t>Menteri</w:t>
      </w:r>
      <w:proofErr w:type="spellEnd"/>
      <w:r w:rsidRPr="00B56647">
        <w:rPr>
          <w:color w:val="000000"/>
          <w:sz w:val="24"/>
          <w:szCs w:val="24"/>
          <w:lang w:val="en-US"/>
        </w:rPr>
        <w:t xml:space="preserve"> </w:t>
      </w:r>
      <w:proofErr w:type="spellStart"/>
      <w:r w:rsidRPr="00B56647">
        <w:rPr>
          <w:color w:val="000000"/>
          <w:sz w:val="24"/>
          <w:szCs w:val="24"/>
          <w:lang w:val="en-US"/>
        </w:rPr>
        <w:t>Dalam</w:t>
      </w:r>
      <w:proofErr w:type="spellEnd"/>
      <w:r w:rsidRPr="00B56647">
        <w:rPr>
          <w:color w:val="000000"/>
          <w:sz w:val="24"/>
          <w:szCs w:val="24"/>
          <w:lang w:val="en-US"/>
        </w:rPr>
        <w:t xml:space="preserve"> </w:t>
      </w:r>
      <w:proofErr w:type="spellStart"/>
      <w:r w:rsidRPr="00B56647">
        <w:rPr>
          <w:color w:val="000000"/>
          <w:sz w:val="24"/>
          <w:szCs w:val="24"/>
          <w:lang w:val="en-US"/>
        </w:rPr>
        <w:t>Negeri</w:t>
      </w:r>
      <w:proofErr w:type="spellEnd"/>
      <w:r w:rsidRPr="00B56647">
        <w:rPr>
          <w:color w:val="000000"/>
          <w:sz w:val="24"/>
          <w:szCs w:val="24"/>
        </w:rPr>
        <w:t xml:space="preserve"> Nomor 113</w:t>
      </w:r>
      <w:r w:rsidR="00737754" w:rsidRPr="00B56647">
        <w:rPr>
          <w:color w:val="000000"/>
          <w:sz w:val="24"/>
          <w:szCs w:val="24"/>
          <w:lang w:val="en-US"/>
        </w:rPr>
        <w:t xml:space="preserve"> </w:t>
      </w:r>
      <w:r w:rsidR="00DF6996" w:rsidRPr="00B56647">
        <w:rPr>
          <w:color w:val="000000"/>
          <w:sz w:val="24"/>
          <w:szCs w:val="24"/>
          <w:lang w:val="en-US"/>
        </w:rPr>
        <w:tab/>
      </w:r>
      <w:proofErr w:type="spellStart"/>
      <w:r w:rsidR="00737754" w:rsidRPr="00B56647">
        <w:rPr>
          <w:color w:val="000000"/>
          <w:sz w:val="24"/>
          <w:szCs w:val="24"/>
          <w:lang w:val="en-US"/>
        </w:rPr>
        <w:t>Tahun</w:t>
      </w:r>
      <w:proofErr w:type="spellEnd"/>
      <w:r w:rsidR="00737754" w:rsidRPr="00B56647">
        <w:rPr>
          <w:color w:val="000000"/>
          <w:sz w:val="24"/>
          <w:szCs w:val="24"/>
          <w:lang w:val="en-US"/>
        </w:rPr>
        <w:t xml:space="preserve"> </w:t>
      </w:r>
      <w:r w:rsidRPr="00B56647">
        <w:rPr>
          <w:color w:val="000000"/>
          <w:sz w:val="24"/>
          <w:szCs w:val="24"/>
        </w:rPr>
        <w:t xml:space="preserve">2014 tentang Pengelolaan </w:t>
      </w:r>
      <w:r w:rsidR="00DF6996" w:rsidRPr="00B56647">
        <w:rPr>
          <w:color w:val="000000"/>
          <w:sz w:val="24"/>
          <w:szCs w:val="24"/>
        </w:rPr>
        <w:tab/>
      </w:r>
      <w:r w:rsidRPr="00B56647">
        <w:rPr>
          <w:color w:val="000000"/>
          <w:sz w:val="24"/>
          <w:szCs w:val="24"/>
        </w:rPr>
        <w:t>Keuangan Desa</w:t>
      </w:r>
      <w:r w:rsidR="00AE16F2">
        <w:rPr>
          <w:color w:val="000000"/>
          <w:sz w:val="24"/>
          <w:szCs w:val="24"/>
        </w:rPr>
        <w:t>.</w:t>
      </w:r>
    </w:p>
    <w:p w14:paraId="43E231BA" w14:textId="57E5E267" w:rsidR="00AE16F2" w:rsidRPr="009A007D" w:rsidRDefault="00AE16F2" w:rsidP="00AE16F2">
      <w:pPr>
        <w:ind w:left="709" w:hanging="709"/>
        <w:jc w:val="both"/>
        <w:rPr>
          <w:sz w:val="24"/>
          <w:szCs w:val="24"/>
          <w:lang w:val="en-US"/>
        </w:rPr>
      </w:pPr>
      <w:r>
        <w:t>Peraturan Bupati Aceh Barat Nomor: 23 Tahun 2019 tentang Susunan Organisasi dan Tata Kerja Pemerintahan Gampong.</w:t>
      </w:r>
    </w:p>
    <w:p w14:paraId="32F81A46" w14:textId="77777777" w:rsidR="009372E2" w:rsidRPr="00B56647" w:rsidRDefault="009372E2" w:rsidP="001F24D9">
      <w:pPr>
        <w:rPr>
          <w:b/>
          <w:bCs/>
        </w:rPr>
      </w:pPr>
    </w:p>
    <w:p w14:paraId="15BD0110" w14:textId="78479969" w:rsidR="00C828B5" w:rsidRDefault="00C828B5" w:rsidP="004A4559">
      <w:pPr>
        <w:pStyle w:val="BodyText"/>
        <w:jc w:val="both"/>
      </w:pPr>
      <w:r w:rsidRPr="00B56647">
        <w:t xml:space="preserve">Rangga, Icuk, 2019. Panduan Penggunaan </w:t>
      </w:r>
      <w:r w:rsidRPr="00B56647">
        <w:tab/>
        <w:t xml:space="preserve">dan Pengelolaan Dana Desa. </w:t>
      </w:r>
      <w:r w:rsidRPr="00B56647">
        <w:lastRenderedPageBreak/>
        <w:tab/>
      </w:r>
      <w:r w:rsidR="00B0373D">
        <w:t>Grasindo, Jakarta Pusat.</w:t>
      </w:r>
    </w:p>
    <w:p w14:paraId="0DB1C7B8" w14:textId="77777777" w:rsidR="00B0373D" w:rsidRPr="00B56647" w:rsidRDefault="00B0373D" w:rsidP="004A4559">
      <w:pPr>
        <w:pStyle w:val="BodyText"/>
        <w:jc w:val="both"/>
      </w:pPr>
    </w:p>
    <w:p w14:paraId="0EDE76E4" w14:textId="0D2F4C1E" w:rsidR="00C828B5" w:rsidRDefault="00B0373D" w:rsidP="00B0373D">
      <w:pPr>
        <w:pStyle w:val="BodyText"/>
        <w:ind w:left="709" w:hanging="709"/>
        <w:jc w:val="both"/>
      </w:pPr>
      <w:r>
        <w:t>Surat Edaran Bupati Aceh Barat Nomor : 963 Tahun 2020 tentang Petunjuk Teknis Penyusunan Rencana Kerja Pemerintahan Gampong (RKPG) Tahunn Anggaran 2021.</w:t>
      </w:r>
    </w:p>
    <w:p w14:paraId="6DD53A7E" w14:textId="77777777" w:rsidR="00B0373D" w:rsidRPr="00B56647" w:rsidRDefault="00B0373D" w:rsidP="00B0373D">
      <w:pPr>
        <w:pStyle w:val="BodyText"/>
        <w:ind w:left="709" w:hanging="709"/>
        <w:jc w:val="both"/>
      </w:pPr>
    </w:p>
    <w:p w14:paraId="0783C586" w14:textId="70CE9C25" w:rsidR="00C828B5" w:rsidRPr="00B56647" w:rsidRDefault="00C828B5" w:rsidP="009A007D">
      <w:pPr>
        <w:pStyle w:val="BodyText"/>
        <w:jc w:val="both"/>
      </w:pPr>
      <w:r w:rsidRPr="00B56647">
        <w:t xml:space="preserve">Sholeh, Chabib, Heru Rochmansjah. 2014. </w:t>
      </w:r>
      <w:r w:rsidRPr="00B56647">
        <w:tab/>
        <w:t>Pengelolaan Keuangan</w:t>
      </w:r>
      <w:r w:rsidRPr="00B56647">
        <w:rPr>
          <w:lang w:val="en-US"/>
        </w:rPr>
        <w:t xml:space="preserve"> </w:t>
      </w:r>
      <w:r w:rsidRPr="00B56647">
        <w:t xml:space="preserve">Desa. Fokus </w:t>
      </w:r>
      <w:r w:rsidRPr="00B56647">
        <w:tab/>
        <w:t>Media,</w:t>
      </w:r>
      <w:r w:rsidRPr="00B56647">
        <w:rPr>
          <w:lang w:val="en-US"/>
        </w:rPr>
        <w:t xml:space="preserve"> </w:t>
      </w:r>
      <w:r w:rsidRPr="00B56647">
        <w:t>Bandung</w:t>
      </w:r>
      <w:r w:rsidR="009A007D">
        <w:t>.</w:t>
      </w:r>
    </w:p>
    <w:p w14:paraId="653D5E19" w14:textId="77777777" w:rsidR="00C828B5" w:rsidRPr="00B56647" w:rsidRDefault="00C828B5" w:rsidP="00C828B5">
      <w:pPr>
        <w:spacing w:line="241" w:lineRule="exact"/>
      </w:pPr>
    </w:p>
    <w:p w14:paraId="7E4FDCAA" w14:textId="77777777" w:rsidR="00C828B5" w:rsidRPr="00B56647" w:rsidRDefault="00C828B5" w:rsidP="009A007D">
      <w:pPr>
        <w:pStyle w:val="BodyText"/>
        <w:spacing w:before="80"/>
        <w:ind w:left="709" w:hanging="720"/>
        <w:jc w:val="both"/>
      </w:pPr>
      <w:r w:rsidRPr="00B56647">
        <w:t>Sululing, Siswadi. 2018. Sosialisasi Model Pengelolaan Keuangan Desa. Jurnal Masyarakat Merdeka Volume 1 Nomor 1, Universitas Muhammadiyah Luwuk</w:t>
      </w:r>
    </w:p>
    <w:p w14:paraId="3DF10BBD" w14:textId="5CA8026D" w:rsidR="001F24D9" w:rsidRPr="00B56647" w:rsidRDefault="00EB7219" w:rsidP="00AE16F2">
      <w:pPr>
        <w:pStyle w:val="BodyText"/>
        <w:spacing w:before="80"/>
        <w:ind w:left="709" w:hanging="709"/>
        <w:jc w:val="both"/>
      </w:pPr>
      <w:r>
        <w:t>Sopar, Arfriani Maifizar, 2020</w:t>
      </w:r>
      <w:r w:rsidR="00C828B5">
        <w:t xml:space="preserve">. </w:t>
      </w:r>
      <w:r>
        <w:t>Sosialisasi Fungsi Tuha Peut Dalam Menyusun Rencana Kerja Pembangunan Gampong Ujong Drien.</w:t>
      </w:r>
      <w:r w:rsidRPr="00EB7219">
        <w:t xml:space="preserve"> </w:t>
      </w:r>
      <w:r>
        <w:t xml:space="preserve">Jurnal Pengabdian Masyarakat: Darma Bakti Teuku Umar darmabakti@utu.ac.id Vol 2, No 2 (2020) Juli – Desember. </w:t>
      </w:r>
    </w:p>
    <w:p w14:paraId="635C2940" w14:textId="5EC8E938" w:rsidR="001F24D9" w:rsidRPr="00B56647" w:rsidRDefault="00AE16F2" w:rsidP="00AE16F2">
      <w:pPr>
        <w:pStyle w:val="BodyText"/>
        <w:spacing w:before="80"/>
        <w:ind w:left="709" w:hanging="709"/>
        <w:jc w:val="both"/>
      </w:pPr>
      <w:r>
        <w:t>Undang-Undang Nomo 6 Tahun 2014 Tentang Desa. Peraturan Menteri Dalam Negeri No. 110 Tahun 2016 Tentang Badan Permusyawaratan Desa.</w:t>
      </w:r>
    </w:p>
    <w:p w14:paraId="61A7630D" w14:textId="5FBA394E" w:rsidR="001F24D9" w:rsidRDefault="00AE16F2" w:rsidP="00AE16F2">
      <w:pPr>
        <w:pStyle w:val="BodyText"/>
        <w:spacing w:before="80" w:line="276" w:lineRule="auto"/>
        <w:ind w:left="709" w:hanging="709"/>
        <w:jc w:val="both"/>
      </w:pPr>
      <w:r>
        <w:t>Qanun Aceh Nomor 5 Tahun 2003 Tentang Pemerintahan Gampong.</w:t>
      </w:r>
    </w:p>
    <w:p w14:paraId="06353FEE" w14:textId="77777777" w:rsidR="00AE16F2" w:rsidRPr="00B56647" w:rsidRDefault="00AE16F2" w:rsidP="00AE16F2">
      <w:pPr>
        <w:pStyle w:val="BodyText"/>
        <w:spacing w:before="80" w:line="276" w:lineRule="auto"/>
        <w:ind w:left="709" w:hanging="709"/>
        <w:jc w:val="both"/>
      </w:pPr>
    </w:p>
    <w:p w14:paraId="6D8FCBA7" w14:textId="77777777" w:rsidR="001F24D9" w:rsidRPr="00B56647" w:rsidRDefault="001F24D9" w:rsidP="001F24D9">
      <w:pPr>
        <w:pStyle w:val="BodyText"/>
        <w:spacing w:before="80" w:line="276" w:lineRule="auto"/>
        <w:ind w:left="820" w:hanging="720"/>
      </w:pPr>
    </w:p>
    <w:p w14:paraId="4084AF04" w14:textId="7D089A87" w:rsidR="001F24D9" w:rsidRPr="00B56647" w:rsidRDefault="001F24D9" w:rsidP="001F24D9">
      <w:pPr>
        <w:pStyle w:val="BodyText"/>
        <w:spacing w:before="80" w:line="276" w:lineRule="auto"/>
        <w:ind w:left="820" w:hanging="720"/>
      </w:pPr>
    </w:p>
    <w:p w14:paraId="4E1D278D" w14:textId="4F832576" w:rsidR="00C74FDA" w:rsidRPr="00B56647" w:rsidRDefault="00C74FDA" w:rsidP="001F24D9">
      <w:pPr>
        <w:pStyle w:val="BodyText"/>
        <w:spacing w:before="80" w:line="276" w:lineRule="auto"/>
        <w:ind w:left="820" w:hanging="720"/>
      </w:pPr>
    </w:p>
    <w:p w14:paraId="75410684" w14:textId="5AA3F04F" w:rsidR="00C74FDA" w:rsidRPr="00B56647" w:rsidRDefault="00C74FDA" w:rsidP="001F24D9">
      <w:pPr>
        <w:pStyle w:val="BodyText"/>
        <w:spacing w:before="80" w:line="276" w:lineRule="auto"/>
        <w:ind w:left="820" w:hanging="720"/>
      </w:pPr>
    </w:p>
    <w:p w14:paraId="5E46F85D" w14:textId="63B2F6AD" w:rsidR="00C74FDA" w:rsidRPr="00B56647" w:rsidRDefault="00C74FDA" w:rsidP="001F24D9">
      <w:pPr>
        <w:pStyle w:val="BodyText"/>
        <w:spacing w:before="80" w:line="276" w:lineRule="auto"/>
        <w:ind w:left="820" w:hanging="720"/>
      </w:pPr>
    </w:p>
    <w:p w14:paraId="63AE4474" w14:textId="2F850EC7" w:rsidR="00C74FDA" w:rsidRPr="00B56647" w:rsidRDefault="00C74FDA" w:rsidP="001F24D9">
      <w:pPr>
        <w:pStyle w:val="BodyText"/>
        <w:spacing w:before="80" w:line="276" w:lineRule="auto"/>
        <w:ind w:left="820" w:hanging="720"/>
      </w:pPr>
    </w:p>
    <w:p w14:paraId="1E94ACB4" w14:textId="77777777" w:rsidR="00C74FDA" w:rsidRPr="00B56647" w:rsidRDefault="00C74FDA" w:rsidP="001F24D9">
      <w:pPr>
        <w:pStyle w:val="BodyText"/>
        <w:spacing w:before="80" w:line="276" w:lineRule="auto"/>
        <w:ind w:left="820" w:hanging="720"/>
      </w:pPr>
    </w:p>
    <w:p w14:paraId="3D3B1547" w14:textId="7E8CCE06" w:rsidR="001F24D9" w:rsidRPr="00B56647" w:rsidRDefault="001F24D9" w:rsidP="001F24D9">
      <w:pPr>
        <w:pStyle w:val="BodyText"/>
        <w:spacing w:before="80" w:line="276" w:lineRule="auto"/>
        <w:ind w:left="820" w:hanging="720"/>
      </w:pPr>
    </w:p>
    <w:sectPr w:rsidR="001F24D9" w:rsidRPr="00B56647" w:rsidSect="00E03EC5">
      <w:headerReference w:type="default" r:id="rId12"/>
      <w:footerReference w:type="default" r:id="rId13"/>
      <w:pgSz w:w="12240" w:h="15840"/>
      <w:pgMar w:top="1340" w:right="1320" w:bottom="1200" w:left="1340" w:header="688" w:footer="101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778BB" w14:textId="77777777" w:rsidR="00003268" w:rsidRDefault="00003268" w:rsidP="00A15E6C">
      <w:r>
        <w:separator/>
      </w:r>
    </w:p>
  </w:endnote>
  <w:endnote w:type="continuationSeparator" w:id="0">
    <w:p w14:paraId="769F7127" w14:textId="77777777" w:rsidR="00003268" w:rsidRDefault="00003268" w:rsidP="00A1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74C91" w14:textId="76818CD8" w:rsidR="00291E9F" w:rsidRDefault="0000326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3DE5D" w14:textId="77777777" w:rsidR="00003268" w:rsidRDefault="00003268" w:rsidP="00A15E6C">
      <w:r>
        <w:separator/>
      </w:r>
    </w:p>
  </w:footnote>
  <w:footnote w:type="continuationSeparator" w:id="0">
    <w:p w14:paraId="4D3F8EF7" w14:textId="77777777" w:rsidR="00003268" w:rsidRDefault="00003268" w:rsidP="00A15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F776" w14:textId="5A3B0D81" w:rsidR="00291E9F" w:rsidRDefault="0000326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625"/>
    <w:multiLevelType w:val="multilevel"/>
    <w:tmpl w:val="6DC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65D64"/>
    <w:multiLevelType w:val="multilevel"/>
    <w:tmpl w:val="1C86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E0817"/>
    <w:multiLevelType w:val="hybridMultilevel"/>
    <w:tmpl w:val="113C837A"/>
    <w:lvl w:ilvl="0" w:tplc="F0D47E22">
      <w:start w:val="1"/>
      <w:numFmt w:val="decimal"/>
      <w:lvlText w:val="%1)"/>
      <w:lvlJc w:val="left"/>
      <w:pPr>
        <w:ind w:left="1181" w:hanging="361"/>
        <w:jc w:val="left"/>
      </w:pPr>
      <w:rPr>
        <w:rFonts w:ascii="Times New Roman" w:eastAsia="Times New Roman" w:hAnsi="Times New Roman" w:cs="Times New Roman" w:hint="default"/>
        <w:spacing w:val="-20"/>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539C2"/>
    <w:multiLevelType w:val="multilevel"/>
    <w:tmpl w:val="F93860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32DCD"/>
    <w:multiLevelType w:val="multilevel"/>
    <w:tmpl w:val="8E10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36AF0"/>
    <w:multiLevelType w:val="hybridMultilevel"/>
    <w:tmpl w:val="BC94FEB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nsid w:val="328E3809"/>
    <w:multiLevelType w:val="hybridMultilevel"/>
    <w:tmpl w:val="D856FA96"/>
    <w:lvl w:ilvl="0" w:tplc="E8464366">
      <w:start w:val="1"/>
      <w:numFmt w:val="lowerLetter"/>
      <w:lvlText w:val="%1."/>
      <w:lvlJc w:val="left"/>
      <w:pPr>
        <w:ind w:left="1901" w:hanging="360"/>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7">
    <w:nsid w:val="41C3082F"/>
    <w:multiLevelType w:val="multilevel"/>
    <w:tmpl w:val="535ED42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A2E75"/>
    <w:multiLevelType w:val="hybridMultilevel"/>
    <w:tmpl w:val="FF4A60FA"/>
    <w:lvl w:ilvl="0" w:tplc="E8464366">
      <w:start w:val="1"/>
      <w:numFmt w:val="lowerLetter"/>
      <w:lvlText w:val="%1."/>
      <w:lvlJc w:val="left"/>
      <w:pPr>
        <w:ind w:left="1901" w:hanging="360"/>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9">
    <w:nsid w:val="511A2A4B"/>
    <w:multiLevelType w:val="hybridMultilevel"/>
    <w:tmpl w:val="8F1C8FDC"/>
    <w:lvl w:ilvl="0" w:tplc="7B04D7D6">
      <w:start w:val="1"/>
      <w:numFmt w:val="decimal"/>
      <w:lvlText w:val="%1."/>
      <w:lvlJc w:val="left"/>
      <w:pPr>
        <w:ind w:left="460" w:hanging="360"/>
        <w:jc w:val="left"/>
      </w:pPr>
      <w:rPr>
        <w:rFonts w:ascii="Times New Roman" w:eastAsia="Times New Roman" w:hAnsi="Times New Roman" w:cs="Times New Roman" w:hint="default"/>
        <w:b/>
        <w:bCs/>
        <w:spacing w:val="-2"/>
        <w:w w:val="99"/>
        <w:sz w:val="24"/>
        <w:szCs w:val="24"/>
        <w:lang w:val="id" w:eastAsia="en-US" w:bidi="ar-SA"/>
      </w:rPr>
    </w:lvl>
    <w:lvl w:ilvl="1" w:tplc="E8464366">
      <w:start w:val="1"/>
      <w:numFmt w:val="lowerLetter"/>
      <w:lvlText w:val="%2."/>
      <w:lvlJc w:val="left"/>
      <w:pPr>
        <w:ind w:left="820" w:hanging="360"/>
        <w:jc w:val="left"/>
      </w:pPr>
      <w:rPr>
        <w:rFonts w:ascii="Times New Roman" w:eastAsia="Times New Roman" w:hAnsi="Times New Roman" w:cs="Times New Roman" w:hint="default"/>
        <w:spacing w:val="-5"/>
        <w:w w:val="99"/>
        <w:sz w:val="24"/>
        <w:szCs w:val="24"/>
        <w:lang w:val="id" w:eastAsia="en-US" w:bidi="ar-SA"/>
      </w:rPr>
    </w:lvl>
    <w:lvl w:ilvl="2" w:tplc="F0D47E22">
      <w:start w:val="1"/>
      <w:numFmt w:val="decimal"/>
      <w:lvlText w:val="%3)"/>
      <w:lvlJc w:val="left"/>
      <w:pPr>
        <w:ind w:left="1181" w:hanging="361"/>
        <w:jc w:val="left"/>
      </w:pPr>
      <w:rPr>
        <w:rFonts w:ascii="Times New Roman" w:eastAsia="Times New Roman" w:hAnsi="Times New Roman" w:cs="Times New Roman" w:hint="default"/>
        <w:spacing w:val="-20"/>
        <w:w w:val="99"/>
        <w:sz w:val="24"/>
        <w:szCs w:val="24"/>
        <w:lang w:val="id" w:eastAsia="en-US" w:bidi="ar-SA"/>
      </w:rPr>
    </w:lvl>
    <w:lvl w:ilvl="3" w:tplc="704ECFA8">
      <w:numFmt w:val="bullet"/>
      <w:lvlText w:val="•"/>
      <w:lvlJc w:val="left"/>
      <w:pPr>
        <w:ind w:left="2230" w:hanging="361"/>
      </w:pPr>
      <w:rPr>
        <w:rFonts w:hint="default"/>
        <w:lang w:val="id" w:eastAsia="en-US" w:bidi="ar-SA"/>
      </w:rPr>
    </w:lvl>
    <w:lvl w:ilvl="4" w:tplc="F9C221D8">
      <w:numFmt w:val="bullet"/>
      <w:lvlText w:val="•"/>
      <w:lvlJc w:val="left"/>
      <w:pPr>
        <w:ind w:left="3280" w:hanging="361"/>
      </w:pPr>
      <w:rPr>
        <w:rFonts w:hint="default"/>
        <w:lang w:val="id" w:eastAsia="en-US" w:bidi="ar-SA"/>
      </w:rPr>
    </w:lvl>
    <w:lvl w:ilvl="5" w:tplc="C86C4D02">
      <w:numFmt w:val="bullet"/>
      <w:lvlText w:val="•"/>
      <w:lvlJc w:val="left"/>
      <w:pPr>
        <w:ind w:left="4330" w:hanging="361"/>
      </w:pPr>
      <w:rPr>
        <w:rFonts w:hint="default"/>
        <w:lang w:val="id" w:eastAsia="en-US" w:bidi="ar-SA"/>
      </w:rPr>
    </w:lvl>
    <w:lvl w:ilvl="6" w:tplc="C608D9F0">
      <w:numFmt w:val="bullet"/>
      <w:lvlText w:val="•"/>
      <w:lvlJc w:val="left"/>
      <w:pPr>
        <w:ind w:left="5380" w:hanging="361"/>
      </w:pPr>
      <w:rPr>
        <w:rFonts w:hint="default"/>
        <w:lang w:val="id" w:eastAsia="en-US" w:bidi="ar-SA"/>
      </w:rPr>
    </w:lvl>
    <w:lvl w:ilvl="7" w:tplc="486816CA">
      <w:numFmt w:val="bullet"/>
      <w:lvlText w:val="•"/>
      <w:lvlJc w:val="left"/>
      <w:pPr>
        <w:ind w:left="6430" w:hanging="361"/>
      </w:pPr>
      <w:rPr>
        <w:rFonts w:hint="default"/>
        <w:lang w:val="id" w:eastAsia="en-US" w:bidi="ar-SA"/>
      </w:rPr>
    </w:lvl>
    <w:lvl w:ilvl="8" w:tplc="A15E138E">
      <w:numFmt w:val="bullet"/>
      <w:lvlText w:val="•"/>
      <w:lvlJc w:val="left"/>
      <w:pPr>
        <w:ind w:left="7480" w:hanging="361"/>
      </w:pPr>
      <w:rPr>
        <w:rFonts w:hint="default"/>
        <w:lang w:val="id" w:eastAsia="en-US" w:bidi="ar-SA"/>
      </w:rPr>
    </w:lvl>
  </w:abstractNum>
  <w:abstractNum w:abstractNumId="10">
    <w:nsid w:val="51F72E74"/>
    <w:multiLevelType w:val="multilevel"/>
    <w:tmpl w:val="A6D8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6469F2"/>
    <w:multiLevelType w:val="multilevel"/>
    <w:tmpl w:val="3D22BA98"/>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00000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F05421"/>
    <w:multiLevelType w:val="hybridMultilevel"/>
    <w:tmpl w:val="6AC202AA"/>
    <w:lvl w:ilvl="0" w:tplc="89D4EE02">
      <w:start w:val="6"/>
      <w:numFmt w:val="decimal"/>
      <w:lvlText w:val="%1)"/>
      <w:lvlJc w:val="left"/>
      <w:pPr>
        <w:ind w:left="1181" w:hanging="361"/>
        <w:jc w:val="left"/>
      </w:pPr>
      <w:rPr>
        <w:rFonts w:ascii="Times New Roman" w:eastAsia="Times New Roman" w:hAnsi="Times New Roman" w:cs="Times New Roman" w:hint="default"/>
        <w:spacing w:val="-20"/>
        <w:w w:val="99"/>
        <w:sz w:val="24"/>
        <w:szCs w:val="24"/>
        <w:lang w:val="id" w:eastAsia="en-US" w:bidi="ar-SA"/>
      </w:rPr>
    </w:lvl>
    <w:lvl w:ilvl="1" w:tplc="705270F2">
      <w:numFmt w:val="bullet"/>
      <w:lvlText w:val="•"/>
      <w:lvlJc w:val="left"/>
      <w:pPr>
        <w:ind w:left="2020" w:hanging="361"/>
      </w:pPr>
      <w:rPr>
        <w:rFonts w:hint="default"/>
        <w:lang w:val="id" w:eastAsia="en-US" w:bidi="ar-SA"/>
      </w:rPr>
    </w:lvl>
    <w:lvl w:ilvl="2" w:tplc="976809C6">
      <w:numFmt w:val="bullet"/>
      <w:lvlText w:val="•"/>
      <w:lvlJc w:val="left"/>
      <w:pPr>
        <w:ind w:left="2860" w:hanging="361"/>
      </w:pPr>
      <w:rPr>
        <w:rFonts w:hint="default"/>
        <w:lang w:val="id" w:eastAsia="en-US" w:bidi="ar-SA"/>
      </w:rPr>
    </w:lvl>
    <w:lvl w:ilvl="3" w:tplc="30C204EE">
      <w:numFmt w:val="bullet"/>
      <w:lvlText w:val="•"/>
      <w:lvlJc w:val="left"/>
      <w:pPr>
        <w:ind w:left="3700" w:hanging="361"/>
      </w:pPr>
      <w:rPr>
        <w:rFonts w:hint="default"/>
        <w:lang w:val="id" w:eastAsia="en-US" w:bidi="ar-SA"/>
      </w:rPr>
    </w:lvl>
    <w:lvl w:ilvl="4" w:tplc="9A121F74">
      <w:numFmt w:val="bullet"/>
      <w:lvlText w:val="•"/>
      <w:lvlJc w:val="left"/>
      <w:pPr>
        <w:ind w:left="4540" w:hanging="361"/>
      </w:pPr>
      <w:rPr>
        <w:rFonts w:hint="default"/>
        <w:lang w:val="id" w:eastAsia="en-US" w:bidi="ar-SA"/>
      </w:rPr>
    </w:lvl>
    <w:lvl w:ilvl="5" w:tplc="0254D3D6">
      <w:numFmt w:val="bullet"/>
      <w:lvlText w:val="•"/>
      <w:lvlJc w:val="left"/>
      <w:pPr>
        <w:ind w:left="5380" w:hanging="361"/>
      </w:pPr>
      <w:rPr>
        <w:rFonts w:hint="default"/>
        <w:lang w:val="id" w:eastAsia="en-US" w:bidi="ar-SA"/>
      </w:rPr>
    </w:lvl>
    <w:lvl w:ilvl="6" w:tplc="72E2A6D8">
      <w:numFmt w:val="bullet"/>
      <w:lvlText w:val="•"/>
      <w:lvlJc w:val="left"/>
      <w:pPr>
        <w:ind w:left="6220" w:hanging="361"/>
      </w:pPr>
      <w:rPr>
        <w:rFonts w:hint="default"/>
        <w:lang w:val="id" w:eastAsia="en-US" w:bidi="ar-SA"/>
      </w:rPr>
    </w:lvl>
    <w:lvl w:ilvl="7" w:tplc="518A89EA">
      <w:numFmt w:val="bullet"/>
      <w:lvlText w:val="•"/>
      <w:lvlJc w:val="left"/>
      <w:pPr>
        <w:ind w:left="7060" w:hanging="361"/>
      </w:pPr>
      <w:rPr>
        <w:rFonts w:hint="default"/>
        <w:lang w:val="id" w:eastAsia="en-US" w:bidi="ar-SA"/>
      </w:rPr>
    </w:lvl>
    <w:lvl w:ilvl="8" w:tplc="6646E700">
      <w:numFmt w:val="bullet"/>
      <w:lvlText w:val="•"/>
      <w:lvlJc w:val="left"/>
      <w:pPr>
        <w:ind w:left="7900" w:hanging="361"/>
      </w:pPr>
      <w:rPr>
        <w:rFonts w:hint="default"/>
        <w:lang w:val="id" w:eastAsia="en-US" w:bidi="ar-SA"/>
      </w:rPr>
    </w:lvl>
  </w:abstractNum>
  <w:abstractNum w:abstractNumId="13">
    <w:nsid w:val="75DB1545"/>
    <w:multiLevelType w:val="hybridMultilevel"/>
    <w:tmpl w:val="62480260"/>
    <w:lvl w:ilvl="0" w:tplc="E8464366">
      <w:start w:val="1"/>
      <w:numFmt w:val="lowerLetter"/>
      <w:lvlText w:val="%1."/>
      <w:lvlJc w:val="left"/>
      <w:pPr>
        <w:ind w:left="820" w:hanging="360"/>
        <w:jc w:val="left"/>
      </w:pPr>
      <w:rPr>
        <w:rFonts w:ascii="Times New Roman" w:eastAsia="Times New Roman" w:hAnsi="Times New Roman" w:cs="Times New Roman" w:hint="default"/>
        <w:spacing w:val="-5"/>
        <w:w w:val="99"/>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2"/>
  </w:num>
  <w:num w:numId="5">
    <w:abstractNumId w:val="5"/>
  </w:num>
  <w:num w:numId="6">
    <w:abstractNumId w:val="6"/>
  </w:num>
  <w:num w:numId="7">
    <w:abstractNumId w:val="8"/>
  </w:num>
  <w:num w:numId="8">
    <w:abstractNumId w:val="10"/>
  </w:num>
  <w:num w:numId="9">
    <w:abstractNumId w:val="0"/>
  </w:num>
  <w:num w:numId="10">
    <w:abstractNumId w:val="1"/>
  </w:num>
  <w:num w:numId="11">
    <w:abstractNumId w:val="4"/>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66"/>
    <w:rsid w:val="00001976"/>
    <w:rsid w:val="00003268"/>
    <w:rsid w:val="000253ED"/>
    <w:rsid w:val="00057A66"/>
    <w:rsid w:val="000A4437"/>
    <w:rsid w:val="000C3251"/>
    <w:rsid w:val="001329C0"/>
    <w:rsid w:val="00153848"/>
    <w:rsid w:val="00157174"/>
    <w:rsid w:val="00167C35"/>
    <w:rsid w:val="00172B37"/>
    <w:rsid w:val="00187FD6"/>
    <w:rsid w:val="001945B4"/>
    <w:rsid w:val="001A1369"/>
    <w:rsid w:val="001C2688"/>
    <w:rsid w:val="001F24D9"/>
    <w:rsid w:val="002002A7"/>
    <w:rsid w:val="00215838"/>
    <w:rsid w:val="002351E3"/>
    <w:rsid w:val="00262EA7"/>
    <w:rsid w:val="00276ECA"/>
    <w:rsid w:val="002A340D"/>
    <w:rsid w:val="002C20BD"/>
    <w:rsid w:val="003108E6"/>
    <w:rsid w:val="0032365B"/>
    <w:rsid w:val="0032445B"/>
    <w:rsid w:val="00324752"/>
    <w:rsid w:val="00350B95"/>
    <w:rsid w:val="00371EB6"/>
    <w:rsid w:val="00384F9B"/>
    <w:rsid w:val="00385149"/>
    <w:rsid w:val="003A15D2"/>
    <w:rsid w:val="003B727E"/>
    <w:rsid w:val="00413395"/>
    <w:rsid w:val="0043457D"/>
    <w:rsid w:val="00435CCF"/>
    <w:rsid w:val="004404C1"/>
    <w:rsid w:val="00463A78"/>
    <w:rsid w:val="00464464"/>
    <w:rsid w:val="00475593"/>
    <w:rsid w:val="004A4559"/>
    <w:rsid w:val="004B6510"/>
    <w:rsid w:val="004C01A8"/>
    <w:rsid w:val="004C2356"/>
    <w:rsid w:val="00513B2C"/>
    <w:rsid w:val="005371D2"/>
    <w:rsid w:val="00551C28"/>
    <w:rsid w:val="00573F3E"/>
    <w:rsid w:val="00591678"/>
    <w:rsid w:val="0059753C"/>
    <w:rsid w:val="005975F9"/>
    <w:rsid w:val="005B34FE"/>
    <w:rsid w:val="005C1D31"/>
    <w:rsid w:val="005C5514"/>
    <w:rsid w:val="0060140E"/>
    <w:rsid w:val="006038FB"/>
    <w:rsid w:val="00637DA3"/>
    <w:rsid w:val="00640743"/>
    <w:rsid w:val="006434B8"/>
    <w:rsid w:val="006446B4"/>
    <w:rsid w:val="006471EF"/>
    <w:rsid w:val="00647C81"/>
    <w:rsid w:val="00653FB4"/>
    <w:rsid w:val="00656716"/>
    <w:rsid w:val="006609A6"/>
    <w:rsid w:val="00660A43"/>
    <w:rsid w:val="0067609D"/>
    <w:rsid w:val="00682A67"/>
    <w:rsid w:val="0069381F"/>
    <w:rsid w:val="006B37D5"/>
    <w:rsid w:val="00737754"/>
    <w:rsid w:val="00760E5E"/>
    <w:rsid w:val="007A14C5"/>
    <w:rsid w:val="007B39BB"/>
    <w:rsid w:val="007B65E4"/>
    <w:rsid w:val="008034A8"/>
    <w:rsid w:val="00856118"/>
    <w:rsid w:val="00895987"/>
    <w:rsid w:val="008D1035"/>
    <w:rsid w:val="008D2A79"/>
    <w:rsid w:val="008D43AB"/>
    <w:rsid w:val="008E1238"/>
    <w:rsid w:val="008F25D3"/>
    <w:rsid w:val="00925D1A"/>
    <w:rsid w:val="009266E4"/>
    <w:rsid w:val="009372E2"/>
    <w:rsid w:val="00940541"/>
    <w:rsid w:val="00942B3F"/>
    <w:rsid w:val="00954D7C"/>
    <w:rsid w:val="00957FB8"/>
    <w:rsid w:val="00965463"/>
    <w:rsid w:val="00982DCE"/>
    <w:rsid w:val="009962DF"/>
    <w:rsid w:val="00997E3E"/>
    <w:rsid w:val="009A007D"/>
    <w:rsid w:val="009A2FCF"/>
    <w:rsid w:val="009A6C42"/>
    <w:rsid w:val="009D57F2"/>
    <w:rsid w:val="009E6778"/>
    <w:rsid w:val="00A15E6C"/>
    <w:rsid w:val="00A160F6"/>
    <w:rsid w:val="00A36741"/>
    <w:rsid w:val="00A93641"/>
    <w:rsid w:val="00AA5770"/>
    <w:rsid w:val="00AA6B38"/>
    <w:rsid w:val="00AA6F05"/>
    <w:rsid w:val="00AB147F"/>
    <w:rsid w:val="00AC2912"/>
    <w:rsid w:val="00AE16F2"/>
    <w:rsid w:val="00B0373D"/>
    <w:rsid w:val="00B14E83"/>
    <w:rsid w:val="00B2327F"/>
    <w:rsid w:val="00B32A37"/>
    <w:rsid w:val="00B3310A"/>
    <w:rsid w:val="00B45465"/>
    <w:rsid w:val="00B45562"/>
    <w:rsid w:val="00B56647"/>
    <w:rsid w:val="00B606CE"/>
    <w:rsid w:val="00B83863"/>
    <w:rsid w:val="00B8604A"/>
    <w:rsid w:val="00B91DEA"/>
    <w:rsid w:val="00BB5BCC"/>
    <w:rsid w:val="00BC47C4"/>
    <w:rsid w:val="00BC50E9"/>
    <w:rsid w:val="00BC5153"/>
    <w:rsid w:val="00BD2397"/>
    <w:rsid w:val="00BD5785"/>
    <w:rsid w:val="00C32574"/>
    <w:rsid w:val="00C556A4"/>
    <w:rsid w:val="00C74FDA"/>
    <w:rsid w:val="00C828B5"/>
    <w:rsid w:val="00C8431B"/>
    <w:rsid w:val="00CC6A14"/>
    <w:rsid w:val="00D1102F"/>
    <w:rsid w:val="00D1393C"/>
    <w:rsid w:val="00D14EA8"/>
    <w:rsid w:val="00D46FFF"/>
    <w:rsid w:val="00D659F3"/>
    <w:rsid w:val="00D839B4"/>
    <w:rsid w:val="00DA3428"/>
    <w:rsid w:val="00DB26B8"/>
    <w:rsid w:val="00DB7190"/>
    <w:rsid w:val="00DF6996"/>
    <w:rsid w:val="00E03EC5"/>
    <w:rsid w:val="00E05C83"/>
    <w:rsid w:val="00E17380"/>
    <w:rsid w:val="00E33509"/>
    <w:rsid w:val="00E43E0B"/>
    <w:rsid w:val="00E705DD"/>
    <w:rsid w:val="00EB7219"/>
    <w:rsid w:val="00ED0E0E"/>
    <w:rsid w:val="00EE7909"/>
    <w:rsid w:val="00F74D30"/>
    <w:rsid w:val="00F829F5"/>
    <w:rsid w:val="00F82C73"/>
    <w:rsid w:val="00FC0C65"/>
    <w:rsid w:val="00FC64D9"/>
    <w:rsid w:val="00FF2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6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6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15E6C"/>
    <w:pPr>
      <w:ind w:left="46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A66"/>
    <w:rPr>
      <w:sz w:val="24"/>
      <w:szCs w:val="24"/>
    </w:rPr>
  </w:style>
  <w:style w:type="character" w:customStyle="1" w:styleId="BodyTextChar">
    <w:name w:val="Body Text Char"/>
    <w:basedOn w:val="DefaultParagraphFont"/>
    <w:link w:val="BodyText"/>
    <w:uiPriority w:val="1"/>
    <w:rsid w:val="00057A66"/>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A15E6C"/>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A15E6C"/>
    <w:pPr>
      <w:ind w:left="820" w:hanging="361"/>
    </w:pPr>
  </w:style>
  <w:style w:type="paragraph" w:styleId="Header">
    <w:name w:val="header"/>
    <w:basedOn w:val="Normal"/>
    <w:link w:val="HeaderChar"/>
    <w:uiPriority w:val="99"/>
    <w:unhideWhenUsed/>
    <w:rsid w:val="00A15E6C"/>
    <w:pPr>
      <w:tabs>
        <w:tab w:val="center" w:pos="4680"/>
        <w:tab w:val="right" w:pos="9360"/>
      </w:tabs>
    </w:pPr>
  </w:style>
  <w:style w:type="character" w:customStyle="1" w:styleId="HeaderChar">
    <w:name w:val="Header Char"/>
    <w:basedOn w:val="DefaultParagraphFont"/>
    <w:link w:val="Header"/>
    <w:uiPriority w:val="99"/>
    <w:rsid w:val="00A15E6C"/>
    <w:rPr>
      <w:rFonts w:ascii="Times New Roman" w:eastAsia="Times New Roman" w:hAnsi="Times New Roman" w:cs="Times New Roman"/>
      <w:lang w:val="id"/>
    </w:rPr>
  </w:style>
  <w:style w:type="paragraph" w:styleId="Footer">
    <w:name w:val="footer"/>
    <w:basedOn w:val="Normal"/>
    <w:link w:val="FooterChar"/>
    <w:uiPriority w:val="99"/>
    <w:unhideWhenUsed/>
    <w:rsid w:val="00A15E6C"/>
    <w:pPr>
      <w:tabs>
        <w:tab w:val="center" w:pos="4680"/>
        <w:tab w:val="right" w:pos="9360"/>
      </w:tabs>
    </w:pPr>
  </w:style>
  <w:style w:type="character" w:customStyle="1" w:styleId="FooterChar">
    <w:name w:val="Footer Char"/>
    <w:basedOn w:val="DefaultParagraphFont"/>
    <w:link w:val="Footer"/>
    <w:uiPriority w:val="99"/>
    <w:rsid w:val="00A15E6C"/>
    <w:rPr>
      <w:rFonts w:ascii="Times New Roman" w:eastAsia="Times New Roman" w:hAnsi="Times New Roman" w:cs="Times New Roman"/>
      <w:lang w:val="id"/>
    </w:rPr>
  </w:style>
  <w:style w:type="character" w:styleId="Strong">
    <w:name w:val="Strong"/>
    <w:basedOn w:val="DefaultParagraphFont"/>
    <w:uiPriority w:val="22"/>
    <w:qFormat/>
    <w:rsid w:val="00982DCE"/>
    <w:rPr>
      <w:b/>
      <w:bCs/>
    </w:rPr>
  </w:style>
  <w:style w:type="character" w:styleId="Emphasis">
    <w:name w:val="Emphasis"/>
    <w:basedOn w:val="DefaultParagraphFont"/>
    <w:uiPriority w:val="20"/>
    <w:qFormat/>
    <w:rsid w:val="009E6778"/>
    <w:rPr>
      <w:i/>
      <w:iCs/>
    </w:rPr>
  </w:style>
  <w:style w:type="character" w:styleId="Hyperlink">
    <w:name w:val="Hyperlink"/>
    <w:basedOn w:val="DefaultParagraphFont"/>
    <w:uiPriority w:val="99"/>
    <w:unhideWhenUsed/>
    <w:rsid w:val="00DF6996"/>
    <w:rPr>
      <w:color w:val="0563C1" w:themeColor="hyperlink"/>
      <w:u w:val="single"/>
    </w:rPr>
  </w:style>
  <w:style w:type="character" w:customStyle="1" w:styleId="UnresolvedMention">
    <w:name w:val="Unresolved Mention"/>
    <w:basedOn w:val="DefaultParagraphFont"/>
    <w:uiPriority w:val="99"/>
    <w:semiHidden/>
    <w:unhideWhenUsed/>
    <w:rsid w:val="00DF6996"/>
    <w:rPr>
      <w:color w:val="605E5C"/>
      <w:shd w:val="clear" w:color="auto" w:fill="E1DFDD"/>
    </w:rPr>
  </w:style>
  <w:style w:type="paragraph" w:styleId="BalloonText">
    <w:name w:val="Balloon Text"/>
    <w:basedOn w:val="Normal"/>
    <w:link w:val="BalloonTextChar"/>
    <w:uiPriority w:val="99"/>
    <w:semiHidden/>
    <w:unhideWhenUsed/>
    <w:rsid w:val="00640743"/>
    <w:rPr>
      <w:rFonts w:ascii="Tahoma" w:hAnsi="Tahoma" w:cs="Tahoma"/>
      <w:sz w:val="16"/>
      <w:szCs w:val="16"/>
    </w:rPr>
  </w:style>
  <w:style w:type="character" w:customStyle="1" w:styleId="BalloonTextChar">
    <w:name w:val="Balloon Text Char"/>
    <w:basedOn w:val="DefaultParagraphFont"/>
    <w:link w:val="BalloonText"/>
    <w:uiPriority w:val="99"/>
    <w:semiHidden/>
    <w:rsid w:val="00640743"/>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6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15E6C"/>
    <w:pPr>
      <w:ind w:left="46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A66"/>
    <w:rPr>
      <w:sz w:val="24"/>
      <w:szCs w:val="24"/>
    </w:rPr>
  </w:style>
  <w:style w:type="character" w:customStyle="1" w:styleId="BodyTextChar">
    <w:name w:val="Body Text Char"/>
    <w:basedOn w:val="DefaultParagraphFont"/>
    <w:link w:val="BodyText"/>
    <w:uiPriority w:val="1"/>
    <w:rsid w:val="00057A66"/>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A15E6C"/>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A15E6C"/>
    <w:pPr>
      <w:ind w:left="820" w:hanging="361"/>
    </w:pPr>
  </w:style>
  <w:style w:type="paragraph" w:styleId="Header">
    <w:name w:val="header"/>
    <w:basedOn w:val="Normal"/>
    <w:link w:val="HeaderChar"/>
    <w:uiPriority w:val="99"/>
    <w:unhideWhenUsed/>
    <w:rsid w:val="00A15E6C"/>
    <w:pPr>
      <w:tabs>
        <w:tab w:val="center" w:pos="4680"/>
        <w:tab w:val="right" w:pos="9360"/>
      </w:tabs>
    </w:pPr>
  </w:style>
  <w:style w:type="character" w:customStyle="1" w:styleId="HeaderChar">
    <w:name w:val="Header Char"/>
    <w:basedOn w:val="DefaultParagraphFont"/>
    <w:link w:val="Header"/>
    <w:uiPriority w:val="99"/>
    <w:rsid w:val="00A15E6C"/>
    <w:rPr>
      <w:rFonts w:ascii="Times New Roman" w:eastAsia="Times New Roman" w:hAnsi="Times New Roman" w:cs="Times New Roman"/>
      <w:lang w:val="id"/>
    </w:rPr>
  </w:style>
  <w:style w:type="paragraph" w:styleId="Footer">
    <w:name w:val="footer"/>
    <w:basedOn w:val="Normal"/>
    <w:link w:val="FooterChar"/>
    <w:uiPriority w:val="99"/>
    <w:unhideWhenUsed/>
    <w:rsid w:val="00A15E6C"/>
    <w:pPr>
      <w:tabs>
        <w:tab w:val="center" w:pos="4680"/>
        <w:tab w:val="right" w:pos="9360"/>
      </w:tabs>
    </w:pPr>
  </w:style>
  <w:style w:type="character" w:customStyle="1" w:styleId="FooterChar">
    <w:name w:val="Footer Char"/>
    <w:basedOn w:val="DefaultParagraphFont"/>
    <w:link w:val="Footer"/>
    <w:uiPriority w:val="99"/>
    <w:rsid w:val="00A15E6C"/>
    <w:rPr>
      <w:rFonts w:ascii="Times New Roman" w:eastAsia="Times New Roman" w:hAnsi="Times New Roman" w:cs="Times New Roman"/>
      <w:lang w:val="id"/>
    </w:rPr>
  </w:style>
  <w:style w:type="character" w:styleId="Strong">
    <w:name w:val="Strong"/>
    <w:basedOn w:val="DefaultParagraphFont"/>
    <w:uiPriority w:val="22"/>
    <w:qFormat/>
    <w:rsid w:val="00982DCE"/>
    <w:rPr>
      <w:b/>
      <w:bCs/>
    </w:rPr>
  </w:style>
  <w:style w:type="character" w:styleId="Emphasis">
    <w:name w:val="Emphasis"/>
    <w:basedOn w:val="DefaultParagraphFont"/>
    <w:uiPriority w:val="20"/>
    <w:qFormat/>
    <w:rsid w:val="009E6778"/>
    <w:rPr>
      <w:i/>
      <w:iCs/>
    </w:rPr>
  </w:style>
  <w:style w:type="character" w:styleId="Hyperlink">
    <w:name w:val="Hyperlink"/>
    <w:basedOn w:val="DefaultParagraphFont"/>
    <w:uiPriority w:val="99"/>
    <w:unhideWhenUsed/>
    <w:rsid w:val="00DF6996"/>
    <w:rPr>
      <w:color w:val="0563C1" w:themeColor="hyperlink"/>
      <w:u w:val="single"/>
    </w:rPr>
  </w:style>
  <w:style w:type="character" w:customStyle="1" w:styleId="UnresolvedMention">
    <w:name w:val="Unresolved Mention"/>
    <w:basedOn w:val="DefaultParagraphFont"/>
    <w:uiPriority w:val="99"/>
    <w:semiHidden/>
    <w:unhideWhenUsed/>
    <w:rsid w:val="00DF6996"/>
    <w:rPr>
      <w:color w:val="605E5C"/>
      <w:shd w:val="clear" w:color="auto" w:fill="E1DFDD"/>
    </w:rPr>
  </w:style>
  <w:style w:type="paragraph" w:styleId="BalloonText">
    <w:name w:val="Balloon Text"/>
    <w:basedOn w:val="Normal"/>
    <w:link w:val="BalloonTextChar"/>
    <w:uiPriority w:val="99"/>
    <w:semiHidden/>
    <w:unhideWhenUsed/>
    <w:rsid w:val="00640743"/>
    <w:rPr>
      <w:rFonts w:ascii="Tahoma" w:hAnsi="Tahoma" w:cs="Tahoma"/>
      <w:sz w:val="16"/>
      <w:szCs w:val="16"/>
    </w:rPr>
  </w:style>
  <w:style w:type="character" w:customStyle="1" w:styleId="BalloonTextChar">
    <w:name w:val="Balloon Text Char"/>
    <w:basedOn w:val="DefaultParagraphFont"/>
    <w:link w:val="BalloonText"/>
    <w:uiPriority w:val="99"/>
    <w:semiHidden/>
    <w:rsid w:val="0064074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003">
      <w:bodyDiv w:val="1"/>
      <w:marLeft w:val="0"/>
      <w:marRight w:val="0"/>
      <w:marTop w:val="0"/>
      <w:marBottom w:val="0"/>
      <w:divBdr>
        <w:top w:val="none" w:sz="0" w:space="0" w:color="auto"/>
        <w:left w:val="none" w:sz="0" w:space="0" w:color="auto"/>
        <w:bottom w:val="none" w:sz="0" w:space="0" w:color="auto"/>
        <w:right w:val="none" w:sz="0" w:space="0" w:color="auto"/>
      </w:divBdr>
    </w:div>
    <w:div w:id="489443667">
      <w:bodyDiv w:val="1"/>
      <w:marLeft w:val="0"/>
      <w:marRight w:val="0"/>
      <w:marTop w:val="0"/>
      <w:marBottom w:val="0"/>
      <w:divBdr>
        <w:top w:val="none" w:sz="0" w:space="0" w:color="auto"/>
        <w:left w:val="none" w:sz="0" w:space="0" w:color="auto"/>
        <w:bottom w:val="none" w:sz="0" w:space="0" w:color="auto"/>
        <w:right w:val="none" w:sz="0" w:space="0" w:color="auto"/>
      </w:divBdr>
      <w:divsChild>
        <w:div w:id="2144617847">
          <w:marLeft w:val="0"/>
          <w:marRight w:val="0"/>
          <w:marTop w:val="300"/>
          <w:marBottom w:val="300"/>
          <w:divBdr>
            <w:top w:val="none" w:sz="0" w:space="0" w:color="auto"/>
            <w:left w:val="none" w:sz="0" w:space="0" w:color="auto"/>
            <w:bottom w:val="none" w:sz="0" w:space="0" w:color="auto"/>
            <w:right w:val="none" w:sz="0" w:space="0" w:color="auto"/>
          </w:divBdr>
        </w:div>
        <w:div w:id="317002000">
          <w:marLeft w:val="0"/>
          <w:marRight w:val="0"/>
          <w:marTop w:val="0"/>
          <w:marBottom w:val="0"/>
          <w:divBdr>
            <w:top w:val="none" w:sz="0" w:space="0" w:color="auto"/>
            <w:left w:val="none" w:sz="0" w:space="0" w:color="auto"/>
            <w:bottom w:val="none" w:sz="0" w:space="0" w:color="auto"/>
            <w:right w:val="none" w:sz="0" w:space="0" w:color="auto"/>
          </w:divBdr>
        </w:div>
      </w:divsChild>
    </w:div>
    <w:div w:id="735665617">
      <w:bodyDiv w:val="1"/>
      <w:marLeft w:val="0"/>
      <w:marRight w:val="0"/>
      <w:marTop w:val="0"/>
      <w:marBottom w:val="0"/>
      <w:divBdr>
        <w:top w:val="none" w:sz="0" w:space="0" w:color="auto"/>
        <w:left w:val="none" w:sz="0" w:space="0" w:color="auto"/>
        <w:bottom w:val="none" w:sz="0" w:space="0" w:color="auto"/>
        <w:right w:val="none" w:sz="0" w:space="0" w:color="auto"/>
      </w:divBdr>
    </w:div>
    <w:div w:id="19822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aputra@utu.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531C-6CED-4FA4-BFE0-D87B97EC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Gunandar</dc:creator>
  <cp:keywords/>
  <dc:description/>
  <cp:lastModifiedBy>LENOVO</cp:lastModifiedBy>
  <cp:revision>136</cp:revision>
  <dcterms:created xsi:type="dcterms:W3CDTF">2021-05-09T02:02:00Z</dcterms:created>
  <dcterms:modified xsi:type="dcterms:W3CDTF">2021-08-31T02:02:00Z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12d37c0a-95d6-3f08-9bad-6a872b680f90</vt:lpwstr>
  </property>
  <property fmtid="{D5CDD505-2E9C-101B-9397-08002B2CF9AE}" pid="24" name="Mendeley Citation Style_1">
    <vt:lpwstr>http://www.zotero.org/styles/apa</vt:lpwstr>
  </property>
</Properties>
</file>