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40" w:rsidRPr="000A7D34" w:rsidRDefault="00AA2540" w:rsidP="000A7D34">
      <w:pPr>
        <w:pStyle w:val="BodyTextIndent"/>
        <w:spacing w:after="0" w:line="240" w:lineRule="auto"/>
        <w:jc w:val="center"/>
        <w:rPr>
          <w:b/>
          <w:color w:val="000000" w:themeColor="text1"/>
        </w:rPr>
      </w:pPr>
      <w:r w:rsidRPr="000A7D34">
        <w:rPr>
          <w:b/>
          <w:color w:val="000000" w:themeColor="text1"/>
          <w:lang w:val="id-ID"/>
        </w:rPr>
        <w:t>KONSEP HUKUM PEMBUKTIAN PROSTITUSI MELALUI MEDIA SOSIAL DALAM ASPEK HUKUM</w:t>
      </w:r>
      <w:r w:rsidRPr="000A7D34">
        <w:rPr>
          <w:b/>
          <w:color w:val="000000" w:themeColor="text1"/>
        </w:rPr>
        <w:t xml:space="preserve"> PIDANA</w:t>
      </w:r>
    </w:p>
    <w:p w:rsidR="00A2481E" w:rsidRPr="000A7D34" w:rsidRDefault="00A2481E" w:rsidP="000A7D34">
      <w:pPr>
        <w:pStyle w:val="BodyTextIndent"/>
        <w:spacing w:after="0" w:line="240" w:lineRule="auto"/>
        <w:jc w:val="center"/>
        <w:rPr>
          <w:color w:val="000000" w:themeColor="text1"/>
        </w:rPr>
      </w:pPr>
    </w:p>
    <w:p w:rsidR="00AA2540" w:rsidRPr="000A7D34" w:rsidRDefault="00AA2540" w:rsidP="000A7D34">
      <w:pPr>
        <w:spacing w:after="0" w:line="240" w:lineRule="auto"/>
        <w:jc w:val="center"/>
        <w:rPr>
          <w:rFonts w:ascii="Times New Roman" w:hAnsi="Times New Roman" w:cs="Times New Roman"/>
          <w:b/>
          <w:sz w:val="24"/>
          <w:szCs w:val="24"/>
          <w:lang w:val="en-US"/>
        </w:rPr>
      </w:pPr>
      <w:r w:rsidRPr="000A7D34">
        <w:rPr>
          <w:rFonts w:ascii="Times New Roman" w:hAnsi="Times New Roman" w:cs="Times New Roman"/>
          <w:b/>
          <w:bCs/>
          <w:color w:val="000000" w:themeColor="text1"/>
          <w:sz w:val="24"/>
          <w:szCs w:val="24"/>
        </w:rPr>
        <w:t>Ayu Dian Ningtias, S</w:t>
      </w:r>
      <w:r w:rsidRPr="000A7D34">
        <w:rPr>
          <w:rFonts w:ascii="Times New Roman" w:hAnsi="Times New Roman" w:cs="Times New Roman"/>
          <w:b/>
          <w:bCs/>
          <w:color w:val="000000" w:themeColor="text1"/>
          <w:sz w:val="24"/>
          <w:szCs w:val="24"/>
          <w:lang w:val="en-US"/>
        </w:rPr>
        <w:t>.</w:t>
      </w:r>
      <w:r w:rsidRPr="000A7D34">
        <w:rPr>
          <w:rFonts w:ascii="Times New Roman" w:hAnsi="Times New Roman" w:cs="Times New Roman"/>
          <w:b/>
          <w:bCs/>
          <w:color w:val="000000" w:themeColor="text1"/>
          <w:sz w:val="24"/>
          <w:szCs w:val="24"/>
        </w:rPr>
        <w:t>H</w:t>
      </w:r>
      <w:r w:rsidRPr="000A7D34">
        <w:rPr>
          <w:rFonts w:ascii="Times New Roman" w:hAnsi="Times New Roman" w:cs="Times New Roman"/>
          <w:b/>
          <w:bCs/>
          <w:color w:val="000000" w:themeColor="text1"/>
          <w:sz w:val="24"/>
          <w:szCs w:val="24"/>
          <w:lang w:val="en-US"/>
        </w:rPr>
        <w:t>.</w:t>
      </w:r>
      <w:r w:rsidRPr="000A7D34">
        <w:rPr>
          <w:rFonts w:ascii="Times New Roman" w:hAnsi="Times New Roman" w:cs="Times New Roman"/>
          <w:b/>
          <w:bCs/>
          <w:color w:val="000000" w:themeColor="text1"/>
          <w:sz w:val="24"/>
          <w:szCs w:val="24"/>
        </w:rPr>
        <w:t>,M</w:t>
      </w:r>
      <w:r w:rsidRPr="000A7D34">
        <w:rPr>
          <w:rFonts w:ascii="Times New Roman" w:hAnsi="Times New Roman" w:cs="Times New Roman"/>
          <w:b/>
          <w:bCs/>
          <w:color w:val="000000" w:themeColor="text1"/>
          <w:sz w:val="24"/>
          <w:szCs w:val="24"/>
          <w:lang w:val="en-US"/>
        </w:rPr>
        <w:t>.</w:t>
      </w:r>
      <w:r w:rsidRPr="000A7D34">
        <w:rPr>
          <w:rFonts w:ascii="Times New Roman" w:hAnsi="Times New Roman" w:cs="Times New Roman"/>
          <w:b/>
          <w:bCs/>
          <w:color w:val="000000" w:themeColor="text1"/>
          <w:sz w:val="24"/>
          <w:szCs w:val="24"/>
        </w:rPr>
        <w:t>H</w:t>
      </w:r>
      <w:r w:rsidRPr="000A7D34">
        <w:rPr>
          <w:rFonts w:ascii="Times New Roman" w:hAnsi="Times New Roman" w:cs="Times New Roman"/>
          <w:b/>
          <w:bCs/>
          <w:color w:val="000000" w:themeColor="text1"/>
          <w:sz w:val="24"/>
          <w:szCs w:val="24"/>
          <w:lang w:val="en-US"/>
        </w:rPr>
        <w:t>.</w:t>
      </w:r>
      <w:r w:rsidRPr="000A7D34">
        <w:rPr>
          <w:rFonts w:ascii="Times New Roman" w:hAnsi="Times New Roman" w:cs="Times New Roman"/>
          <w:b/>
          <w:bCs/>
          <w:color w:val="000000" w:themeColor="text1"/>
          <w:sz w:val="24"/>
          <w:szCs w:val="24"/>
          <w:vertAlign w:val="superscript"/>
          <w:lang w:val="en-US"/>
        </w:rPr>
        <w:t>1</w:t>
      </w:r>
    </w:p>
    <w:p w:rsidR="00AA2540" w:rsidRPr="000A7D34" w:rsidRDefault="00AA2540" w:rsidP="000A7D34">
      <w:pPr>
        <w:spacing w:after="0" w:line="240" w:lineRule="auto"/>
        <w:jc w:val="center"/>
        <w:rPr>
          <w:rFonts w:ascii="Times New Roman" w:hAnsi="Times New Roman" w:cs="Times New Roman"/>
          <w:b/>
          <w:bCs/>
          <w:color w:val="000000" w:themeColor="text1"/>
          <w:sz w:val="24"/>
          <w:szCs w:val="24"/>
          <w:vertAlign w:val="superscript"/>
          <w:lang w:val="en-US"/>
        </w:rPr>
      </w:pPr>
      <w:r w:rsidRPr="000A7D34">
        <w:rPr>
          <w:rFonts w:ascii="Times New Roman" w:hAnsi="Times New Roman" w:cs="Times New Roman"/>
          <w:b/>
          <w:bCs/>
          <w:color w:val="000000" w:themeColor="text1"/>
          <w:sz w:val="24"/>
          <w:szCs w:val="24"/>
        </w:rPr>
        <w:t>Suisno, S</w:t>
      </w:r>
      <w:r w:rsidRPr="000A7D34">
        <w:rPr>
          <w:rFonts w:ascii="Times New Roman" w:hAnsi="Times New Roman" w:cs="Times New Roman"/>
          <w:b/>
          <w:bCs/>
          <w:color w:val="000000" w:themeColor="text1"/>
          <w:sz w:val="24"/>
          <w:szCs w:val="24"/>
          <w:lang w:val="en-US"/>
        </w:rPr>
        <w:t>.</w:t>
      </w:r>
      <w:r w:rsidRPr="000A7D34">
        <w:rPr>
          <w:rFonts w:ascii="Times New Roman" w:hAnsi="Times New Roman" w:cs="Times New Roman"/>
          <w:b/>
          <w:bCs/>
          <w:color w:val="000000" w:themeColor="text1"/>
          <w:sz w:val="24"/>
          <w:szCs w:val="24"/>
        </w:rPr>
        <w:t>H,M</w:t>
      </w:r>
      <w:r w:rsidRPr="000A7D34">
        <w:rPr>
          <w:rFonts w:ascii="Times New Roman" w:hAnsi="Times New Roman" w:cs="Times New Roman"/>
          <w:b/>
          <w:bCs/>
          <w:color w:val="000000" w:themeColor="text1"/>
          <w:sz w:val="24"/>
          <w:szCs w:val="24"/>
          <w:lang w:val="en-US"/>
        </w:rPr>
        <w:t>.</w:t>
      </w:r>
      <w:r w:rsidRPr="000A7D34">
        <w:rPr>
          <w:rFonts w:ascii="Times New Roman" w:hAnsi="Times New Roman" w:cs="Times New Roman"/>
          <w:b/>
          <w:bCs/>
          <w:color w:val="000000" w:themeColor="text1"/>
          <w:sz w:val="24"/>
          <w:szCs w:val="24"/>
        </w:rPr>
        <w:t>Hum</w:t>
      </w:r>
      <w:r w:rsidRPr="000A7D34">
        <w:rPr>
          <w:rFonts w:ascii="Times New Roman" w:hAnsi="Times New Roman" w:cs="Times New Roman"/>
          <w:b/>
          <w:bCs/>
          <w:color w:val="000000" w:themeColor="text1"/>
          <w:sz w:val="24"/>
          <w:szCs w:val="24"/>
          <w:lang w:val="en-US"/>
        </w:rPr>
        <w:t>.</w:t>
      </w:r>
      <w:r w:rsidRPr="000A7D34">
        <w:rPr>
          <w:rFonts w:ascii="Times New Roman" w:hAnsi="Times New Roman" w:cs="Times New Roman"/>
          <w:b/>
          <w:bCs/>
          <w:color w:val="000000" w:themeColor="text1"/>
          <w:sz w:val="24"/>
          <w:szCs w:val="24"/>
          <w:vertAlign w:val="superscript"/>
          <w:lang w:val="en-US"/>
        </w:rPr>
        <w:t>2</w:t>
      </w:r>
    </w:p>
    <w:p w:rsidR="00A2481E" w:rsidRPr="000A7D34" w:rsidRDefault="00A2481E" w:rsidP="000A7D34">
      <w:pPr>
        <w:spacing w:after="0" w:line="240" w:lineRule="auto"/>
        <w:jc w:val="center"/>
        <w:rPr>
          <w:rFonts w:ascii="Times New Roman" w:hAnsi="Times New Roman" w:cs="Times New Roman"/>
          <w:sz w:val="24"/>
          <w:szCs w:val="24"/>
          <w:lang w:val="en-US"/>
        </w:rPr>
      </w:pPr>
    </w:p>
    <w:p w:rsidR="00AA2540" w:rsidRPr="000A7D34" w:rsidRDefault="00AA2540" w:rsidP="000A7D34">
      <w:pPr>
        <w:spacing w:after="0" w:line="240" w:lineRule="auto"/>
        <w:jc w:val="center"/>
        <w:rPr>
          <w:rFonts w:ascii="Times New Roman" w:hAnsi="Times New Roman" w:cs="Times New Roman"/>
          <w:sz w:val="24"/>
          <w:szCs w:val="24"/>
          <w:vertAlign w:val="superscript"/>
          <w:lang w:val="en-US"/>
        </w:rPr>
      </w:pPr>
      <w:r w:rsidRPr="000A7D34">
        <w:rPr>
          <w:rFonts w:ascii="Times New Roman" w:hAnsi="Times New Roman" w:cs="Times New Roman"/>
          <w:sz w:val="24"/>
          <w:szCs w:val="24"/>
          <w:vertAlign w:val="superscript"/>
          <w:lang w:val="en-US"/>
        </w:rPr>
        <w:t xml:space="preserve">1 </w:t>
      </w:r>
      <w:proofErr w:type="spellStart"/>
      <w:r w:rsidRPr="000A7D34">
        <w:rPr>
          <w:rFonts w:ascii="Times New Roman" w:hAnsi="Times New Roman" w:cs="Times New Roman"/>
          <w:sz w:val="24"/>
          <w:szCs w:val="24"/>
          <w:lang w:val="en-US"/>
        </w:rPr>
        <w:t>Fakultas</w:t>
      </w:r>
      <w:proofErr w:type="spellEnd"/>
      <w:r w:rsidRPr="000A7D34">
        <w:rPr>
          <w:rFonts w:ascii="Times New Roman" w:hAnsi="Times New Roman" w:cs="Times New Roman"/>
          <w:sz w:val="24"/>
          <w:szCs w:val="24"/>
          <w:lang w:val="en-US"/>
        </w:rPr>
        <w:t xml:space="preserve"> </w:t>
      </w:r>
      <w:proofErr w:type="spellStart"/>
      <w:r w:rsidRPr="000A7D34">
        <w:rPr>
          <w:rFonts w:ascii="Times New Roman" w:hAnsi="Times New Roman" w:cs="Times New Roman"/>
          <w:sz w:val="24"/>
          <w:szCs w:val="24"/>
          <w:lang w:val="en-US"/>
        </w:rPr>
        <w:t>Hukum</w:t>
      </w:r>
      <w:proofErr w:type="spellEnd"/>
      <w:r w:rsidRPr="000A7D34">
        <w:rPr>
          <w:rFonts w:ascii="Times New Roman" w:hAnsi="Times New Roman" w:cs="Times New Roman"/>
          <w:sz w:val="24"/>
          <w:szCs w:val="24"/>
          <w:lang w:val="en-US"/>
        </w:rPr>
        <w:t xml:space="preserve">, </w:t>
      </w:r>
      <w:proofErr w:type="spellStart"/>
      <w:r w:rsidRPr="000A7D34">
        <w:rPr>
          <w:rFonts w:ascii="Times New Roman" w:hAnsi="Times New Roman" w:cs="Times New Roman"/>
          <w:sz w:val="24"/>
          <w:szCs w:val="24"/>
          <w:lang w:val="en-US"/>
        </w:rPr>
        <w:t>Universitas</w:t>
      </w:r>
      <w:proofErr w:type="spellEnd"/>
      <w:r w:rsidRPr="000A7D34">
        <w:rPr>
          <w:rFonts w:ascii="Times New Roman" w:hAnsi="Times New Roman" w:cs="Times New Roman"/>
          <w:sz w:val="24"/>
          <w:szCs w:val="24"/>
          <w:lang w:val="en-US"/>
        </w:rPr>
        <w:t xml:space="preserve"> Islam </w:t>
      </w:r>
      <w:proofErr w:type="spellStart"/>
      <w:r w:rsidRPr="000A7D34">
        <w:rPr>
          <w:rFonts w:ascii="Times New Roman" w:hAnsi="Times New Roman" w:cs="Times New Roman"/>
          <w:sz w:val="24"/>
          <w:szCs w:val="24"/>
          <w:lang w:val="en-US"/>
        </w:rPr>
        <w:t>Lamongan</w:t>
      </w:r>
      <w:proofErr w:type="spellEnd"/>
    </w:p>
    <w:p w:rsidR="00A2481E" w:rsidRPr="000A7D34" w:rsidRDefault="00AA2540" w:rsidP="000A7D34">
      <w:pPr>
        <w:spacing w:after="0" w:line="240" w:lineRule="auto"/>
        <w:jc w:val="center"/>
        <w:rPr>
          <w:rFonts w:ascii="Times New Roman" w:hAnsi="Times New Roman" w:cs="Times New Roman"/>
          <w:sz w:val="24"/>
          <w:szCs w:val="24"/>
          <w:lang w:val="en-US"/>
        </w:rPr>
      </w:pPr>
      <w:r w:rsidRPr="000A7D34">
        <w:rPr>
          <w:rFonts w:ascii="Times New Roman" w:hAnsi="Times New Roman" w:cs="Times New Roman"/>
          <w:sz w:val="24"/>
          <w:szCs w:val="24"/>
          <w:vertAlign w:val="superscript"/>
          <w:lang w:val="en-US"/>
        </w:rPr>
        <w:t>1</w:t>
      </w:r>
      <w:r w:rsidRPr="000A7D34">
        <w:rPr>
          <w:rFonts w:ascii="Times New Roman" w:hAnsi="Times New Roman" w:cs="Times New Roman"/>
          <w:sz w:val="24"/>
          <w:szCs w:val="24"/>
          <w:lang w:val="en-US"/>
        </w:rPr>
        <w:t xml:space="preserve"> ayudian.ningtias@yahoo.com</w:t>
      </w:r>
    </w:p>
    <w:p w:rsidR="00AA2540" w:rsidRPr="000A7D34" w:rsidRDefault="00AA2540" w:rsidP="000A7D34">
      <w:pPr>
        <w:spacing w:after="0" w:line="240" w:lineRule="auto"/>
        <w:jc w:val="center"/>
        <w:rPr>
          <w:rFonts w:ascii="Times New Roman" w:hAnsi="Times New Roman" w:cs="Times New Roman"/>
          <w:sz w:val="24"/>
          <w:szCs w:val="24"/>
          <w:vertAlign w:val="superscript"/>
          <w:lang w:val="en-US"/>
        </w:rPr>
      </w:pPr>
      <w:r w:rsidRPr="000A7D34">
        <w:rPr>
          <w:rFonts w:ascii="Times New Roman" w:hAnsi="Times New Roman" w:cs="Times New Roman"/>
          <w:sz w:val="24"/>
          <w:szCs w:val="24"/>
          <w:vertAlign w:val="superscript"/>
          <w:lang w:val="en-US"/>
        </w:rPr>
        <w:t xml:space="preserve">2 </w:t>
      </w:r>
      <w:proofErr w:type="spellStart"/>
      <w:r w:rsidRPr="000A7D34">
        <w:rPr>
          <w:rFonts w:ascii="Times New Roman" w:hAnsi="Times New Roman" w:cs="Times New Roman"/>
          <w:sz w:val="24"/>
          <w:szCs w:val="24"/>
          <w:lang w:val="en-US"/>
        </w:rPr>
        <w:t>Fakultas</w:t>
      </w:r>
      <w:proofErr w:type="spellEnd"/>
      <w:r w:rsidRPr="000A7D34">
        <w:rPr>
          <w:rFonts w:ascii="Times New Roman" w:hAnsi="Times New Roman" w:cs="Times New Roman"/>
          <w:sz w:val="24"/>
          <w:szCs w:val="24"/>
          <w:lang w:val="en-US"/>
        </w:rPr>
        <w:t xml:space="preserve"> </w:t>
      </w:r>
      <w:proofErr w:type="spellStart"/>
      <w:r w:rsidRPr="000A7D34">
        <w:rPr>
          <w:rFonts w:ascii="Times New Roman" w:hAnsi="Times New Roman" w:cs="Times New Roman"/>
          <w:sz w:val="24"/>
          <w:szCs w:val="24"/>
          <w:lang w:val="en-US"/>
        </w:rPr>
        <w:t>Hukum</w:t>
      </w:r>
      <w:proofErr w:type="spellEnd"/>
      <w:r w:rsidRPr="000A7D34">
        <w:rPr>
          <w:rFonts w:ascii="Times New Roman" w:hAnsi="Times New Roman" w:cs="Times New Roman"/>
          <w:sz w:val="24"/>
          <w:szCs w:val="24"/>
          <w:lang w:val="en-US"/>
        </w:rPr>
        <w:t xml:space="preserve">, </w:t>
      </w:r>
      <w:proofErr w:type="spellStart"/>
      <w:r w:rsidRPr="000A7D34">
        <w:rPr>
          <w:rFonts w:ascii="Times New Roman" w:hAnsi="Times New Roman" w:cs="Times New Roman"/>
          <w:sz w:val="24"/>
          <w:szCs w:val="24"/>
          <w:lang w:val="en-US"/>
        </w:rPr>
        <w:t>Universitas</w:t>
      </w:r>
      <w:proofErr w:type="spellEnd"/>
      <w:r w:rsidRPr="000A7D34">
        <w:rPr>
          <w:rFonts w:ascii="Times New Roman" w:hAnsi="Times New Roman" w:cs="Times New Roman"/>
          <w:sz w:val="24"/>
          <w:szCs w:val="24"/>
          <w:lang w:val="en-US"/>
        </w:rPr>
        <w:t xml:space="preserve"> Islam </w:t>
      </w:r>
      <w:proofErr w:type="spellStart"/>
      <w:r w:rsidRPr="000A7D34">
        <w:rPr>
          <w:rFonts w:ascii="Times New Roman" w:hAnsi="Times New Roman" w:cs="Times New Roman"/>
          <w:sz w:val="24"/>
          <w:szCs w:val="24"/>
          <w:lang w:val="en-US"/>
        </w:rPr>
        <w:t>Lamongan</w:t>
      </w:r>
      <w:proofErr w:type="spellEnd"/>
    </w:p>
    <w:p w:rsidR="00AA2540" w:rsidRPr="000A7D34" w:rsidRDefault="00AA2540" w:rsidP="000A7D34">
      <w:pPr>
        <w:spacing w:after="0" w:line="240" w:lineRule="auto"/>
        <w:jc w:val="center"/>
        <w:rPr>
          <w:rFonts w:ascii="Times New Roman" w:hAnsi="Times New Roman" w:cs="Times New Roman"/>
          <w:sz w:val="24"/>
          <w:szCs w:val="24"/>
        </w:rPr>
      </w:pPr>
      <w:r w:rsidRPr="000A7D34">
        <w:rPr>
          <w:rFonts w:ascii="Times New Roman" w:hAnsi="Times New Roman" w:cs="Times New Roman"/>
          <w:sz w:val="24"/>
          <w:szCs w:val="24"/>
          <w:vertAlign w:val="superscript"/>
          <w:lang w:val="en-US"/>
        </w:rPr>
        <w:t>2</w:t>
      </w:r>
      <w:r w:rsidR="001829E7" w:rsidRPr="000A7D34">
        <w:rPr>
          <w:rFonts w:ascii="Times New Roman" w:hAnsi="Times New Roman" w:cs="Times New Roman"/>
          <w:sz w:val="24"/>
          <w:szCs w:val="24"/>
        </w:rPr>
        <w:t xml:space="preserve"> </w:t>
      </w:r>
      <w:r w:rsidR="00A2481E" w:rsidRPr="000A7D34">
        <w:rPr>
          <w:rFonts w:ascii="Times New Roman" w:hAnsi="Times New Roman" w:cs="Times New Roman"/>
          <w:sz w:val="24"/>
          <w:szCs w:val="24"/>
        </w:rPr>
        <w:t>susisno72@gmail.com</w:t>
      </w:r>
    </w:p>
    <w:p w:rsidR="00A2481E" w:rsidRPr="000A7D34" w:rsidRDefault="00A2481E" w:rsidP="000A7D34">
      <w:pPr>
        <w:spacing w:after="0" w:line="240" w:lineRule="auto"/>
        <w:jc w:val="center"/>
        <w:rPr>
          <w:rFonts w:ascii="Times New Roman" w:hAnsi="Times New Roman" w:cs="Times New Roman"/>
          <w:sz w:val="24"/>
          <w:szCs w:val="24"/>
        </w:rPr>
      </w:pPr>
    </w:p>
    <w:p w:rsidR="00A2481E" w:rsidRPr="000A7D34" w:rsidRDefault="00A2481E" w:rsidP="000A7D34">
      <w:pPr>
        <w:spacing w:after="0" w:line="240" w:lineRule="auto"/>
        <w:jc w:val="center"/>
        <w:rPr>
          <w:rFonts w:ascii="Times New Roman" w:hAnsi="Times New Roman" w:cs="Times New Roman"/>
          <w:sz w:val="24"/>
          <w:szCs w:val="24"/>
        </w:rPr>
      </w:pPr>
    </w:p>
    <w:p w:rsidR="00A2481E" w:rsidRPr="000A7D34" w:rsidRDefault="00A2481E" w:rsidP="000A7D34">
      <w:pPr>
        <w:spacing w:after="0" w:line="240" w:lineRule="auto"/>
        <w:jc w:val="center"/>
        <w:rPr>
          <w:rFonts w:ascii="Times New Roman" w:hAnsi="Times New Roman" w:cs="Times New Roman"/>
          <w:b/>
          <w:sz w:val="24"/>
          <w:szCs w:val="24"/>
          <w:lang w:val="en-US"/>
        </w:rPr>
      </w:pPr>
      <w:r w:rsidRPr="000A7D34">
        <w:rPr>
          <w:rFonts w:ascii="Times New Roman" w:hAnsi="Times New Roman" w:cs="Times New Roman"/>
          <w:b/>
          <w:sz w:val="24"/>
          <w:szCs w:val="24"/>
          <w:lang w:val="en-US"/>
        </w:rPr>
        <w:t>Abstract</w:t>
      </w:r>
    </w:p>
    <w:p w:rsidR="00A2481E" w:rsidRPr="000A7D34" w:rsidRDefault="00A2481E" w:rsidP="000A7D34">
      <w:pPr>
        <w:spacing w:after="0" w:line="240" w:lineRule="auto"/>
        <w:jc w:val="center"/>
        <w:rPr>
          <w:rFonts w:ascii="Times New Roman" w:hAnsi="Times New Roman" w:cs="Times New Roman"/>
          <w:sz w:val="24"/>
          <w:szCs w:val="24"/>
          <w:lang w:val="en-US"/>
        </w:rPr>
      </w:pPr>
    </w:p>
    <w:p w:rsidR="001829E7" w:rsidRPr="001829E7" w:rsidRDefault="001829E7"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 w:eastAsia="id-ID"/>
        </w:rPr>
      </w:pPr>
      <w:r w:rsidRPr="001829E7">
        <w:rPr>
          <w:rFonts w:ascii="Times New Roman" w:eastAsia="Times New Roman" w:hAnsi="Times New Roman" w:cs="Times New Roman"/>
          <w:color w:val="222222"/>
          <w:sz w:val="24"/>
          <w:szCs w:val="24"/>
          <w:lang w:val="en" w:eastAsia="id-ID"/>
        </w:rPr>
        <w:t xml:space="preserve">Sex workers through social media are now a criminal problem that is often found through social media, </w:t>
      </w:r>
      <w:proofErr w:type="spellStart"/>
      <w:r w:rsidRPr="001829E7">
        <w:rPr>
          <w:rFonts w:ascii="Times New Roman" w:eastAsia="Times New Roman" w:hAnsi="Times New Roman" w:cs="Times New Roman"/>
          <w:color w:val="222222"/>
          <w:sz w:val="24"/>
          <w:szCs w:val="24"/>
          <w:lang w:val="en" w:eastAsia="id-ID"/>
        </w:rPr>
        <w:t>Instagram</w:t>
      </w:r>
      <w:proofErr w:type="spellEnd"/>
      <w:r w:rsidRPr="001829E7">
        <w:rPr>
          <w:rFonts w:ascii="Times New Roman" w:eastAsia="Times New Roman" w:hAnsi="Times New Roman" w:cs="Times New Roman"/>
          <w:color w:val="222222"/>
          <w:sz w:val="24"/>
          <w:szCs w:val="24"/>
          <w:lang w:val="en" w:eastAsia="id-ID"/>
        </w:rPr>
        <w:t xml:space="preserve">, </w:t>
      </w:r>
      <w:proofErr w:type="spellStart"/>
      <w:r w:rsidRPr="001829E7">
        <w:rPr>
          <w:rFonts w:ascii="Times New Roman" w:eastAsia="Times New Roman" w:hAnsi="Times New Roman" w:cs="Times New Roman"/>
          <w:color w:val="222222"/>
          <w:sz w:val="24"/>
          <w:szCs w:val="24"/>
          <w:lang w:val="en" w:eastAsia="id-ID"/>
        </w:rPr>
        <w:t>WhatsApp</w:t>
      </w:r>
      <w:proofErr w:type="spellEnd"/>
      <w:r w:rsidRPr="001829E7">
        <w:rPr>
          <w:rFonts w:ascii="Times New Roman" w:eastAsia="Times New Roman" w:hAnsi="Times New Roman" w:cs="Times New Roman"/>
          <w:color w:val="222222"/>
          <w:sz w:val="24"/>
          <w:szCs w:val="24"/>
          <w:lang w:val="en" w:eastAsia="id-ID"/>
        </w:rPr>
        <w:t xml:space="preserve">, Facebook, etc. How is the evidence in the aspect of criminal law in </w:t>
      </w:r>
      <w:proofErr w:type="spellStart"/>
      <w:r w:rsidRPr="001829E7">
        <w:rPr>
          <w:rFonts w:ascii="Times New Roman" w:eastAsia="Times New Roman" w:hAnsi="Times New Roman" w:cs="Times New Roman"/>
          <w:color w:val="222222"/>
          <w:sz w:val="24"/>
          <w:szCs w:val="24"/>
          <w:lang w:val="en" w:eastAsia="id-ID"/>
        </w:rPr>
        <w:t>cyber crime</w:t>
      </w:r>
      <w:proofErr w:type="spellEnd"/>
      <w:r w:rsidRPr="001829E7">
        <w:rPr>
          <w:rFonts w:ascii="Times New Roman" w:eastAsia="Times New Roman" w:hAnsi="Times New Roman" w:cs="Times New Roman"/>
          <w:color w:val="222222"/>
          <w:sz w:val="24"/>
          <w:szCs w:val="24"/>
          <w:lang w:val="en" w:eastAsia="id-ID"/>
        </w:rPr>
        <w:t xml:space="preserve"> in the form of commercial sex workers through social media, is the focus of this research. The type of legal research car</w:t>
      </w:r>
      <w:r w:rsidRPr="000A7D34">
        <w:rPr>
          <w:rFonts w:ascii="Times New Roman" w:eastAsia="Times New Roman" w:hAnsi="Times New Roman" w:cs="Times New Roman"/>
          <w:color w:val="222222"/>
          <w:sz w:val="24"/>
          <w:szCs w:val="24"/>
          <w:lang w:val="en" w:eastAsia="id-ID"/>
        </w:rPr>
        <w:t xml:space="preserve">ried out is juridical normative, </w:t>
      </w:r>
      <w:r w:rsidRPr="001829E7">
        <w:rPr>
          <w:rFonts w:ascii="Times New Roman" w:eastAsia="Times New Roman" w:hAnsi="Times New Roman" w:cs="Times New Roman"/>
          <w:color w:val="222222"/>
          <w:sz w:val="24"/>
          <w:szCs w:val="24"/>
          <w:lang w:val="en" w:eastAsia="id-ID"/>
        </w:rPr>
        <w:t xml:space="preserve">so the approach used is the statute approach and the conceptual approach. Proof of cyber prostitution is the same as in Article 184 of the Criminal Procedure Code, namely regarding evidence in the form of witness statements, expert statements, letters, </w:t>
      </w:r>
      <w:proofErr w:type="gramStart"/>
      <w:r w:rsidRPr="001829E7">
        <w:rPr>
          <w:rFonts w:ascii="Times New Roman" w:eastAsia="Times New Roman" w:hAnsi="Times New Roman" w:cs="Times New Roman"/>
          <w:color w:val="222222"/>
          <w:sz w:val="24"/>
          <w:szCs w:val="24"/>
          <w:lang w:val="en" w:eastAsia="id-ID"/>
        </w:rPr>
        <w:t>instructions</w:t>
      </w:r>
      <w:proofErr w:type="gramEnd"/>
      <w:r w:rsidRPr="001829E7">
        <w:rPr>
          <w:rFonts w:ascii="Times New Roman" w:eastAsia="Times New Roman" w:hAnsi="Times New Roman" w:cs="Times New Roman"/>
          <w:color w:val="222222"/>
          <w:sz w:val="24"/>
          <w:szCs w:val="24"/>
          <w:lang w:val="en" w:eastAsia="id-ID"/>
        </w:rPr>
        <w:t>. However, in an ITE</w:t>
      </w:r>
      <w:r w:rsidRPr="000A7D34">
        <w:rPr>
          <w:rFonts w:ascii="Times New Roman" w:eastAsia="Times New Roman" w:hAnsi="Times New Roman" w:cs="Times New Roman"/>
          <w:color w:val="222222"/>
          <w:sz w:val="24"/>
          <w:szCs w:val="24"/>
          <w:lang w:val="en" w:eastAsia="id-ID"/>
        </w:rPr>
        <w:t xml:space="preserve"> </w:t>
      </w:r>
      <w:proofErr w:type="gramStart"/>
      <w:r w:rsidRPr="000A7D34">
        <w:rPr>
          <w:rFonts w:ascii="Times New Roman" w:eastAsia="Times New Roman" w:hAnsi="Times New Roman" w:cs="Times New Roman"/>
          <w:color w:val="222222"/>
          <w:sz w:val="24"/>
          <w:szCs w:val="24"/>
          <w:lang w:val="en" w:eastAsia="id-ID"/>
        </w:rPr>
        <w:t>act ,</w:t>
      </w:r>
      <w:proofErr w:type="gramEnd"/>
      <w:r w:rsidRPr="001829E7">
        <w:rPr>
          <w:rFonts w:ascii="Times New Roman" w:eastAsia="Times New Roman" w:hAnsi="Times New Roman" w:cs="Times New Roman"/>
          <w:color w:val="222222"/>
          <w:sz w:val="24"/>
          <w:szCs w:val="24"/>
          <w:lang w:val="en" w:eastAsia="id-ID"/>
        </w:rPr>
        <w:t xml:space="preserve"> case that becomes evidence, it can be said to be digital evidence because it is in the form of Electronic Information and / or Electronic Documents in accordance with the criteria in Article 1 number 1 and number 4 of Law No. 19 of 2016 so that this digital evidence can clarify the facts that have occurred supported by other evidence.</w:t>
      </w:r>
    </w:p>
    <w:p w:rsidR="001829E7" w:rsidRPr="001829E7" w:rsidRDefault="001829E7"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 w:eastAsia="id-ID"/>
        </w:rPr>
      </w:pPr>
    </w:p>
    <w:p w:rsidR="001829E7" w:rsidRPr="000A7D34" w:rsidRDefault="001829E7"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22222"/>
          <w:sz w:val="24"/>
          <w:szCs w:val="24"/>
          <w:lang w:val="en" w:eastAsia="id-ID"/>
        </w:rPr>
      </w:pPr>
      <w:r w:rsidRPr="001829E7">
        <w:rPr>
          <w:rFonts w:ascii="Times New Roman" w:eastAsia="Times New Roman" w:hAnsi="Times New Roman" w:cs="Times New Roman"/>
          <w:b/>
          <w:i/>
          <w:color w:val="222222"/>
          <w:sz w:val="24"/>
          <w:szCs w:val="24"/>
          <w:lang w:val="en" w:eastAsia="id-ID"/>
        </w:rPr>
        <w:t xml:space="preserve">Keywords: </w:t>
      </w:r>
      <w:r w:rsidRPr="001829E7">
        <w:rPr>
          <w:rFonts w:ascii="Times New Roman" w:eastAsia="Times New Roman" w:hAnsi="Times New Roman" w:cs="Times New Roman"/>
          <w:i/>
          <w:color w:val="222222"/>
          <w:sz w:val="24"/>
          <w:szCs w:val="24"/>
          <w:lang w:val="en" w:eastAsia="id-ID"/>
        </w:rPr>
        <w:t>Evidence, Prostitution, Social Media, Criminal Law</w:t>
      </w:r>
      <w:r w:rsidRPr="000A7D34">
        <w:rPr>
          <w:rFonts w:ascii="Times New Roman" w:eastAsia="Times New Roman" w:hAnsi="Times New Roman" w:cs="Times New Roman"/>
          <w:i/>
          <w:color w:val="222222"/>
          <w:sz w:val="24"/>
          <w:szCs w:val="24"/>
          <w:lang w:val="en" w:eastAsia="id-ID"/>
        </w:rPr>
        <w:t>.</w:t>
      </w:r>
    </w:p>
    <w:p w:rsidR="000C397B" w:rsidRPr="000A7D34" w:rsidRDefault="000C397B"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22222"/>
          <w:sz w:val="24"/>
          <w:szCs w:val="24"/>
          <w:lang w:val="en" w:eastAsia="id-ID"/>
        </w:rPr>
      </w:pPr>
    </w:p>
    <w:p w:rsidR="001829E7" w:rsidRPr="000A7D34" w:rsidRDefault="001829E7"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0A7D34">
        <w:rPr>
          <w:rFonts w:ascii="Times New Roman" w:hAnsi="Times New Roman" w:cs="Times New Roman"/>
          <w:b/>
          <w:sz w:val="24"/>
          <w:szCs w:val="24"/>
        </w:rPr>
        <w:t>1. Pendahuluan</w:t>
      </w:r>
    </w:p>
    <w:p w:rsidR="001829E7" w:rsidRPr="000A7D34" w:rsidRDefault="001829E7"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0A7D34">
        <w:rPr>
          <w:rFonts w:ascii="Times New Roman" w:hAnsi="Times New Roman" w:cs="Times New Roman"/>
          <w:b/>
          <w:sz w:val="24"/>
          <w:szCs w:val="24"/>
        </w:rPr>
        <w:t>1.1. Latar Belakang</w:t>
      </w:r>
    </w:p>
    <w:p w:rsidR="000C397B" w:rsidRPr="000A7D34" w:rsidRDefault="000C397B" w:rsidP="000A7D34">
      <w:pPr>
        <w:pStyle w:val="BodyText"/>
        <w:spacing w:before="3" w:after="0" w:line="240" w:lineRule="auto"/>
        <w:ind w:right="294" w:firstLine="568"/>
        <w:jc w:val="both"/>
        <w:rPr>
          <w:rFonts w:ascii="Times New Roman" w:hAnsi="Times New Roman" w:cs="Times New Roman"/>
          <w:sz w:val="24"/>
          <w:szCs w:val="24"/>
        </w:rPr>
      </w:pPr>
      <w:r w:rsidRPr="000A7D34">
        <w:rPr>
          <w:rFonts w:ascii="Times New Roman" w:hAnsi="Times New Roman" w:cs="Times New Roman"/>
          <w:sz w:val="24"/>
          <w:szCs w:val="24"/>
        </w:rPr>
        <w:t xml:space="preserve">Kehadiran sistem jaringan informatika dalam bentuk jaringan dalam berbagai bidang tersebut, juga menimbulkan kesempatan bagi pihak-pihak lain untuk mengakses jaringan tersebut untuk kepentingannya sendiri yang pada akhirnya dapat merugikan pihak tertentu. Komputer merupakan serangkaian atau kumpulan mesin elektronik yang bekerja bersama-sama dan dapat melakukan rentetan atau rangkaian pekerjaan secara otomatis melalui instruksi atau pekerjaan yang diberikan kepadanya. Internet merupakan produk dari hasil pengembangan teknologi informasi membawa perubahan yang sangat besar terhadap pemberdayaan informasi dan telekomunikasi, yang di dalamnya melahirkan konsep yang disebut dengan globalisasi informasi, di mana semakin berkurangnya batasan ruang dan waktu dalam kegiatan berinteraksi dan berbagai informasi mengenai berbagai hal yang dibutuhkan manusia, menggunakan internet yang didalamnya terdapat </w:t>
      </w:r>
      <w:r w:rsidRPr="000A7D34">
        <w:rPr>
          <w:rFonts w:ascii="Times New Roman" w:hAnsi="Times New Roman" w:cs="Times New Roman"/>
          <w:i/>
          <w:sz w:val="24"/>
          <w:szCs w:val="24"/>
        </w:rPr>
        <w:t>internet service provider</w:t>
      </w:r>
      <w:r w:rsidRPr="000A7D34">
        <w:rPr>
          <w:rFonts w:ascii="Times New Roman" w:hAnsi="Times New Roman" w:cs="Times New Roman"/>
          <w:sz w:val="24"/>
          <w:szCs w:val="24"/>
        </w:rPr>
        <w:t xml:space="preserve"> (ISP), menjadikan komputer yang satu dengan komputer yang lain seolah-olah terhubung tanpa </w:t>
      </w:r>
      <w:r w:rsidRPr="000A7D34">
        <w:rPr>
          <w:rFonts w:ascii="Times New Roman" w:hAnsi="Times New Roman" w:cs="Times New Roman"/>
          <w:sz w:val="24"/>
          <w:szCs w:val="24"/>
        </w:rPr>
        <w:lastRenderedPageBreak/>
        <w:t xml:space="preserve">kabel dengan tanpa dibatasi oleh tempat. Hingga kini, dengan semakin luasnya penggunaan jaringan komputer, kejahatan di bidang komputer juga semakin meningkat, banyak kasus terjadi, namun tidak banyak yang sampai ke pengadilan. Salah satu permasalahan yang dihadapi penegak hukum untuk menjerat pelaku adalah masalah pembuktian tentang kesalahan terdakwa. Kenyataan tersebut menjadi suatu tantangan bagi kalangan hukum yang harus diterima untuk menyelesaikan segala persoalan yang terjadi akibat perkembangan teknologi yang sangat pesat. Kejahatan menggunakan teknologi informasi khususnya internet telah mencapai tahap yang mencemaskan. Kemajuan teknologi informasi selain membawa ke dunia bisnis yang </w:t>
      </w:r>
      <w:r w:rsidRPr="000A7D34">
        <w:rPr>
          <w:rFonts w:ascii="Times New Roman" w:hAnsi="Times New Roman" w:cs="Times New Roman"/>
          <w:i/>
          <w:sz w:val="24"/>
          <w:szCs w:val="24"/>
        </w:rPr>
        <w:t>revolusioner Digital Revolutioner Area</w:t>
      </w:r>
      <w:r w:rsidRPr="000A7D34">
        <w:rPr>
          <w:rFonts w:ascii="Times New Roman" w:hAnsi="Times New Roman" w:cs="Times New Roman"/>
          <w:sz w:val="24"/>
          <w:szCs w:val="24"/>
        </w:rPr>
        <w:t xml:space="preserve"> yang serba praktis ternyata juga memiliki sisi gelap yang mengerikan seperti kejahatan komputer, pornografi, terorisme, perjudian, penipuan, pencurian dan lain sebagainya. Pembuktian merupakan masalah yang memegang peranan dalam proses pemeriksaan sidang pengadilan, dengan pembuktian ini ditentukan nasib terdakwa. Apabila hasil pembuktian dengan alat-alat bukti yang ditentukan undang-undang tidak cukup membuktikan kesalahan yang didakwakan kepada terdakwa, terdakwa dibebaskan dari hukuman, sebaliknya jika terdakwa dapat dibuktikan dengan alat-alat bukti disebut dalam Pasal 184 KUHAP, terdakwa harus dinyatakan bersalah dan kepadanya akan dijatuhkan hukuman. Oleh karena itu, para hakim harus hati-hati, cermat, dan matang dalam menilai dan mempertimbangkan masalah pembuktian. Meneliti sampai di mana batas minimum “kekuatan pembuktian” atau “</w:t>
      </w:r>
      <w:r w:rsidRPr="000A7D34">
        <w:rPr>
          <w:rFonts w:ascii="Times New Roman" w:hAnsi="Times New Roman" w:cs="Times New Roman"/>
          <w:i/>
          <w:sz w:val="24"/>
          <w:szCs w:val="24"/>
        </w:rPr>
        <w:t>bewijs kracht</w:t>
      </w:r>
      <w:r w:rsidRPr="000A7D34">
        <w:rPr>
          <w:rFonts w:ascii="Times New Roman" w:hAnsi="Times New Roman" w:cs="Times New Roman"/>
          <w:sz w:val="24"/>
          <w:szCs w:val="24"/>
        </w:rPr>
        <w:t>” dari setiap alat bukti yang disebut dalam Pasal 184 KUHAP.</w:t>
      </w:r>
    </w:p>
    <w:p w:rsidR="001829E7" w:rsidRPr="000A7D34" w:rsidRDefault="000C397B" w:rsidP="000A7D34">
      <w:pPr>
        <w:pStyle w:val="BodyText"/>
        <w:spacing w:before="3" w:after="0" w:line="240" w:lineRule="auto"/>
        <w:ind w:right="294" w:firstLine="568"/>
        <w:jc w:val="both"/>
        <w:rPr>
          <w:rFonts w:ascii="Times New Roman" w:hAnsi="Times New Roman" w:cs="Times New Roman"/>
          <w:sz w:val="24"/>
          <w:szCs w:val="24"/>
          <w:lang w:val="en-US"/>
        </w:rPr>
      </w:pPr>
      <w:r w:rsidRPr="000A7D34">
        <w:rPr>
          <w:rFonts w:ascii="Times New Roman" w:hAnsi="Times New Roman" w:cs="Times New Roman"/>
          <w:sz w:val="24"/>
          <w:szCs w:val="24"/>
        </w:rPr>
        <w:t xml:space="preserve">Kejahatan yang dimaksud adalah perzinaan (Pasal 284 KUHP), perkosaan bersetubuh (Pasal 285 KUHP), bersetubuh dengan perempuan bukan istrinya yang dalam keadaan pingsan (Pasal 286 KUHP), bersetubuh dengan perempuan yang belum berumur lima belas tahun yang bukan istrinya (Pasal 287 KUHP), dan bersetubuh dalam perkawinan dengan perbuatan yang belum waktunya dikawin dan menimbulkan luka atau kematian (Pasal 288 KUHP).7 Sedangkan aturan tentang </w:t>
      </w:r>
      <w:r w:rsidRPr="000A7D34">
        <w:rPr>
          <w:rFonts w:ascii="Times New Roman" w:hAnsi="Times New Roman" w:cs="Times New Roman"/>
          <w:i/>
          <w:sz w:val="24"/>
          <w:szCs w:val="24"/>
        </w:rPr>
        <w:t xml:space="preserve">cyber prostitution </w:t>
      </w:r>
      <w:r w:rsidRPr="000A7D34">
        <w:rPr>
          <w:rFonts w:ascii="Times New Roman" w:hAnsi="Times New Roman" w:cs="Times New Roman"/>
          <w:sz w:val="24"/>
          <w:szCs w:val="24"/>
        </w:rPr>
        <w:t>tidak secara khusus dijelaskan dalam undang- undang, tetapi mengenai hal-hal yang berkaitan dengan kejahatan cyber, salah satu pelanggarannya telah diatur dalam Pasal 27 ayat (1) Undang- undang tentang Informasi dan Transaksi Elektronik</w:t>
      </w:r>
      <w:r w:rsidRPr="000A7D34">
        <w:rPr>
          <w:rFonts w:ascii="Times New Roman" w:hAnsi="Times New Roman" w:cs="Times New Roman"/>
          <w:noProof/>
          <w:sz w:val="24"/>
          <w:szCs w:val="24"/>
          <w:lang w:eastAsia="id-ID"/>
        </w:rPr>
        <mc:AlternateContent>
          <mc:Choice Requires="wps">
            <w:drawing>
              <wp:anchor distT="0" distB="0" distL="114300" distR="114300" simplePos="0" relativeHeight="251658240" behindDoc="1" locked="0" layoutInCell="1" allowOverlap="1" wp14:anchorId="50BD2D49" wp14:editId="047F3652">
                <wp:simplePos x="0" y="0"/>
                <wp:positionH relativeFrom="page">
                  <wp:posOffset>5884545</wp:posOffset>
                </wp:positionH>
                <wp:positionV relativeFrom="paragraph">
                  <wp:posOffset>389255</wp:posOffset>
                </wp:positionV>
                <wp:extent cx="78740" cy="177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778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0D1AD" id="Rectangle 1" o:spid="_x0000_s1026" style="position:absolute;margin-left:463.35pt;margin-top:30.65pt;width:6.2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" fillcolor="#f5f5f5" stroked="f">
                <w10:wrap anchorx="page"/>
              </v:rect>
            </w:pict>
          </mc:Fallback>
        </mc:AlternateContent>
      </w:r>
      <w:r w:rsidRPr="000A7D34">
        <w:rPr>
          <w:rFonts w:ascii="Times New Roman" w:hAnsi="Times New Roman" w:cs="Times New Roman"/>
          <w:sz w:val="24"/>
          <w:szCs w:val="24"/>
          <w:lang w:val="en-US"/>
        </w:rPr>
        <w:t>.</w:t>
      </w:r>
    </w:p>
    <w:p w:rsidR="001829E7" w:rsidRPr="000A7D34" w:rsidRDefault="001829E7"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0A7D34">
        <w:rPr>
          <w:rFonts w:ascii="Times New Roman" w:hAnsi="Times New Roman" w:cs="Times New Roman"/>
          <w:b/>
          <w:sz w:val="24"/>
          <w:szCs w:val="24"/>
        </w:rPr>
        <w:t>1.2. Rumusan Masalah</w:t>
      </w:r>
    </w:p>
    <w:p w:rsidR="001829E7" w:rsidRPr="000A7D34" w:rsidRDefault="001829E7"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Permasalahan dalam penelitian ini yaitu :</w:t>
      </w:r>
    </w:p>
    <w:p w:rsidR="000C397B" w:rsidRPr="000A7D34" w:rsidRDefault="000C397B" w:rsidP="000A7D34">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spellStart"/>
      <w:r w:rsidRPr="000A7D34">
        <w:rPr>
          <w:rFonts w:ascii="Times New Roman" w:hAnsi="Times New Roman" w:cs="Times New Roman"/>
          <w:sz w:val="24"/>
          <w:szCs w:val="24"/>
          <w:lang w:val="en-US"/>
        </w:rPr>
        <w:t>Bagaimana</w:t>
      </w:r>
      <w:proofErr w:type="spellEnd"/>
      <w:r w:rsidRPr="000A7D34">
        <w:rPr>
          <w:rFonts w:ascii="Times New Roman" w:hAnsi="Times New Roman" w:cs="Times New Roman"/>
          <w:sz w:val="24"/>
          <w:szCs w:val="24"/>
          <w:lang w:val="en-US"/>
        </w:rPr>
        <w:t xml:space="preserve"> </w:t>
      </w:r>
      <w:proofErr w:type="spellStart"/>
      <w:r w:rsidRPr="000A7D34">
        <w:rPr>
          <w:rFonts w:ascii="Times New Roman" w:hAnsi="Times New Roman" w:cs="Times New Roman"/>
          <w:sz w:val="24"/>
          <w:szCs w:val="24"/>
          <w:lang w:val="en-US"/>
        </w:rPr>
        <w:t>tinjauan</w:t>
      </w:r>
      <w:proofErr w:type="spellEnd"/>
      <w:r w:rsidRPr="000A7D34">
        <w:rPr>
          <w:rFonts w:ascii="Times New Roman" w:hAnsi="Times New Roman" w:cs="Times New Roman"/>
          <w:sz w:val="24"/>
          <w:szCs w:val="24"/>
          <w:lang w:val="en-US"/>
        </w:rPr>
        <w:t xml:space="preserve"> hokum </w:t>
      </w:r>
      <w:proofErr w:type="spellStart"/>
      <w:r w:rsidRPr="000A7D34">
        <w:rPr>
          <w:rFonts w:ascii="Times New Roman" w:hAnsi="Times New Roman" w:cs="Times New Roman"/>
          <w:sz w:val="24"/>
          <w:szCs w:val="24"/>
          <w:lang w:val="en-US"/>
        </w:rPr>
        <w:t>pidana</w:t>
      </w:r>
      <w:proofErr w:type="spellEnd"/>
      <w:r w:rsidRPr="000A7D34">
        <w:rPr>
          <w:rFonts w:ascii="Times New Roman" w:hAnsi="Times New Roman" w:cs="Times New Roman"/>
          <w:sz w:val="24"/>
          <w:szCs w:val="24"/>
          <w:lang w:val="en-US"/>
        </w:rPr>
        <w:t xml:space="preserve"> </w:t>
      </w:r>
      <w:proofErr w:type="spellStart"/>
      <w:r w:rsidRPr="000A7D34">
        <w:rPr>
          <w:rFonts w:ascii="Times New Roman" w:hAnsi="Times New Roman" w:cs="Times New Roman"/>
          <w:sz w:val="24"/>
          <w:szCs w:val="24"/>
          <w:lang w:val="en-US"/>
        </w:rPr>
        <w:t>terhadap</w:t>
      </w:r>
      <w:proofErr w:type="spellEnd"/>
      <w:r w:rsidRPr="000A7D34">
        <w:rPr>
          <w:rFonts w:ascii="Times New Roman" w:hAnsi="Times New Roman" w:cs="Times New Roman"/>
          <w:sz w:val="24"/>
          <w:szCs w:val="24"/>
          <w:lang w:val="en-US"/>
        </w:rPr>
        <w:t xml:space="preserve"> </w:t>
      </w:r>
      <w:r w:rsidRPr="000A7D34">
        <w:rPr>
          <w:rFonts w:ascii="Times New Roman" w:hAnsi="Times New Roman" w:cs="Times New Roman"/>
          <w:i/>
          <w:sz w:val="24"/>
          <w:szCs w:val="24"/>
          <w:lang w:val="en-US"/>
        </w:rPr>
        <w:t xml:space="preserve">cyber </w:t>
      </w:r>
      <w:proofErr w:type="spellStart"/>
      <w:proofErr w:type="gramStart"/>
      <w:r w:rsidRPr="000A7D34">
        <w:rPr>
          <w:rFonts w:ascii="Times New Roman" w:hAnsi="Times New Roman" w:cs="Times New Roman"/>
          <w:i/>
          <w:sz w:val="24"/>
          <w:szCs w:val="24"/>
          <w:lang w:val="en-US"/>
        </w:rPr>
        <w:t>prostition</w:t>
      </w:r>
      <w:proofErr w:type="spellEnd"/>
      <w:r w:rsidRPr="000A7D34">
        <w:rPr>
          <w:rFonts w:ascii="Times New Roman" w:hAnsi="Times New Roman" w:cs="Times New Roman"/>
          <w:i/>
          <w:sz w:val="24"/>
          <w:szCs w:val="24"/>
          <w:lang w:val="en-US"/>
        </w:rPr>
        <w:t xml:space="preserve"> ?</w:t>
      </w:r>
      <w:proofErr w:type="gramEnd"/>
    </w:p>
    <w:p w:rsidR="000C397B" w:rsidRPr="000A7D34" w:rsidRDefault="000C397B" w:rsidP="000A7D34">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D34">
        <w:rPr>
          <w:rFonts w:ascii="Times New Roman" w:hAnsi="Times New Roman" w:cs="Times New Roman"/>
          <w:color w:val="000000" w:themeColor="text1"/>
          <w:sz w:val="24"/>
          <w:szCs w:val="24"/>
        </w:rPr>
        <w:t xml:space="preserve">Bagaimana pembuktian dalam aspek hokum pidana dalam kejahatan </w:t>
      </w:r>
      <w:r w:rsidRPr="000A7D34">
        <w:rPr>
          <w:rFonts w:ascii="Times New Roman" w:hAnsi="Times New Roman" w:cs="Times New Roman"/>
          <w:i/>
          <w:color w:val="000000" w:themeColor="text1"/>
          <w:sz w:val="24"/>
          <w:szCs w:val="24"/>
        </w:rPr>
        <w:t xml:space="preserve">cyber </w:t>
      </w:r>
      <w:r w:rsidRPr="000A7D34">
        <w:rPr>
          <w:rFonts w:ascii="Times New Roman" w:hAnsi="Times New Roman" w:cs="Times New Roman"/>
          <w:color w:val="000000" w:themeColor="text1"/>
          <w:sz w:val="24"/>
          <w:szCs w:val="24"/>
        </w:rPr>
        <w:t>berupa penjaja seks komersial melalui media social</w:t>
      </w:r>
      <w:r w:rsidRPr="000A7D34">
        <w:rPr>
          <w:rFonts w:ascii="Times New Roman" w:hAnsi="Times New Roman" w:cs="Times New Roman"/>
          <w:color w:val="000000" w:themeColor="text1"/>
          <w:sz w:val="24"/>
          <w:szCs w:val="24"/>
          <w:lang w:val="en-US"/>
        </w:rPr>
        <w:t>?</w:t>
      </w:r>
    </w:p>
    <w:p w:rsidR="001829E7" w:rsidRPr="000A7D34" w:rsidRDefault="001829E7"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0A7D34">
        <w:rPr>
          <w:rFonts w:ascii="Times New Roman" w:hAnsi="Times New Roman" w:cs="Times New Roman"/>
          <w:b/>
          <w:sz w:val="24"/>
          <w:szCs w:val="24"/>
          <w:lang w:val="en-US"/>
        </w:rPr>
        <w:t>2.</w:t>
      </w:r>
      <w:r w:rsidRPr="000A7D34">
        <w:rPr>
          <w:rFonts w:ascii="Times New Roman" w:hAnsi="Times New Roman" w:cs="Times New Roman"/>
          <w:b/>
          <w:sz w:val="24"/>
          <w:szCs w:val="24"/>
        </w:rPr>
        <w:t xml:space="preserve"> Metode Penelitian</w:t>
      </w:r>
    </w:p>
    <w:p w:rsidR="000C397B" w:rsidRPr="000A7D34" w:rsidRDefault="001829E7" w:rsidP="000A7D34">
      <w:pPr>
        <w:spacing w:after="0" w:line="240" w:lineRule="auto"/>
        <w:ind w:firstLine="720"/>
        <w:jc w:val="both"/>
        <w:rPr>
          <w:rFonts w:ascii="Times New Roman" w:eastAsia="Times New Roman" w:hAnsi="Times New Roman" w:cs="Times New Roman"/>
          <w:color w:val="000000"/>
          <w:sz w:val="24"/>
          <w:szCs w:val="24"/>
        </w:rPr>
      </w:pPr>
      <w:r w:rsidRPr="000A7D34">
        <w:rPr>
          <w:rFonts w:ascii="Times New Roman" w:hAnsi="Times New Roman" w:cs="Times New Roman"/>
          <w:sz w:val="24"/>
          <w:szCs w:val="24"/>
        </w:rPr>
        <w:t>Metode penelitian yang digunakan yuridis normatif deng</w:t>
      </w:r>
      <w:r w:rsidR="000C397B" w:rsidRPr="000A7D34">
        <w:rPr>
          <w:rFonts w:ascii="Times New Roman" w:hAnsi="Times New Roman" w:cs="Times New Roman"/>
          <w:sz w:val="24"/>
          <w:szCs w:val="24"/>
        </w:rPr>
        <w:t xml:space="preserve">an sifat penelitian deskriptif, </w:t>
      </w:r>
      <w:r w:rsidR="000C397B" w:rsidRPr="000A7D34">
        <w:rPr>
          <w:rFonts w:ascii="Times New Roman" w:eastAsia="Times New Roman" w:hAnsi="Times New Roman" w:cs="Times New Roman"/>
          <w:sz w:val="24"/>
          <w:szCs w:val="24"/>
        </w:rPr>
        <w:t xml:space="preserve">yang </w:t>
      </w:r>
      <w:r w:rsidR="000C397B" w:rsidRPr="000A7D34">
        <w:rPr>
          <w:rFonts w:ascii="Times New Roman" w:eastAsia="Times New Roman" w:hAnsi="Times New Roman" w:cs="Times New Roman"/>
          <w:color w:val="000000"/>
          <w:sz w:val="24"/>
          <w:szCs w:val="24"/>
        </w:rPr>
        <w:t>menggunakan Pendekatan perundang-undangan (</w:t>
      </w:r>
      <w:r w:rsidR="000C397B" w:rsidRPr="000A7D34">
        <w:rPr>
          <w:rFonts w:ascii="Times New Roman" w:eastAsia="Times New Roman" w:hAnsi="Times New Roman" w:cs="Times New Roman"/>
          <w:i/>
          <w:color w:val="000000"/>
          <w:sz w:val="24"/>
          <w:szCs w:val="24"/>
        </w:rPr>
        <w:t xml:space="preserve">statute approach) </w:t>
      </w:r>
      <w:r w:rsidR="000C397B" w:rsidRPr="000A7D34">
        <w:rPr>
          <w:rFonts w:ascii="Times New Roman" w:eastAsia="Times New Roman" w:hAnsi="Times New Roman" w:cs="Times New Roman"/>
          <w:color w:val="000000"/>
          <w:sz w:val="24"/>
          <w:szCs w:val="24"/>
        </w:rPr>
        <w:t>dan</w:t>
      </w:r>
      <w:r w:rsidR="000C397B" w:rsidRPr="000A7D34">
        <w:rPr>
          <w:rFonts w:ascii="Times New Roman" w:eastAsia="Times New Roman" w:hAnsi="Times New Roman" w:cs="Times New Roman"/>
          <w:i/>
          <w:color w:val="000000"/>
          <w:sz w:val="24"/>
          <w:szCs w:val="24"/>
        </w:rPr>
        <w:t xml:space="preserve"> </w:t>
      </w:r>
      <w:r w:rsidR="000C397B" w:rsidRPr="000A7D34">
        <w:rPr>
          <w:rFonts w:ascii="Times New Roman" w:eastAsia="Times New Roman" w:hAnsi="Times New Roman" w:cs="Times New Roman"/>
          <w:color w:val="000000"/>
          <w:sz w:val="24"/>
          <w:szCs w:val="24"/>
        </w:rPr>
        <w:t>Pendekatan konseptual (</w:t>
      </w:r>
      <w:r w:rsidR="000C397B" w:rsidRPr="000A7D34">
        <w:rPr>
          <w:rFonts w:ascii="Times New Roman" w:eastAsia="Times New Roman" w:hAnsi="Times New Roman" w:cs="Times New Roman"/>
          <w:i/>
          <w:color w:val="000000"/>
          <w:sz w:val="24"/>
          <w:szCs w:val="24"/>
        </w:rPr>
        <w:t>conceptual approach</w:t>
      </w:r>
      <w:r w:rsidR="000C397B" w:rsidRPr="000A7D34">
        <w:rPr>
          <w:rFonts w:ascii="Times New Roman" w:eastAsia="Times New Roman" w:hAnsi="Times New Roman" w:cs="Times New Roman"/>
          <w:color w:val="000000"/>
          <w:sz w:val="24"/>
          <w:szCs w:val="24"/>
        </w:rPr>
        <w:t>). Pendekatan perundangan-undangan (</w:t>
      </w:r>
      <w:r w:rsidR="000C397B" w:rsidRPr="000A7D34">
        <w:rPr>
          <w:rFonts w:ascii="Times New Roman" w:eastAsia="Times New Roman" w:hAnsi="Times New Roman" w:cs="Times New Roman"/>
          <w:i/>
          <w:color w:val="000000"/>
          <w:sz w:val="24"/>
          <w:szCs w:val="24"/>
        </w:rPr>
        <w:t>statute approach</w:t>
      </w:r>
      <w:r w:rsidR="000C397B" w:rsidRPr="000A7D34">
        <w:rPr>
          <w:rFonts w:ascii="Times New Roman" w:eastAsia="Times New Roman" w:hAnsi="Times New Roman" w:cs="Times New Roman"/>
          <w:color w:val="000000"/>
          <w:sz w:val="24"/>
          <w:szCs w:val="24"/>
        </w:rPr>
        <w:t xml:space="preserve">) diperlukan guna mengkaji lebih lanjut mengenai dasar hukum. Pendekatan perundang-undangan dilakukan dengan menelaah semua undang-undang dan regulasi yang bersangkut paut dengan isu hukum. Dalam hal </w:t>
      </w:r>
      <w:r w:rsidR="000C397B" w:rsidRPr="000A7D34">
        <w:rPr>
          <w:rFonts w:ascii="Times New Roman" w:eastAsia="Times New Roman" w:hAnsi="Times New Roman" w:cs="Times New Roman"/>
          <w:color w:val="000000"/>
          <w:sz w:val="24"/>
          <w:szCs w:val="24"/>
        </w:rPr>
        <w:lastRenderedPageBreak/>
        <w:t xml:space="preserve">ini undang-undang uang digunakan adalah KUHAP dan UU No. 19 Tahun 2016 </w:t>
      </w:r>
      <w:r w:rsidR="000C397B" w:rsidRPr="000A7D34">
        <w:rPr>
          <w:rFonts w:ascii="Times New Roman" w:eastAsia="Times New Roman" w:hAnsi="Times New Roman" w:cs="Times New Roman"/>
          <w:sz w:val="24"/>
          <w:szCs w:val="24"/>
        </w:rPr>
        <w:t>Tentang Informasi Dan Transaksi Elektronik</w:t>
      </w:r>
      <w:r w:rsidR="000C397B" w:rsidRPr="000A7D34">
        <w:rPr>
          <w:rFonts w:ascii="Times New Roman" w:eastAsia="Times New Roman" w:hAnsi="Times New Roman" w:cs="Times New Roman"/>
          <w:color w:val="000000"/>
          <w:sz w:val="24"/>
          <w:szCs w:val="24"/>
        </w:rPr>
        <w:t xml:space="preserve"> Jo. UU No. 19 </w:t>
      </w:r>
      <w:r w:rsidR="000C397B" w:rsidRPr="000A7D34">
        <w:rPr>
          <w:rFonts w:ascii="Times New Roman" w:eastAsia="Times New Roman" w:hAnsi="Times New Roman" w:cs="Times New Roman"/>
          <w:sz w:val="24"/>
          <w:szCs w:val="24"/>
        </w:rPr>
        <w:t>Tentang Perubahan UU No. 19 Tahun 2016 Tentang Informasi Dan Transaksi Elektronik</w:t>
      </w:r>
      <w:r w:rsidR="000C397B" w:rsidRPr="000A7D34">
        <w:rPr>
          <w:rFonts w:ascii="Times New Roman" w:eastAsia="Times New Roman" w:hAnsi="Times New Roman" w:cs="Times New Roman"/>
          <w:color w:val="000000"/>
          <w:sz w:val="24"/>
          <w:szCs w:val="24"/>
        </w:rPr>
        <w:t>. Dalam penelitian ini juga menggunakan pendekatan konseptual (</w:t>
      </w:r>
      <w:r w:rsidR="000C397B" w:rsidRPr="000A7D34">
        <w:rPr>
          <w:rFonts w:ascii="Times New Roman" w:eastAsia="Times New Roman" w:hAnsi="Times New Roman" w:cs="Times New Roman"/>
          <w:i/>
          <w:color w:val="000000"/>
          <w:sz w:val="24"/>
          <w:szCs w:val="24"/>
        </w:rPr>
        <w:t>conceptual approach</w:t>
      </w:r>
      <w:r w:rsidR="000C397B" w:rsidRPr="000A7D34">
        <w:rPr>
          <w:rFonts w:ascii="Times New Roman" w:eastAsia="Times New Roman" w:hAnsi="Times New Roman" w:cs="Times New Roman"/>
          <w:color w:val="000000"/>
          <w:sz w:val="24"/>
          <w:szCs w:val="24"/>
        </w:rPr>
        <w:t xml:space="preserve">), pendekatan yang beranjak dari pandangan-pandangan dan doktrin-doktrin yang berkembang didalam ilmu hukum.  dengan menelaah pandangan-pandangan dan doktrin-doktrin tersebut dengan penafsiran sistematisasi terhadap bahan bahan hukum tertulis agar diperoleh hasil analisa hukum, yang dimaksud pendekatan konsep di sini adalah pendekatan dengan memahami konsep-konsep yang diajukan dalam permasalahan seperti teori pembuktian, alat bukti dalam tindak pidana dan keabsahan alat bukti dalam tindak pidana </w:t>
      </w:r>
      <w:r w:rsidR="000C397B" w:rsidRPr="000A7D34">
        <w:rPr>
          <w:rFonts w:ascii="Times New Roman" w:eastAsia="Times New Roman" w:hAnsi="Times New Roman" w:cs="Times New Roman"/>
          <w:i/>
          <w:color w:val="000000"/>
          <w:sz w:val="24"/>
          <w:szCs w:val="24"/>
        </w:rPr>
        <w:t>cyber.</w:t>
      </w:r>
    </w:p>
    <w:p w:rsidR="000C397B" w:rsidRPr="000A7D34" w:rsidRDefault="000C397B" w:rsidP="000A7D34">
      <w:pPr>
        <w:spacing w:after="0" w:line="240" w:lineRule="auto"/>
        <w:ind w:firstLine="720"/>
        <w:jc w:val="both"/>
        <w:rPr>
          <w:rFonts w:ascii="Times New Roman" w:eastAsia="Times New Roman" w:hAnsi="Times New Roman" w:cs="Times New Roman"/>
          <w:b/>
          <w:sz w:val="24"/>
          <w:szCs w:val="24"/>
        </w:rPr>
      </w:pPr>
      <w:r w:rsidRPr="000A7D34">
        <w:rPr>
          <w:rFonts w:ascii="Times New Roman" w:eastAsia="Times New Roman" w:hAnsi="Times New Roman" w:cs="Times New Roman"/>
          <w:color w:val="000000"/>
          <w:sz w:val="24"/>
          <w:szCs w:val="24"/>
        </w:rPr>
        <w:t xml:space="preserve">Sumber bahan hukum yang digunakan  meliputi, bahan hukum primer dan bahan hukum sekunder.  Bahan hukum primer terdiri dari perundang-undangan, yaitu:  </w:t>
      </w:r>
      <w:r w:rsidRPr="000A7D34">
        <w:rPr>
          <w:rFonts w:ascii="Times New Roman" w:eastAsia="Times New Roman" w:hAnsi="Times New Roman" w:cs="Times New Roman"/>
          <w:sz w:val="24"/>
          <w:szCs w:val="24"/>
        </w:rPr>
        <w:t xml:space="preserve">Undang-Undang Nomor 8 Tahun 1981 Tentang Hukum Acara Pidana (Lembaran Negara Tahun 1981 Nomor 76, Tambahan Lembaran Negara Republik Indonesia Nomor 3209), </w:t>
      </w:r>
      <w:r w:rsidRPr="000A7D34">
        <w:rPr>
          <w:rFonts w:ascii="Times New Roman" w:eastAsia="Times New Roman" w:hAnsi="Times New Roman" w:cs="Times New Roman"/>
          <w:color w:val="000000"/>
          <w:sz w:val="24"/>
          <w:szCs w:val="24"/>
        </w:rPr>
        <w:t xml:space="preserve">UU No. 19 Tahun 2016 </w:t>
      </w:r>
      <w:r w:rsidRPr="000A7D34">
        <w:rPr>
          <w:rFonts w:ascii="Times New Roman" w:eastAsia="Times New Roman" w:hAnsi="Times New Roman" w:cs="Times New Roman"/>
          <w:sz w:val="24"/>
          <w:szCs w:val="24"/>
        </w:rPr>
        <w:t>Tentang Informasi Dan Transaksi Elektronik</w:t>
      </w:r>
      <w:r w:rsidRPr="000A7D34">
        <w:rPr>
          <w:rFonts w:ascii="Times New Roman" w:eastAsia="Times New Roman" w:hAnsi="Times New Roman" w:cs="Times New Roman"/>
          <w:color w:val="000000"/>
          <w:sz w:val="24"/>
          <w:szCs w:val="24"/>
        </w:rPr>
        <w:t xml:space="preserve"> Jo. UU No. 19 </w:t>
      </w:r>
      <w:r w:rsidRPr="000A7D34">
        <w:rPr>
          <w:rFonts w:ascii="Times New Roman" w:eastAsia="Times New Roman" w:hAnsi="Times New Roman" w:cs="Times New Roman"/>
          <w:sz w:val="24"/>
          <w:szCs w:val="24"/>
        </w:rPr>
        <w:t xml:space="preserve">Tentang Perubahan UU No. 19 Tahun 2016 Tentang Informasi Dan Transaksi Elektronik. </w:t>
      </w:r>
      <w:r w:rsidRPr="000A7D34">
        <w:rPr>
          <w:rFonts w:ascii="Times New Roman" w:eastAsia="Times New Roman" w:hAnsi="Times New Roman" w:cs="Times New Roman"/>
          <w:color w:val="000000"/>
          <w:sz w:val="24"/>
          <w:szCs w:val="24"/>
        </w:rPr>
        <w:t xml:space="preserve">Bahan hukum skunder adalah bahan hukum yang memberikan penjelasan secara umum mengenai apa yang terdapat dalam bahasan hukum primer. Bahan Hukum Skunder yang diperlukan dalam penulisan ini yaitu pendapat para ahli hukum dan literatur tentang hukum (jurnal hukum dan buku hukum).  </w:t>
      </w:r>
    </w:p>
    <w:p w:rsidR="001829E7" w:rsidRPr="000A7D34" w:rsidRDefault="001829E7"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0A7D34">
        <w:rPr>
          <w:rFonts w:ascii="Times New Roman" w:hAnsi="Times New Roman" w:cs="Times New Roman"/>
          <w:b/>
          <w:sz w:val="24"/>
          <w:szCs w:val="24"/>
        </w:rPr>
        <w:t xml:space="preserve">3. Pembahasan dan Analisis </w:t>
      </w:r>
    </w:p>
    <w:p w:rsidR="007371B0" w:rsidRPr="000A7D34" w:rsidRDefault="001829E7"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sz w:val="24"/>
          <w:szCs w:val="24"/>
        </w:rPr>
      </w:pPr>
      <w:r w:rsidRPr="000A7D34">
        <w:rPr>
          <w:rFonts w:ascii="Times New Roman" w:hAnsi="Times New Roman" w:cs="Times New Roman"/>
          <w:b/>
          <w:sz w:val="24"/>
          <w:szCs w:val="24"/>
        </w:rPr>
        <w:t xml:space="preserve">3.1. </w:t>
      </w:r>
      <w:r w:rsidR="000C397B" w:rsidRPr="000A7D34">
        <w:rPr>
          <w:rFonts w:ascii="Times New Roman" w:hAnsi="Times New Roman" w:cs="Times New Roman"/>
          <w:b/>
          <w:sz w:val="24"/>
          <w:szCs w:val="24"/>
          <w:lang w:val="en-US"/>
        </w:rPr>
        <w:t xml:space="preserve"> </w:t>
      </w:r>
      <w:r w:rsidR="007371B0" w:rsidRPr="000A7D34">
        <w:rPr>
          <w:rFonts w:ascii="Times New Roman" w:hAnsi="Times New Roman" w:cs="Times New Roman"/>
          <w:b/>
          <w:i/>
          <w:sz w:val="24"/>
          <w:szCs w:val="24"/>
        </w:rPr>
        <w:t xml:space="preserve">Cyber prostitution </w:t>
      </w:r>
    </w:p>
    <w:p w:rsidR="007371B0" w:rsidRPr="000A7D34" w:rsidRDefault="007371B0" w:rsidP="000A7D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p>
    <w:p w:rsidR="007371B0" w:rsidRPr="000A7D34" w:rsidRDefault="007371B0" w:rsidP="000A7D34">
      <w:pPr>
        <w:shd w:val="clear" w:color="auto" w:fill="F8F9FA"/>
        <w:tabs>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lang w:val="en-US"/>
        </w:rPr>
      </w:pPr>
      <w:r w:rsidRPr="000A7D34">
        <w:rPr>
          <w:rFonts w:ascii="Times New Roman" w:hAnsi="Times New Roman" w:cs="Times New Roman"/>
          <w:i/>
          <w:sz w:val="24"/>
          <w:szCs w:val="24"/>
        </w:rPr>
        <w:t xml:space="preserve">Cyber prostitution </w:t>
      </w:r>
      <w:r w:rsidRPr="000A7D34">
        <w:rPr>
          <w:rFonts w:ascii="Times New Roman" w:hAnsi="Times New Roman" w:cs="Times New Roman"/>
          <w:sz w:val="24"/>
          <w:szCs w:val="24"/>
        </w:rPr>
        <w:t xml:space="preserve">atau prostitusi cyber berasal dari dua kata yaitu prostitusi dan cyber. Prostitusi berasal dari bahasa Inggris ‘prostitution’. Prostitusi menurut Soerjono Soekanto sama dengan pelacuran, ia mengatakan bahwa pelacuran sebagai suatu pekerjaan yang bersifat menyerahkan diri kepada umum untuk melakukan perbuatan-perbuatan seksual dengan mendapat upah. Sedangkan menurut Frank E. Hagan dalam Introduction Criminology Theories, Method and Criminal Behavior menyatakan bahwa : </w:t>
      </w:r>
      <w:r w:rsidRPr="000A7D34">
        <w:rPr>
          <w:rFonts w:ascii="Times New Roman" w:hAnsi="Times New Roman" w:cs="Times New Roman"/>
          <w:i/>
          <w:sz w:val="24"/>
          <w:szCs w:val="24"/>
        </w:rPr>
        <w:t>Prostitution can be defined as the practice of having sexual relations with emotional indifference on a promiscuous and mercenary basis. In some countries and most U.S. States, prostitution itself is not a criminal offense; it is the act of soliciting, selling, or seeking paying customers which is prohibited. Although sometimes referred to in jest as the world’s oldest profession, prostitution certainly has been widespread in societies, both ancient and modern</w:t>
      </w:r>
      <w:r w:rsidRPr="000A7D34">
        <w:rPr>
          <w:rFonts w:ascii="Times New Roman" w:hAnsi="Times New Roman" w:cs="Times New Roman"/>
          <w:sz w:val="24"/>
          <w:szCs w:val="24"/>
        </w:rPr>
        <w:t>. (Prostitusi dapat didefinisikan sebagai praktek melakukan hungungan seksual dengan ketidakpedulian emosional yang labil dan didasarkan pada pembayaran. Di beberapa Negara dan sebagian besar Negara bagian di AS, prostitusi itu sendiri bukan merupakan tindak pidana; itu adalah tindakan meminta, menjual, atau mencari pelanggan membayar yang dilarang. Meskipun kadang – kadang disebut sebagai ‘profesi tertua di dunia’, namun prostitusi telah meluas di masyarakat baik kuno dan modern).</w:t>
      </w:r>
    </w:p>
    <w:p w:rsidR="007371B0" w:rsidRPr="000A7D34" w:rsidRDefault="007371B0"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 xml:space="preserve">Selanjutnya adalah kata cyber menggambarkan tempat aktivitas tersebut dilakukan. Cyber adalah istilah orang untuk menyatakan sesuatu yang berhubungan </w:t>
      </w:r>
      <w:r w:rsidRPr="000A7D34">
        <w:rPr>
          <w:rFonts w:ascii="Times New Roman" w:hAnsi="Times New Roman" w:cs="Times New Roman"/>
          <w:sz w:val="24"/>
          <w:szCs w:val="24"/>
        </w:rPr>
        <w:lastRenderedPageBreak/>
        <w:t xml:space="preserve">dengan internet atau dunia maya. Wiener adalah pencetus </w:t>
      </w:r>
      <w:r w:rsidRPr="000A7D34">
        <w:rPr>
          <w:rFonts w:ascii="Times New Roman" w:hAnsi="Times New Roman" w:cs="Times New Roman"/>
          <w:i/>
          <w:sz w:val="24"/>
          <w:szCs w:val="24"/>
        </w:rPr>
        <w:t>Cybernetics theory</w:t>
      </w:r>
      <w:r w:rsidRPr="000A7D34">
        <w:rPr>
          <w:rFonts w:ascii="Times New Roman" w:hAnsi="Times New Roman" w:cs="Times New Roman"/>
          <w:sz w:val="24"/>
          <w:szCs w:val="24"/>
        </w:rPr>
        <w:t xml:space="preserve"> mengakui bahwa istilah cyber pernah digagas oleh Ampere yang namanya digunakan sebagai satuan kuat arus. Sehingga apabila ditarik asal usul istilah cyber ada kaitannya dengan kawat listrik. Istilah cyber ini digunakan untuk organ buatan listrik </w:t>
      </w:r>
      <w:r w:rsidRPr="000A7D34">
        <w:rPr>
          <w:rFonts w:ascii="Times New Roman" w:hAnsi="Times New Roman" w:cs="Times New Roman"/>
          <w:i/>
          <w:sz w:val="24"/>
          <w:szCs w:val="24"/>
        </w:rPr>
        <w:t xml:space="preserve">Cyborg </w:t>
      </w:r>
      <w:r w:rsidRPr="000A7D34">
        <w:rPr>
          <w:rFonts w:ascii="Times New Roman" w:hAnsi="Times New Roman" w:cs="Times New Roman"/>
          <w:sz w:val="24"/>
          <w:szCs w:val="24"/>
        </w:rPr>
        <w:t xml:space="preserve">yang merupakan singkatan dari </w:t>
      </w:r>
      <w:r w:rsidRPr="000A7D34">
        <w:rPr>
          <w:rFonts w:ascii="Times New Roman" w:hAnsi="Times New Roman" w:cs="Times New Roman"/>
          <w:i/>
          <w:sz w:val="24"/>
          <w:szCs w:val="24"/>
        </w:rPr>
        <w:t>Cybernetics Organics</w:t>
      </w:r>
      <w:r w:rsidRPr="000A7D34">
        <w:rPr>
          <w:rFonts w:ascii="Times New Roman" w:hAnsi="Times New Roman" w:cs="Times New Roman"/>
          <w:sz w:val="24"/>
          <w:szCs w:val="24"/>
        </w:rPr>
        <w:t xml:space="preserve">. </w:t>
      </w:r>
      <w:r w:rsidRPr="000A7D34">
        <w:rPr>
          <w:rStyle w:val="FootnoteReference"/>
          <w:rFonts w:ascii="Times New Roman" w:hAnsi="Times New Roman" w:cs="Times New Roman"/>
          <w:sz w:val="24"/>
          <w:szCs w:val="24"/>
        </w:rPr>
        <w:footnoteReference w:id="1"/>
      </w:r>
      <w:r w:rsidRPr="000A7D34">
        <w:rPr>
          <w:rFonts w:ascii="Times New Roman" w:hAnsi="Times New Roman" w:cs="Times New Roman"/>
          <w:sz w:val="24"/>
          <w:szCs w:val="24"/>
        </w:rPr>
        <w:t xml:space="preserve"> Sebuah teori menyatakan, </w:t>
      </w:r>
      <w:r w:rsidRPr="000A7D34">
        <w:rPr>
          <w:rFonts w:ascii="Times New Roman" w:hAnsi="Times New Roman" w:cs="Times New Roman"/>
          <w:i/>
          <w:sz w:val="24"/>
          <w:szCs w:val="24"/>
        </w:rPr>
        <w:t>crime is product of society its self</w:t>
      </w:r>
      <w:r w:rsidRPr="000A7D34">
        <w:rPr>
          <w:rFonts w:ascii="Times New Roman" w:hAnsi="Times New Roman" w:cs="Times New Roman"/>
          <w:sz w:val="24"/>
          <w:szCs w:val="24"/>
        </w:rPr>
        <w:t xml:space="preserve">, dengan arti sederhananya bahwa masyarakat itu sendirilah yang menghasilkan kejahatan. </w:t>
      </w:r>
      <w:r w:rsidRPr="000A7D34">
        <w:rPr>
          <w:rStyle w:val="FootnoteReference"/>
          <w:rFonts w:ascii="Times New Roman" w:hAnsi="Times New Roman" w:cs="Times New Roman"/>
          <w:sz w:val="24"/>
          <w:szCs w:val="24"/>
        </w:rPr>
        <w:footnoteReference w:id="2"/>
      </w:r>
      <w:r w:rsidRPr="000A7D34">
        <w:rPr>
          <w:rFonts w:ascii="Times New Roman" w:hAnsi="Times New Roman" w:cs="Times New Roman"/>
          <w:sz w:val="24"/>
          <w:szCs w:val="24"/>
        </w:rPr>
        <w:t xml:space="preserve"> Dalam State Journal Online disebutkan bahwa ‘</w:t>
      </w:r>
      <w:r w:rsidRPr="000A7D34">
        <w:rPr>
          <w:rFonts w:ascii="Times New Roman" w:hAnsi="Times New Roman" w:cs="Times New Roman"/>
          <w:i/>
          <w:sz w:val="24"/>
          <w:szCs w:val="24"/>
        </w:rPr>
        <w:t>Prostitution is touted as the world’s oldest profession. If that’s true, it’s also one of our longest running crimes. Making the matter worse, the profession is growing thanks to internet</w:t>
      </w:r>
      <w:r w:rsidRPr="000A7D34">
        <w:rPr>
          <w:rFonts w:ascii="Times New Roman" w:hAnsi="Times New Roman" w:cs="Times New Roman"/>
          <w:sz w:val="24"/>
          <w:szCs w:val="24"/>
        </w:rPr>
        <w:t xml:space="preserve">’ (Prostitusi disebut sebagai profesi tertua di dunia. Jika itu benar, ini juga menjadi salah satu kejahatan yang paling lama berjalan. Masalah ini semakin memburuk karena profesi ini semakin berkembang berkat internet). </w:t>
      </w:r>
      <w:r w:rsidRPr="000A7D34">
        <w:rPr>
          <w:rStyle w:val="FootnoteReference"/>
          <w:rFonts w:ascii="Times New Roman" w:hAnsi="Times New Roman" w:cs="Times New Roman"/>
          <w:sz w:val="24"/>
          <w:szCs w:val="24"/>
        </w:rPr>
        <w:footnoteReference w:id="3"/>
      </w:r>
      <w:r w:rsidRPr="000A7D34">
        <w:rPr>
          <w:rFonts w:ascii="Times New Roman" w:hAnsi="Times New Roman" w:cs="Times New Roman"/>
          <w:sz w:val="24"/>
          <w:szCs w:val="24"/>
        </w:rPr>
        <w:t xml:space="preserve"> Istilah </w:t>
      </w:r>
      <w:r w:rsidRPr="000A7D34">
        <w:rPr>
          <w:rFonts w:ascii="Times New Roman" w:hAnsi="Times New Roman" w:cs="Times New Roman"/>
          <w:i/>
          <w:sz w:val="24"/>
          <w:szCs w:val="24"/>
        </w:rPr>
        <w:t>prostitutie</w:t>
      </w:r>
      <w:r w:rsidRPr="000A7D34">
        <w:rPr>
          <w:rFonts w:ascii="Times New Roman" w:hAnsi="Times New Roman" w:cs="Times New Roman"/>
          <w:sz w:val="24"/>
          <w:szCs w:val="24"/>
        </w:rPr>
        <w:t xml:space="preserve"> menurut James A. Inciardi sebagaimana dikutip oleh Topo Santoso adalah ‘</w:t>
      </w:r>
      <w:r w:rsidRPr="000A7D34">
        <w:rPr>
          <w:rFonts w:ascii="Times New Roman" w:hAnsi="Times New Roman" w:cs="Times New Roman"/>
          <w:i/>
          <w:sz w:val="24"/>
          <w:szCs w:val="24"/>
        </w:rPr>
        <w:t>The offering of sexual relations for monetary or other gain</w:t>
      </w:r>
      <w:r w:rsidRPr="000A7D34">
        <w:rPr>
          <w:rFonts w:ascii="Times New Roman" w:hAnsi="Times New Roman" w:cs="Times New Roman"/>
          <w:sz w:val="24"/>
          <w:szCs w:val="24"/>
        </w:rPr>
        <w:t xml:space="preserve">’ (penawaran hubungan seksual untuk memperoleh uang atau keuntungan lainnya), prostitusi adalah seks untuk pencaharian, terkandung beberapa tujuan yang ingin diperoleh, biasanya berupa uang.  Jadi, prostitusi cyber adalah kegiatan menawarkan jasa pelayanan seksual melalui dunia maya. Hugh D. Barlow sebagimana yang dikutip Topo Santoso menstratifikasi praktek prostitusi, yaitu  : </w:t>
      </w:r>
    </w:p>
    <w:p w:rsidR="007371B0" w:rsidRPr="000A7D34" w:rsidRDefault="007371B0" w:rsidP="000A7D34">
      <w:pPr>
        <w:pStyle w:val="ListParagraph"/>
        <w:numPr>
          <w:ilvl w:val="0"/>
          <w:numId w:val="5"/>
        </w:numPr>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Golongan paling rendah yaitu para pelacur jalanan (the street walkers atau street hookers). Tempat praktiknya adalah di jalan-jalan, loronglorong, atau taman kota.</w:t>
      </w:r>
    </w:p>
    <w:p w:rsidR="007371B0" w:rsidRPr="000A7D34" w:rsidRDefault="007371B0" w:rsidP="000A7D34">
      <w:pPr>
        <w:pStyle w:val="ListParagraph"/>
        <w:numPr>
          <w:ilvl w:val="0"/>
          <w:numId w:val="5"/>
        </w:numPr>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Para pelacur yang bekerja di rumah-rumah bordil (biasa disebut bordellos, cathouses atau whorehouses). Mereka bekerja di rumahrumah bordil yang dijalankan (meski tidak selalu dimiliki ) oleh para muckari kemungkinan pernah berprofesi sama.</w:t>
      </w:r>
    </w:p>
    <w:p w:rsidR="007371B0" w:rsidRPr="000A7D34" w:rsidRDefault="007371B0" w:rsidP="000A7D34">
      <w:pPr>
        <w:pStyle w:val="ListParagraph"/>
        <w:numPr>
          <w:ilvl w:val="0"/>
          <w:numId w:val="5"/>
        </w:numPr>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 xml:space="preserve">Posisi tertinggi adalah gadis panggilan (call girl). Mereka memiliki metode operasi berbeda, karena gadis panggilan yang sudah mapan menjaga para pelanggannya dengan pelayanan khusus. </w:t>
      </w:r>
    </w:p>
    <w:p w:rsidR="007371B0" w:rsidRPr="000A7D34" w:rsidRDefault="007371B0"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 xml:space="preserve">Rahasia pelanggan lebih terjaga karena untuk berhubungan dengan mereka menggunakan referensi khusus, biasanya adalah orang-orang terpercaya. Dari stratifikasi praktik prostitusi sebagaimana diatas, maka prostitusi cyber berada pada praktik prostitusi dengan posisi tertinggi, yakni pelacur dapat dipesan melalui media cyber. </w:t>
      </w:r>
      <w:r w:rsidRPr="000A7D34">
        <w:rPr>
          <w:rFonts w:ascii="Times New Roman" w:hAnsi="Times New Roman" w:cs="Times New Roman"/>
          <w:i/>
          <w:sz w:val="24"/>
          <w:szCs w:val="24"/>
        </w:rPr>
        <w:t xml:space="preserve">Cyber prostitution </w:t>
      </w:r>
      <w:r w:rsidRPr="000A7D34">
        <w:rPr>
          <w:rFonts w:ascii="Times New Roman" w:hAnsi="Times New Roman" w:cs="Times New Roman"/>
          <w:sz w:val="24"/>
          <w:szCs w:val="24"/>
        </w:rPr>
        <w:t xml:space="preserve">ini dilakukan di dunia maya tetapi tidak terjadi persetubuhan sebagimana yang penulis istilahkan </w:t>
      </w:r>
      <w:r w:rsidRPr="000A7D34">
        <w:rPr>
          <w:rFonts w:ascii="Times New Roman" w:hAnsi="Times New Roman" w:cs="Times New Roman"/>
          <w:i/>
          <w:sz w:val="24"/>
          <w:szCs w:val="24"/>
        </w:rPr>
        <w:t xml:space="preserve">cyber prostitution </w:t>
      </w:r>
      <w:r w:rsidRPr="000A7D34">
        <w:rPr>
          <w:rFonts w:ascii="Times New Roman" w:hAnsi="Times New Roman" w:cs="Times New Roman"/>
          <w:sz w:val="24"/>
          <w:szCs w:val="24"/>
        </w:rPr>
        <w:t xml:space="preserve">versi kedua sedangkan berdasarkan posisi tertinggi wanita susila tersebut, penulis kategorikan sebagai </w:t>
      </w:r>
      <w:r w:rsidRPr="000A7D34">
        <w:rPr>
          <w:rFonts w:ascii="Times New Roman" w:hAnsi="Times New Roman" w:cs="Times New Roman"/>
          <w:i/>
          <w:sz w:val="24"/>
          <w:szCs w:val="24"/>
        </w:rPr>
        <w:t xml:space="preserve">cyber prostitution </w:t>
      </w:r>
      <w:r w:rsidRPr="000A7D34">
        <w:rPr>
          <w:rFonts w:ascii="Times New Roman" w:hAnsi="Times New Roman" w:cs="Times New Roman"/>
          <w:sz w:val="24"/>
          <w:szCs w:val="24"/>
        </w:rPr>
        <w:t xml:space="preserve">versi pertama. Kedua </w:t>
      </w:r>
      <w:r w:rsidRPr="000A7D34">
        <w:rPr>
          <w:rFonts w:ascii="Times New Roman" w:hAnsi="Times New Roman" w:cs="Times New Roman"/>
          <w:i/>
          <w:sz w:val="24"/>
          <w:szCs w:val="24"/>
        </w:rPr>
        <w:t xml:space="preserve">cyber prostitution </w:t>
      </w:r>
      <w:r w:rsidRPr="000A7D34">
        <w:rPr>
          <w:rFonts w:ascii="Times New Roman" w:hAnsi="Times New Roman" w:cs="Times New Roman"/>
          <w:sz w:val="24"/>
          <w:szCs w:val="24"/>
        </w:rPr>
        <w:t xml:space="preserve">tersebut menggunakan media internet sebagai sarananya. Akan tetapi perbuatan yang dilakukan berbeda. </w:t>
      </w:r>
      <w:r w:rsidRPr="000A7D34">
        <w:rPr>
          <w:rFonts w:ascii="Times New Roman" w:hAnsi="Times New Roman" w:cs="Times New Roman"/>
          <w:i/>
          <w:sz w:val="24"/>
          <w:szCs w:val="24"/>
        </w:rPr>
        <w:t xml:space="preserve">Cyber prostitution </w:t>
      </w:r>
      <w:r w:rsidRPr="000A7D34">
        <w:rPr>
          <w:rFonts w:ascii="Times New Roman" w:hAnsi="Times New Roman" w:cs="Times New Roman"/>
          <w:sz w:val="24"/>
          <w:szCs w:val="24"/>
        </w:rPr>
        <w:t xml:space="preserve">merupakan bagian dari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xml:space="preserve"> yang menjadi sisi gelap dari aktivitas di dunia maya. Menurut Barda Nawawi Arief, </w:t>
      </w:r>
      <w:r w:rsidRPr="000A7D34">
        <w:rPr>
          <w:rFonts w:ascii="Times New Roman" w:hAnsi="Times New Roman" w:cs="Times New Roman"/>
          <w:i/>
          <w:sz w:val="24"/>
          <w:szCs w:val="24"/>
        </w:rPr>
        <w:t xml:space="preserve">cyber prostitution </w:t>
      </w:r>
      <w:r w:rsidRPr="000A7D34">
        <w:rPr>
          <w:rFonts w:ascii="Times New Roman" w:hAnsi="Times New Roman" w:cs="Times New Roman"/>
          <w:sz w:val="24"/>
          <w:szCs w:val="24"/>
        </w:rPr>
        <w:t xml:space="preserve">merupakan bagian dari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xml:space="preserve"> yang mengatakan bahwa </w:t>
      </w:r>
      <w:r w:rsidRPr="000A7D34">
        <w:rPr>
          <w:rFonts w:ascii="Times New Roman" w:hAnsi="Times New Roman" w:cs="Times New Roman"/>
          <w:sz w:val="24"/>
          <w:szCs w:val="24"/>
        </w:rPr>
        <w:lastRenderedPageBreak/>
        <w:t>delik kesusilaan yang terdapat dalam KUHP dapat juga terjadi di ruang maya (</w:t>
      </w:r>
      <w:r w:rsidRPr="000A7D34">
        <w:rPr>
          <w:rFonts w:ascii="Times New Roman" w:hAnsi="Times New Roman" w:cs="Times New Roman"/>
          <w:i/>
          <w:sz w:val="24"/>
          <w:szCs w:val="24"/>
        </w:rPr>
        <w:t>cyber space</w:t>
      </w:r>
      <w:r w:rsidRPr="000A7D34">
        <w:rPr>
          <w:rFonts w:ascii="Times New Roman" w:hAnsi="Times New Roman" w:cs="Times New Roman"/>
          <w:sz w:val="24"/>
          <w:szCs w:val="24"/>
        </w:rPr>
        <w:t>), terutama yang berkaitan dengan masalah pornografi, mucikari/calo, dan pelanggaran kesusilaan/ percabulan/perbuatan tidak senonoh/zina.</w:t>
      </w:r>
      <w:r w:rsidRPr="000A7D34">
        <w:rPr>
          <w:rStyle w:val="FootnoteReference"/>
          <w:rFonts w:ascii="Times New Roman" w:hAnsi="Times New Roman" w:cs="Times New Roman"/>
          <w:sz w:val="24"/>
          <w:szCs w:val="24"/>
        </w:rPr>
        <w:footnoteReference w:id="4"/>
      </w:r>
      <w:r w:rsidRPr="000A7D34">
        <w:rPr>
          <w:rFonts w:ascii="Times New Roman" w:hAnsi="Times New Roman" w:cs="Times New Roman"/>
          <w:sz w:val="24"/>
          <w:szCs w:val="24"/>
        </w:rPr>
        <w:t xml:space="preserve"> Sebagai bagian dari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xml:space="preserve"> maka </w:t>
      </w:r>
      <w:r w:rsidRPr="000A7D34">
        <w:rPr>
          <w:rFonts w:ascii="Times New Roman" w:hAnsi="Times New Roman" w:cs="Times New Roman"/>
          <w:i/>
          <w:sz w:val="24"/>
          <w:szCs w:val="24"/>
        </w:rPr>
        <w:t xml:space="preserve">cyber prostitution </w:t>
      </w:r>
      <w:r w:rsidRPr="000A7D34">
        <w:rPr>
          <w:rFonts w:ascii="Times New Roman" w:hAnsi="Times New Roman" w:cs="Times New Roman"/>
          <w:sz w:val="24"/>
          <w:szCs w:val="24"/>
        </w:rPr>
        <w:t xml:space="preserve">mempunyai karakteristik yang sama dengan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yakni : a. Perbuatan yang dilakukan secara ilegal, tanpa hak atau tidak etis. Terjadi dalam ruang/wilayah siber (</w:t>
      </w:r>
      <w:r w:rsidRPr="000A7D34">
        <w:rPr>
          <w:rFonts w:ascii="Times New Roman" w:hAnsi="Times New Roman" w:cs="Times New Roman"/>
          <w:i/>
          <w:sz w:val="24"/>
          <w:szCs w:val="24"/>
        </w:rPr>
        <w:t>cyber space</w:t>
      </w:r>
      <w:r w:rsidRPr="000A7D34">
        <w:rPr>
          <w:rFonts w:ascii="Times New Roman" w:hAnsi="Times New Roman" w:cs="Times New Roman"/>
          <w:sz w:val="24"/>
          <w:szCs w:val="24"/>
        </w:rPr>
        <w:t>) sehingga tidak dapat dipastikan yurisdiksi negara mana yang berlaku terhadapnya. b. Perbuatan tersebut dilakukan dengan menggunakan peralatan apapun yang terhubung dengan internet. c. Perbuatan tersebut mengakibatkan kerugian material maupun immaterial (waktu, nilai, jasa, uang, barang, harga diri, martabat, kerahasiaan informasi) yang cenderung lebih besar dibandingkan dengan kejahatan konvensional. d. Perlunya orang yang menguasai penggunaan internet beserta aplikasinya. e. Perbuatan tersebut sering dilakukan secara transnasional/melintasi batas negara.</w:t>
      </w:r>
    </w:p>
    <w:p w:rsidR="00A42A4B" w:rsidRPr="000A7D34" w:rsidRDefault="007371B0"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 xml:space="preserve">Dalam bisnis prostitusi, perempuan menjadi objek yang ditawarkan dan dikomersilkan, pesona perempuan dimanfaatkan demi keuntungan materi. Perempuan disubordinasi dalam sistem dan struktur yang kokoh dengan bangunan kapitalisme posisi perempuan sangat rendah. Implikasi tersebut tampak saat pemotretan iklan misalnya dengan kriteria potret yang terdiri dari beberapa aspek yaitu kecantikan, bentuk tubuh, keindahan, dan kemulusannya. Selain merupakan faktor seleksi sosial, keterlibatan perempuan dalam periklanan juga menjadi faktor dominan dalam sosialisasi nilai khususnya nilai tentang ‘keperempuannya’. </w:t>
      </w:r>
      <w:r w:rsidRPr="000A7D34">
        <w:rPr>
          <w:rStyle w:val="FootnoteReference"/>
          <w:rFonts w:ascii="Times New Roman" w:hAnsi="Times New Roman" w:cs="Times New Roman"/>
          <w:sz w:val="24"/>
          <w:szCs w:val="24"/>
        </w:rPr>
        <w:footnoteReference w:id="5"/>
      </w:r>
      <w:r w:rsidRPr="000A7D34">
        <w:rPr>
          <w:rFonts w:ascii="Times New Roman" w:hAnsi="Times New Roman" w:cs="Times New Roman"/>
          <w:sz w:val="24"/>
          <w:szCs w:val="24"/>
        </w:rPr>
        <w:t xml:space="preserve"> Keterlibatan perempuan dalam bisnis prostitusi tidak menyurutkan pengusaha untuk menyebarkan secara komersial, melainkan juga menggunakan internet. Pelaku menggunakan jejaring sosial seperti facebook untuk melancarkan aksinya dengan menggunakan tujuan pertemanan menjadi transaksi seks dengan istilah ‘bisa pakai’ atau bispak, cowok panggilan, cewek panggilan, atau sejenisnya yang bersangkutan  dengan aktifitas penawaran jasa seks. </w:t>
      </w:r>
    </w:p>
    <w:p w:rsidR="00A2481E" w:rsidRPr="000A7D34" w:rsidRDefault="007371B0"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 xml:space="preserve">Cara mucikari untuk merekrut para wanita tuna susila tersebut sangat beragam, ia merekrut gadis belia. Setelah mucikari berhasil merayu para gadis belia untuk mejadi anak buahnya, mereka langsung ditawarkan lewat website yang dikelola mucikari tersebut. Umumnya calon klien mendaftarkan diri dahulu pada website. Setelah proses pendaftaran selesai, gadis penghibur akan diantarkan ke tempat yang disepakati. Transaksi online tersebut tetap pada persetubuhan langsung (prostitusi non-komersial versi pertama). Sedangkan prostitusi non-komersial versi kedua adalah modus baru dengan transaksi online tanpa </w:t>
      </w:r>
      <w:r w:rsidR="00A2481E" w:rsidRPr="000A7D34">
        <w:rPr>
          <w:rFonts w:ascii="Times New Roman" w:hAnsi="Times New Roman" w:cs="Times New Roman"/>
          <w:sz w:val="24"/>
          <w:szCs w:val="24"/>
        </w:rPr>
        <w:t xml:space="preserve">persetubuhan langsung tetapi menggunakan fitur elektronik seperti menggunakan webcam, skype, atau sejenisnya.  </w:t>
      </w:r>
    </w:p>
    <w:p w:rsidR="00A2481E" w:rsidRPr="000A7D34" w:rsidRDefault="00A2481E" w:rsidP="000A7D34">
      <w:pPr>
        <w:spacing w:after="0" w:line="240" w:lineRule="auto"/>
        <w:ind w:firstLine="720"/>
        <w:jc w:val="both"/>
        <w:rPr>
          <w:rFonts w:ascii="Times New Roman" w:hAnsi="Times New Roman" w:cs="Times New Roman"/>
          <w:b/>
          <w:sz w:val="24"/>
          <w:szCs w:val="24"/>
          <w:lang w:val="en-US"/>
        </w:rPr>
      </w:pPr>
      <w:r w:rsidRPr="000A7D34">
        <w:rPr>
          <w:rFonts w:ascii="Times New Roman" w:hAnsi="Times New Roman" w:cs="Times New Roman"/>
          <w:b/>
          <w:sz w:val="24"/>
          <w:szCs w:val="24"/>
          <w:lang w:val="en-US"/>
        </w:rPr>
        <w:t xml:space="preserve">3.2 </w:t>
      </w:r>
      <w:proofErr w:type="spellStart"/>
      <w:r w:rsidRPr="000A7D34">
        <w:rPr>
          <w:rFonts w:ascii="Times New Roman" w:hAnsi="Times New Roman" w:cs="Times New Roman"/>
          <w:b/>
          <w:sz w:val="24"/>
          <w:szCs w:val="24"/>
          <w:lang w:val="en-US"/>
        </w:rPr>
        <w:t>Pembuktian</w:t>
      </w:r>
      <w:proofErr w:type="spellEnd"/>
      <w:r w:rsidRPr="000A7D34">
        <w:rPr>
          <w:rFonts w:ascii="Times New Roman" w:hAnsi="Times New Roman" w:cs="Times New Roman"/>
          <w:b/>
          <w:sz w:val="24"/>
          <w:szCs w:val="24"/>
          <w:lang w:val="en-US"/>
        </w:rPr>
        <w:t xml:space="preserve"> </w:t>
      </w:r>
      <w:proofErr w:type="spellStart"/>
      <w:r w:rsidRPr="000A7D34">
        <w:rPr>
          <w:rFonts w:ascii="Times New Roman" w:hAnsi="Times New Roman" w:cs="Times New Roman"/>
          <w:b/>
          <w:sz w:val="24"/>
          <w:szCs w:val="24"/>
          <w:lang w:val="en-US"/>
        </w:rPr>
        <w:t>Dalam</w:t>
      </w:r>
      <w:proofErr w:type="spellEnd"/>
      <w:r w:rsidRPr="000A7D34">
        <w:rPr>
          <w:rFonts w:ascii="Times New Roman" w:hAnsi="Times New Roman" w:cs="Times New Roman"/>
          <w:b/>
          <w:sz w:val="24"/>
          <w:szCs w:val="24"/>
          <w:lang w:val="en-US"/>
        </w:rPr>
        <w:t xml:space="preserve"> </w:t>
      </w:r>
      <w:proofErr w:type="spellStart"/>
      <w:r w:rsidRPr="000A7D34">
        <w:rPr>
          <w:rFonts w:ascii="Times New Roman" w:hAnsi="Times New Roman" w:cs="Times New Roman"/>
          <w:b/>
          <w:sz w:val="24"/>
          <w:szCs w:val="24"/>
          <w:lang w:val="en-US"/>
        </w:rPr>
        <w:t>Tindak</w:t>
      </w:r>
      <w:proofErr w:type="spellEnd"/>
      <w:r w:rsidRPr="000A7D34">
        <w:rPr>
          <w:rFonts w:ascii="Times New Roman" w:hAnsi="Times New Roman" w:cs="Times New Roman"/>
          <w:b/>
          <w:sz w:val="24"/>
          <w:szCs w:val="24"/>
          <w:lang w:val="en-US"/>
        </w:rPr>
        <w:t xml:space="preserve"> </w:t>
      </w:r>
      <w:proofErr w:type="spellStart"/>
      <w:r w:rsidRPr="000A7D34">
        <w:rPr>
          <w:rFonts w:ascii="Times New Roman" w:hAnsi="Times New Roman" w:cs="Times New Roman"/>
          <w:b/>
          <w:sz w:val="24"/>
          <w:szCs w:val="24"/>
          <w:lang w:val="en-US"/>
        </w:rPr>
        <w:t>Pidana</w:t>
      </w:r>
      <w:proofErr w:type="spellEnd"/>
      <w:r w:rsidRPr="000A7D34">
        <w:rPr>
          <w:rFonts w:ascii="Times New Roman" w:hAnsi="Times New Roman" w:cs="Times New Roman"/>
          <w:b/>
          <w:sz w:val="24"/>
          <w:szCs w:val="24"/>
          <w:lang w:val="en-US"/>
        </w:rPr>
        <w:t xml:space="preserve"> </w:t>
      </w:r>
      <w:proofErr w:type="spellStart"/>
      <w:r w:rsidRPr="000A7D34">
        <w:rPr>
          <w:rFonts w:ascii="Times New Roman" w:hAnsi="Times New Roman" w:cs="Times New Roman"/>
          <w:b/>
          <w:sz w:val="24"/>
          <w:szCs w:val="24"/>
          <w:lang w:val="en-US"/>
        </w:rPr>
        <w:t>Prostitusi</w:t>
      </w:r>
      <w:proofErr w:type="spellEnd"/>
      <w:r w:rsidRPr="000A7D34">
        <w:rPr>
          <w:rFonts w:ascii="Times New Roman" w:hAnsi="Times New Roman" w:cs="Times New Roman"/>
          <w:b/>
          <w:sz w:val="24"/>
          <w:szCs w:val="24"/>
          <w:lang w:val="en-US"/>
        </w:rPr>
        <w:t xml:space="preserve"> Online</w:t>
      </w:r>
    </w:p>
    <w:p w:rsidR="00A2481E" w:rsidRPr="000A7D34" w:rsidRDefault="00A2481E" w:rsidP="000A7D34">
      <w:pPr>
        <w:spacing w:after="0" w:line="240" w:lineRule="auto"/>
        <w:ind w:firstLine="851"/>
        <w:jc w:val="both"/>
        <w:rPr>
          <w:rFonts w:ascii="Times New Roman" w:hAnsi="Times New Roman" w:cs="Times New Roman"/>
          <w:sz w:val="24"/>
          <w:szCs w:val="24"/>
        </w:rPr>
      </w:pPr>
      <w:r w:rsidRPr="000A7D34">
        <w:rPr>
          <w:rFonts w:ascii="Times New Roman" w:hAnsi="Times New Roman" w:cs="Times New Roman"/>
          <w:sz w:val="24"/>
          <w:szCs w:val="24"/>
        </w:rPr>
        <w:t>Pembuktian terhadap suatu tindak pidana merupakan ketentuan-ketentuan yang berisi pengarisan dan pedoman tentang cara-cara yang dibenarkan undang-</w:t>
      </w:r>
      <w:r w:rsidRPr="000A7D34">
        <w:rPr>
          <w:rFonts w:ascii="Times New Roman" w:hAnsi="Times New Roman" w:cs="Times New Roman"/>
          <w:sz w:val="24"/>
          <w:szCs w:val="24"/>
        </w:rPr>
        <w:lastRenderedPageBreak/>
        <w:t>undang membuktikan kesalahan yang didakwakan kepada terdakwa, pembuktian juga merupakan ketentuan yang mengatur alat-alat bukti yang dibenarkan undang-undang dan yang boleh dipergunakan Hakim membuktikan kesalahan yang didakwakan. Pembuktian dapat dipadang sebagai titik sentral dalam proses persidangan di Pengadilan, karena dalam pembuktian ini, akan ditentukan nasib dari terdakwa. Apabila hasil pembuktian dengan alat-alat bukti yang ditentukan oleh undang-undang tidak cukup untuk membuktikan kesalahan yang didakwakan kepada terdakwa, maka terdakwa dibebaskan dari hukum. Sebaliknya ketika kesalahan terdakwa dapat dibuktikan, maka terdakwa dinyatakan bersalah, dan oleh karenanya dijatuhi pidana. Menurut Pitlo, pembuktian adalah suatu cara yang dilakukan oleh suatu pihak atas fakta dan hak yang berhubungan dengan kepentingannya.</w:t>
      </w:r>
    </w:p>
    <w:p w:rsidR="00A2481E" w:rsidRPr="000A7D34" w:rsidRDefault="00A2481E" w:rsidP="000A7D34">
      <w:pPr>
        <w:spacing w:after="0" w:line="240" w:lineRule="auto"/>
        <w:ind w:firstLine="851"/>
        <w:jc w:val="both"/>
        <w:rPr>
          <w:rFonts w:ascii="Times New Roman" w:hAnsi="Times New Roman" w:cs="Times New Roman"/>
          <w:sz w:val="24"/>
          <w:szCs w:val="24"/>
        </w:rPr>
      </w:pPr>
      <w:r w:rsidRPr="000A7D34">
        <w:rPr>
          <w:rFonts w:ascii="Times New Roman" w:hAnsi="Times New Roman" w:cs="Times New Roman"/>
          <w:sz w:val="24"/>
          <w:szCs w:val="24"/>
        </w:rPr>
        <w:t>Pembuktian tentang benar tidaknya terdakwa melakukan perbuatan yang didakwakan, merupakan bagian yang terpenting dalam hukum acara pidana. Membuktikan berarti memberi kepastian kepada hakim tentang adanya peristiwa-peristiwa tertentu. Adapun enam butir pokok yang menjadi alat ukur dalam teori pembuktian, dapat diuraikan sebagai berikut:</w:t>
      </w:r>
    </w:p>
    <w:p w:rsidR="00A2481E" w:rsidRPr="000A7D34" w:rsidRDefault="00A2481E" w:rsidP="000A7D34">
      <w:pPr>
        <w:pStyle w:val="ListParagraph"/>
        <w:numPr>
          <w:ilvl w:val="1"/>
          <w:numId w:val="6"/>
        </w:numPr>
        <w:spacing w:after="0" w:line="240" w:lineRule="auto"/>
        <w:ind w:left="851"/>
        <w:jc w:val="both"/>
        <w:rPr>
          <w:rFonts w:ascii="Times New Roman" w:hAnsi="Times New Roman" w:cs="Times New Roman"/>
          <w:sz w:val="24"/>
          <w:szCs w:val="24"/>
        </w:rPr>
      </w:pPr>
      <w:r w:rsidRPr="000A7D34">
        <w:rPr>
          <w:rFonts w:ascii="Times New Roman" w:hAnsi="Times New Roman" w:cs="Times New Roman"/>
          <w:sz w:val="24"/>
          <w:szCs w:val="24"/>
        </w:rPr>
        <w:t>Dasar Pembuktian Yang dimaksud dengan Dasar Pembuktian adalah dasar-dasar yang dipergunakan untuk mendapatkan suatu kebenaran atas fakta-fakta. Dengan kata lain dasar pembuktian itu adalah isi/materi dari alat bukti itu sendiri. Dapatlah dikatakan bahwa jikalau alat bukti itu adalah wadahnya, maka dasar pembuktian adalah isi dari wadah tersebut.</w:t>
      </w:r>
    </w:p>
    <w:p w:rsidR="00A2481E" w:rsidRPr="000A7D34" w:rsidRDefault="00A2481E" w:rsidP="000A7D34">
      <w:pPr>
        <w:pStyle w:val="ListParagraph"/>
        <w:numPr>
          <w:ilvl w:val="0"/>
          <w:numId w:val="6"/>
        </w:numPr>
        <w:spacing w:after="0" w:line="240" w:lineRule="auto"/>
        <w:ind w:left="851"/>
        <w:jc w:val="both"/>
        <w:rPr>
          <w:rFonts w:ascii="Times New Roman" w:hAnsi="Times New Roman" w:cs="Times New Roman"/>
          <w:sz w:val="24"/>
          <w:szCs w:val="24"/>
        </w:rPr>
      </w:pPr>
      <w:r w:rsidRPr="000A7D34">
        <w:rPr>
          <w:rFonts w:ascii="Times New Roman" w:hAnsi="Times New Roman" w:cs="Times New Roman"/>
          <w:sz w:val="24"/>
          <w:szCs w:val="24"/>
        </w:rPr>
        <w:t>Alat Pembuktian Alat Pembuktian adalah alat-alat yang dipergunakan untuk menggambarkan atau menerangkan suatu keadaan atau peristiwa pidana berdasarkan fakta-fakta yang terjadi diwaktu yang lampau guna keperluan proses pidana.</w:t>
      </w:r>
    </w:p>
    <w:p w:rsidR="00A2481E" w:rsidRPr="000A7D34" w:rsidRDefault="00A2481E" w:rsidP="000A7D34">
      <w:pPr>
        <w:pStyle w:val="ListParagraph"/>
        <w:numPr>
          <w:ilvl w:val="0"/>
          <w:numId w:val="6"/>
        </w:numPr>
        <w:spacing w:after="0" w:line="240" w:lineRule="auto"/>
        <w:ind w:left="851"/>
        <w:jc w:val="both"/>
        <w:rPr>
          <w:rFonts w:ascii="Times New Roman" w:hAnsi="Times New Roman" w:cs="Times New Roman"/>
          <w:sz w:val="24"/>
          <w:szCs w:val="24"/>
        </w:rPr>
      </w:pPr>
      <w:r w:rsidRPr="000A7D34">
        <w:rPr>
          <w:rFonts w:ascii="Times New Roman" w:hAnsi="Times New Roman" w:cs="Times New Roman"/>
          <w:sz w:val="24"/>
          <w:szCs w:val="24"/>
        </w:rPr>
        <w:t>Penguraian Alat Pembuktian Penguraian Pembuktian adalah cara-cara yang dipergunakan untuk menguraikan suatu peristiwa atau keadaan berdasarkan penggunaan alat bukti yang dipergunakan untuk melakukan tindak pidana. Penguraian Pembuktian memegang peranan yang sangat penting didalam pemeriksaan perkara di pengadilan, karena berdasarkan bukti-buktilah Hakim menetapkan keyakinannya.</w:t>
      </w:r>
    </w:p>
    <w:p w:rsidR="00A2481E" w:rsidRPr="000A7D34" w:rsidRDefault="00A2481E" w:rsidP="000A7D34">
      <w:pPr>
        <w:pStyle w:val="ListParagraph"/>
        <w:numPr>
          <w:ilvl w:val="0"/>
          <w:numId w:val="6"/>
        </w:numPr>
        <w:spacing w:after="0" w:line="240" w:lineRule="auto"/>
        <w:ind w:left="851"/>
        <w:jc w:val="both"/>
        <w:rPr>
          <w:rFonts w:ascii="Times New Roman" w:hAnsi="Times New Roman" w:cs="Times New Roman"/>
          <w:sz w:val="24"/>
          <w:szCs w:val="24"/>
        </w:rPr>
      </w:pPr>
      <w:r w:rsidRPr="000A7D34">
        <w:rPr>
          <w:rFonts w:ascii="Times New Roman" w:hAnsi="Times New Roman" w:cs="Times New Roman"/>
          <w:sz w:val="24"/>
          <w:szCs w:val="24"/>
        </w:rPr>
        <w:t>Kekuatan Pembuktian Yang dimaksud Kekuatan Pembuktian disini adalah kekuatan pembuktian dari masing-masing alat bukti. Dalam perkara pidana biasanya kekuatan pembuktian terletak pada fakta-fakta, dimana pembuktiannya didasarkan atas kebenaran dari fakta-fakta yang telah teruji kebenarannya oleh Hakim.</w:t>
      </w:r>
    </w:p>
    <w:p w:rsidR="00A2481E" w:rsidRPr="000A7D34" w:rsidRDefault="00A2481E" w:rsidP="000A7D34">
      <w:pPr>
        <w:pStyle w:val="ListParagraph"/>
        <w:numPr>
          <w:ilvl w:val="0"/>
          <w:numId w:val="6"/>
        </w:numPr>
        <w:spacing w:after="0" w:line="240" w:lineRule="auto"/>
        <w:ind w:left="851"/>
        <w:jc w:val="both"/>
        <w:rPr>
          <w:rFonts w:ascii="Times New Roman" w:hAnsi="Times New Roman" w:cs="Times New Roman"/>
          <w:sz w:val="24"/>
          <w:szCs w:val="24"/>
        </w:rPr>
      </w:pPr>
      <w:r w:rsidRPr="000A7D34">
        <w:rPr>
          <w:rFonts w:ascii="Times New Roman" w:hAnsi="Times New Roman" w:cs="Times New Roman"/>
          <w:sz w:val="24"/>
          <w:szCs w:val="24"/>
        </w:rPr>
        <w:t>Beban pembuktian yang diwajibkan oleh undang-undang untuk membuktikan tentang dakwaan di muka sidang pengadilan (bewijslast).</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 xml:space="preserve">Bukti minimum yang diperlukan dalam pembuktian untuk mengikat kebebasan hakim (bewijsminimum) Pada hakekatnya, pembuktian dimulai sejak adanya suatu peristiwa hukum. Apabila ada unsurunsur pidana (bukti awal telah terjadinya tindak pidana) maka barulah dari proses tersebut dilakukan penyelidikan (serangkaian tindakan penyelidik untuk mencari dan menemukan suatu peristiwa yang diduga sebagai tindak pidana guna menentukan dapat atau tidaknya dilakukan penyelidikan menurut cara yang diatur dalam undang-undang ini), dan dalam </w:t>
      </w:r>
      <w:r w:rsidRPr="000A7D34">
        <w:rPr>
          <w:rFonts w:ascii="Times New Roman" w:hAnsi="Times New Roman" w:cs="Times New Roman"/>
          <w:sz w:val="24"/>
          <w:szCs w:val="24"/>
        </w:rPr>
        <w:lastRenderedPageBreak/>
        <w:t xml:space="preserve">Undang-undang Nomor 2 Tahun 2002 tentang Kepolisian dalam pasal 1 angka 13, penyidikan ialah serangkaian tindakan penyidik dalam hal dan menurut cara yang diatur dalam undang-undang ini untuk mencari serta mengumpulkan bukti yang dengan bukti itu membuat terang tentang tindak pidana yang terjadi dan guna menemukan tersangkanya. Berdasarkan Pasal 184 ayat (1) Kitab Undang-Undang Hukum Acara Pidana (KUHAP) disebutkan alat bukti yang sah adalah: </w:t>
      </w:r>
    </w:p>
    <w:p w:rsidR="00A2481E" w:rsidRPr="000A7D34" w:rsidRDefault="00A2481E" w:rsidP="000A7D34">
      <w:pPr>
        <w:pStyle w:val="ListParagraph"/>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a. Keterangan Saksi</w:t>
      </w:r>
    </w:p>
    <w:p w:rsidR="00A2481E" w:rsidRPr="000A7D34" w:rsidRDefault="00A2481E" w:rsidP="000A7D34">
      <w:pPr>
        <w:pStyle w:val="ListParagraph"/>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b. Keterangan Ahli</w:t>
      </w:r>
    </w:p>
    <w:p w:rsidR="00A2481E" w:rsidRPr="000A7D34" w:rsidRDefault="00A2481E" w:rsidP="000A7D34">
      <w:pPr>
        <w:pStyle w:val="ListParagraph"/>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c. Surat</w:t>
      </w:r>
    </w:p>
    <w:p w:rsidR="00A2481E" w:rsidRPr="000A7D34" w:rsidRDefault="00A2481E" w:rsidP="000A7D34">
      <w:pPr>
        <w:pStyle w:val="ListParagraph"/>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d. Petunjuk</w:t>
      </w:r>
    </w:p>
    <w:p w:rsidR="00A2481E" w:rsidRPr="000A7D34" w:rsidRDefault="00A2481E" w:rsidP="000A7D34">
      <w:pPr>
        <w:pStyle w:val="ListParagraph"/>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e. Keterangan Terdakwa</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Dalam Pasal 5 Undang Undang tentang Informasi dan Transaksi Elektronik dinyatakan bahwa: Ayat (1) Informasi elektronik dan atau hasil cetak dari informasi elektronik merupakan alat bukti yang sah dan memiiki akibat hukum yang sah. Ayat (2) Informasi elektronik dan atau hasil cetak dari informasi elektronik sebagaimana dimaksud dalam ayat (1) merupakan perluasan dari alat bukti yang sah sesuai dengan Hukum Acara yang berlaku di Indonesia. Berkaitan dengan permasalahan yang dibahas mengenai tindak pidana mayantara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xml:space="preserve">) yang menggunakan sarana internet maka ketentuan hukum yang dipakai tetap mengacu pada Kitab Undang-Undang Hukum Acara Pidana (KUHAP) dan Undang-undang tentang Informasi dan Transaksi Elektronik Kejahatan cybermemiliki karakter yang berbeda dengan tindak pidana umumbaik dari segi pelaku, korban, modus operandi dan tempat kejadian perkara sehingga butuh penanganan dan pengaturan khusus di luar KUHP. </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Perkembangan teknologi informasi yang demikian pesatnya haruslah di antisipasi dengan hukum yang mengaturnya dimana kepolisian merupakan lembaga aparat penegak hukum yang memegang peranan penting di dalam penegakan hukum. Agar suatu perkara pidana dapat sampai pada tingkat penuntutan dan pemeriksaan di sidang pengadilan, maka sebelumnya harus melewati beberapa tindakan-tindakan pada tingkat penyidik. Pada dasarnya proses pidana melalui tahap-tahap sebagai berikut:</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1. Tahap penyidikan oleh aparat kepolisian</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2. Tahap penuntutan oleh Jaksa (Penuntut Umum)</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 xml:space="preserve">3. Tahap pemeriksaan di pengadilan. </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Pada proses penyidikan, aparat penyidik melakukan serangkaian tindakan yang diperlukan guna mendapatkan alat bukti yang nantinya diperlukan dipersidangan. Apabila tidak cukup bukti, atau peristiwa tersebut ternyata bukan tindak pidana atau penyidikan dihentikan demi hokum maka penyidik berwenang untuk menghentikan proses penyidikan, begitu juga sebaliknya apabila bukti-bukti telah terpenuhi dan peristiwa tersebut adalah merupakan tidak pidana maka penyidik akan melanjutkan proses penyidikan dengan membuat berita acara (pemberkasan perkara) untuk diserahkan kepada penuntut umum. Tindak pidana Mayantara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menggunakan sarana internet sulit sekali mencari dan mengumpulkan alat bukti untuk menjerat pelaku, baik pelaku penyedia sarana internet maupun pelaku pemain perjudian itu sendiri, dikarenakan kejahatan ini merupakan tindak pidana dunia maya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xml:space="preserve">), dimana data-data jaringan </w:t>
      </w:r>
      <w:r w:rsidRPr="000A7D34">
        <w:rPr>
          <w:rFonts w:ascii="Times New Roman" w:hAnsi="Times New Roman" w:cs="Times New Roman"/>
          <w:sz w:val="24"/>
          <w:szCs w:val="24"/>
        </w:rPr>
        <w:lastRenderedPageBreak/>
        <w:t>internet atau komputer sulit untuk ditembus oleh aparat penegak hukum, sehingga aparat kesulitan dalam mengumpulkan bukti bukti untuk menjerat pelaku tindak pidana.</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 xml:space="preserve">Apabila ada unsur-unsur pidana (bukti awal telah terjadinya tindak pidana) maka barulah dari proses tersebut dilakukan penyelidikan (serangkaian tindakan penyelidik untuk mencari dan menemukan suatu peristiwa yang diduga sebagai tindak pidana guna menentukan dapat atau tidaknya dilakukan penyelidikan menurut cara yang diatur dalam undang-undang ini), dan dalam Undang-undang Nomor 2 Tahun 2002 tentang Kepolisian dalam pasal 1 angka 13, penyidikan ialah serangkaian tindakan penyidik dalam hal dan menurut cara yang diatur dalam undangundang ini untuk mencari serta mengumpulkan bukti yang dengan bukti itu membuat terang tentang tindak pidana yang terjadi dan guna menemukan tersangkanya. Menurut Petrus Reinhard Golose, seperti yang tertuang didalam artikelnya di buletin hukum, Dia menjelaskan bahwa untuk itu hal atau langkah-langkah yang dilakukan oleh Polri dalam menangani kasus cyber atau kasus-kasus perusakan terhadap komputer melalui jaringan, adalah sebagai berikut”: </w:t>
      </w:r>
    </w:p>
    <w:p w:rsidR="00A2481E" w:rsidRPr="000A7D34" w:rsidRDefault="00A2481E" w:rsidP="000A7D34">
      <w:pPr>
        <w:pStyle w:val="ListParagraph"/>
        <w:numPr>
          <w:ilvl w:val="1"/>
          <w:numId w:val="5"/>
        </w:numPr>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Pembuatan Laporan Polisi, yang diikuti dengan pemanggilan Saksi dari pemilik ISP (</w:t>
      </w:r>
      <w:r w:rsidRPr="000A7D34">
        <w:rPr>
          <w:rFonts w:ascii="Times New Roman" w:hAnsi="Times New Roman" w:cs="Times New Roman"/>
          <w:i/>
          <w:sz w:val="24"/>
          <w:szCs w:val="24"/>
        </w:rPr>
        <w:t>Internet Service Provider</w:t>
      </w:r>
      <w:r w:rsidRPr="000A7D34">
        <w:rPr>
          <w:rFonts w:ascii="Times New Roman" w:hAnsi="Times New Roman" w:cs="Times New Roman"/>
          <w:sz w:val="24"/>
          <w:szCs w:val="24"/>
        </w:rPr>
        <w:t xml:space="preserve">) yang telah diketahui bahwa ISP tersebut digunakan oleh si pelaku (hacker); </w:t>
      </w:r>
    </w:p>
    <w:p w:rsidR="00A2481E" w:rsidRPr="000A7D34" w:rsidRDefault="00A2481E" w:rsidP="000A7D34">
      <w:pPr>
        <w:pStyle w:val="ListParagraph"/>
        <w:numPr>
          <w:ilvl w:val="1"/>
          <w:numId w:val="5"/>
        </w:numPr>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 xml:space="preserve">Pemeriksaan di Tempat Kejadian Perkara (TKP) dan warnet atau café net yang digunakan pelaku, sekaligus untuk mengumpulkan, melacak dan/atau melakukan penyitaan terhadap bukti elektronik (digital evidence) yang ada di TKP, seperti hard disk; </w:t>
      </w:r>
    </w:p>
    <w:p w:rsidR="00A2481E" w:rsidRPr="000A7D34" w:rsidRDefault="00A2481E" w:rsidP="000A7D34">
      <w:pPr>
        <w:pStyle w:val="ListParagraph"/>
        <w:numPr>
          <w:ilvl w:val="1"/>
          <w:numId w:val="5"/>
        </w:numPr>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 xml:space="preserve">Melakukan pemeriksaan terhadap para saksi dan ahli yang memiliki keahlian dibidang teknologi informasi, atau lembaga-lembaga lainnya; </w:t>
      </w:r>
    </w:p>
    <w:p w:rsidR="00A2481E" w:rsidRPr="000A7D34" w:rsidRDefault="00A2481E" w:rsidP="000A7D34">
      <w:pPr>
        <w:pStyle w:val="ListParagraph"/>
        <w:numPr>
          <w:ilvl w:val="1"/>
          <w:numId w:val="5"/>
        </w:numPr>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 xml:space="preserve">Pemeriksaan terhadap tersangka, setelah didahului dengan upaya paksa penangkapan dan/atau penahanan, berdasarkan bukti permulaan dan/atau alat bukti yang cukup; </w:t>
      </w:r>
    </w:p>
    <w:p w:rsidR="00A2481E" w:rsidRPr="000A7D34" w:rsidRDefault="00A2481E" w:rsidP="000A7D34">
      <w:pPr>
        <w:pStyle w:val="ListParagraph"/>
        <w:numPr>
          <w:ilvl w:val="1"/>
          <w:numId w:val="5"/>
        </w:numPr>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Pemberkasan dan penerapan pasal-pasal pidana yang dapat disangkakan terhadap tersangka. didalam melakukan kegiatan penyidikan diperlukan suatu bukti permulaan yang cukup yaitu alat bukti untuk menduga adanya suatu tindak pidana dengan mensyaratkan adanya minimal laporan polisi ditambah salah satu alat bukti. Hal tersebut tentunya berkaitan dengan beban pembuktian yang telah disyaratkan Undang-Undang dalam hal ini yakni minimal dua alat bukti.Dalam melakukan penyidikan suatu kasus kejahatan dunia maya, seorang penyidik dapat menggunakan alat-alat investigasi standar (</w:t>
      </w:r>
      <w:r w:rsidRPr="000A7D34">
        <w:rPr>
          <w:rFonts w:ascii="Times New Roman" w:hAnsi="Times New Roman" w:cs="Times New Roman"/>
          <w:i/>
          <w:sz w:val="24"/>
          <w:szCs w:val="24"/>
        </w:rPr>
        <w:t>standartinvestigative tools</w:t>
      </w:r>
      <w:r w:rsidRPr="000A7D34">
        <w:rPr>
          <w:rFonts w:ascii="Times New Roman" w:hAnsi="Times New Roman" w:cs="Times New Roman"/>
          <w:sz w:val="24"/>
          <w:szCs w:val="24"/>
        </w:rPr>
        <w:t xml:space="preserve">), antara lain: a. Informasi sebagai dasar bagi suatu kasus Informasi dapat diperoleh dari observasi, pengujian bukti elektronik yang tersimpan dalam hard disk atau bahkan masih dalam memori. Bagi penyidik,sangat penting untuk memperoleh informasi melalui crime scene search (penyidikan di tempat kejadian perkara) yang bertumpu pada komputer. b. Interview </w:t>
      </w:r>
      <w:r w:rsidRPr="000A7D34">
        <w:rPr>
          <w:rFonts w:ascii="Times New Roman" w:hAnsi="Times New Roman" w:cs="Times New Roman"/>
          <w:sz w:val="24"/>
          <w:szCs w:val="24"/>
        </w:rPr>
        <w:lastRenderedPageBreak/>
        <w:t>dan Interogasi Alat ini dipergunakan untuk memperoleh informasi dari pihak-pihak yang terlibat dalam kejahatan dunia maya. Wawancara ini meliputi perolehan informasi dengan memberikan pertanyaan kepada saksi-saksi, korban, dan pihak lain yang mungkin memiliki informasi relevan untuk memecahkan kasus tersebut. Sedangkan interogasi meliputi perolehan informasi dengan memberikan pertanyaan kepada tersangka dan saksi. Adapun tekniknya dilakukan dengan pendekatan simpatik yang meliputi: a) Pendekatan logis Menggunakan alasan-alasan untuk meyakinkan tersangka untuk mengakui perbuatannya; b) Indifference Dengan berpura-pura tidak memerlukan pengakuan karena penyidik telah memiliki cukup bukti walaupun tanpa pengakuan. Hal tersebut efektif untuk kasus dengan banyak tersangka, dimana keterangan yang bersangkutan saling dikonfrontir; c) Facing-saving approach Dengan membiarkan tersangka memberikan alasan-alasan atas tindakannya dan menunjukkan pengertian mengapa yang bersangkutan melakukan tindakan tersebut. c. Instrumen Kegunaan teknologi dalam memperoleh bukti-bukti. Dalam kasus kejahatan dunia maya, penggunaan data teknik recovery untuk menemukan informasi yang “deleted” dan “erased” dalamdiskmerupakan salah satu tipe instrumennya. Selain itu, contoh-contoh tradisional lainnya meliputi teknik forensik untuk mengumpulkan dan menganalisis bukti-bukti dan analisis DNA.</w:t>
      </w:r>
    </w:p>
    <w:p w:rsidR="00A2481E" w:rsidRPr="000A7D34" w:rsidRDefault="00A2481E" w:rsidP="000A7D34">
      <w:pPr>
        <w:pStyle w:val="ListParagraph"/>
        <w:numPr>
          <w:ilvl w:val="1"/>
          <w:numId w:val="5"/>
        </w:numPr>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 xml:space="preserve">Menyusun laporan kasus Setelah semua bukti fisik telah dikumpulkan dan didokumentasikan serta interogasi telah dilaksanakan, langkah yang harus dilakukan ialah penyusunan laporan kasus yang memuat: a.Laporan penyelidikan; b.Laporan penyidikan kasus pidana yang ditindaklanjuti dari laporan penyelidikan; c.Dokumentasi bukti-bukti elektronik d.Laporan laboratorium dari ahli forensik komputer; e.Pernyataan-pernyataan tertulis dari saksi-saksi, tersangka, dan ahli; f. Laporan TKP, foto-foto dan rekaman video; g.Print out dari bukti-bukti digital yang berkaitan. </w:t>
      </w:r>
    </w:p>
    <w:p w:rsidR="00A2481E" w:rsidRPr="000A7D34" w:rsidRDefault="00A2481E" w:rsidP="000A7D34">
      <w:pPr>
        <w:pStyle w:val="ListParagraph"/>
        <w:numPr>
          <w:ilvl w:val="1"/>
          <w:numId w:val="5"/>
        </w:numPr>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 xml:space="preserve">Pemeriksaan berkas perkara oleh Jaksa Penuntut Umum Penuntut umum memberikan arahan kepada penyidik atas kelemahankelemahan berkas perkara dan tambahan informasi atau bukti tambahan yang perlu diperoleh atau klarifikasi fakta-fakta dalam rangka memperkuat tuntutan serta menyiapkan saksi-saksi untuk proses persidangan jika kasus tersebut dilimpahkan ke pengadilan. </w:t>
      </w:r>
    </w:p>
    <w:p w:rsidR="00A2481E" w:rsidRPr="000A7D34" w:rsidRDefault="00A2481E" w:rsidP="000A7D34">
      <w:pPr>
        <w:pStyle w:val="ListParagraph"/>
        <w:numPr>
          <w:ilvl w:val="1"/>
          <w:numId w:val="5"/>
        </w:numPr>
        <w:spacing w:after="0" w:line="240" w:lineRule="auto"/>
        <w:jc w:val="both"/>
        <w:rPr>
          <w:rFonts w:ascii="Times New Roman" w:hAnsi="Times New Roman" w:cs="Times New Roman"/>
          <w:sz w:val="24"/>
          <w:szCs w:val="24"/>
        </w:rPr>
      </w:pPr>
      <w:r w:rsidRPr="000A7D34">
        <w:rPr>
          <w:rFonts w:ascii="Times New Roman" w:hAnsi="Times New Roman" w:cs="Times New Roman"/>
          <w:sz w:val="24"/>
          <w:szCs w:val="24"/>
        </w:rPr>
        <w:t xml:space="preserve">Membuat keputusan untuk menuntut Jika berkas perkara dinyatakan lengkap, penuntut umum melakukan penuntutan hukum kepada tersangka dalam suatu persidangan yang sangat tergantung dari yuridiksi dan prosedur yang ditentukan oleh undang-undang. Dalam tahap ini pilihan jenis tuntutan </w:t>
      </w:r>
      <w:r w:rsidRPr="000A7D34">
        <w:rPr>
          <w:rFonts w:ascii="Times New Roman" w:hAnsi="Times New Roman" w:cs="Times New Roman"/>
          <w:sz w:val="24"/>
          <w:szCs w:val="24"/>
        </w:rPr>
        <w:lastRenderedPageBreak/>
        <w:t>ditetapkan berdasarkan hukum pembuktian yang diatur dalam KUHAP.</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Pada proses penuntutan seorang jaksa yang bertindak selaku penuntut umum membuat surat dakwaan, dimana dalam surat dakwaan tersebut didasari atas alat-alat bukti yang telah diteliti, diperiksa dan disimpan oleh jaksa. Sesuai dengan sistem pembuktian yang dianut oleh KUHP, maka jaksa dalam menyusun tuntutannya juga harus berpedoman pada isi Pasal 183 KUHAP yakni minimal ada dua alat bukti yang sah menurut Undang-Undang, yang apabila telah memenuhi syarat-syarat perkara tersebut diteruskan pada proses pemeriksaan di sidang pengadilan. Berkaitan dengan tindak pidana mayantara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dengan menggunakan sarana internet pihak kejaksaan berkoordinasi dengan pihak kepolisian selaku penyidik untuk menjerat pelaku tindak pidana tetapi apabila tidak ditemukan bukti yang kuat, serta ketentuan atau peraturan perundang-undangan yang mengatur mengenai tindak pidana tersebut maka terhadap pelaku dapat dilakukan penghentian proses penyidikan maupun penuntutan.</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 xml:space="preserve">Berdasarkan uraian tersebut di atas dapat dianalisis bahwa cara yang harus ditempuh oleh pihak kepolisian dan Kejaksaan apabila terjadi suatu tindak pidana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xml:space="preserve"> adalah melakukan investigasi kasus dengan cara mencari alamat ip address web dan mencari bukti elektronik. Karena ip address web adalah bukti pertama yang kuat didalam pengungkapan kasus cyber. Menurut pasal 5 Undang-Undang No. 19 Tahun 2019 tentang Informasi dan Transaksi elektronik yang berbunyi: (1) Informasi Elektronik dan/atau Dokumen Elektronik dan/atau hasil cetaknya merupakan alat bukti hukum yang sah. (2) Informasi Elektronik dan/atau Dokumen Elektronik dan/atau hasil cetaknya sebagaimana dimaksud pada ayat (1) merupakan perluasan dari alat bukti yang sah sesuai dengan Hukum Acara yang berlaku di Indonesia. (3) Informasi Elektronik dan/atau Dokumen Elektronik dinyatakan sah apabila menggunakan Sistem Elektronik sesuai dengan ketentuan yang diatur dalam Undang-Undang ini. Adanya terobosan hukum baru karena Informasi Elektronik dan/atau Dokumen Elektronik dan/atau hasil cetaknya merupakan perluasan dari alat bukti yang sah sesuai dengan Hukum Acara. Tetapi untuk “mensahkan” bukti elektronik tersebut di hadapan pengadilan adalah dengan cara memproses bukti elektronik tersebut dari bentuk elektronik yang dihasilkan dari sistem komputer menjadi output yang dicetak ke dalam media kertas.</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Yakni, bukti elektronik tersebut diubah perwujudannya dalam bentuk hardcopy, yaitu di-print, tanpa adanya modifikasi apapun dari manusia. Lalu untuk memperkuatnya, print out tersebut bisa diserahkan kepada saksi ahli untuk dianalisa dan disampaikan validitasnya di hadapan pengadilan. Proses pemeriksaan di sidang pengadilan, Hakim melakukan penilaian atas kekuatan alat-alat bukti yang diajukan oleh penuntut umum di dalam dakwaannya. Hakimpun dalam hal ini berpedoman pada sistem pembuktian negatif menurut Undang-Undang yaitu Pasal 183 KUHAP yang menentukan minimal dua alat bukti dengan disertai keyakinan. Permasalahan terkadang di dalam suatu proses perkara pidana mengalami kesulitan untuk mendapatkan suatu kebenaran yang mutlak karena kurangnya bukti-bukti yang ada, atau juga bukti-bukti yang ada kurang mendukung untuk menyelesaikan perkara tersebut sehingga hal tersebut mengakibatkan banyaknya kasus-kasus yang tak terselesaikan dan menumpuk di tingkat penyidikan/kepolisian.</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lastRenderedPageBreak/>
        <w:t>Banyaknya kasus-kasus yang menumpuk tersebut biasanya tersendat pada tingkat kepolisian karena jaksa dalam hal ini biasanya menolak berkas perkara yang diserahkan penyidik karena kurangnya bukti-bukti yang menguatkan dakwaan Mengingat suatu kejahatan yang dilakukan senantiasa agar tidak diketahui oleh orang lain maka pelaku tindak pidana berusaha semaksimal mungkin untuk menghilangkan barang bukti, hal tersebut merupakan upaya pencegahan untuk menghindarkan pembenaran dari suatu pembuktian baik dalam tingkat penyidikan maupun pada tingkat pemeriksaan. Oleh sebab itu peran pembuktian sangatlah penting di dalam proses pidana sehingga dapat dikatakan pembuktian merupakan jantung dari hukum acara pidana. Memahami uraian di atas dapat dianalisis bahwa untuk membuktikan suatu tindakan kejahatan cyber dalam persidangan. Untuk itu didalam sistem pembuktian dipersidangkan harus berdasarkan sistem pembuktian berdasarkan undang-undang secara positif . Yang mana undangundang menetapkan secara limitatif alat-alat bukti yang mana yang boleh dipakai hakim. Jika alat-alat bukti tersebut telah dipakai secara sah seperti yang ditetapkan oleh undang-undang, maka hakim harus menetapkan keadaan sah terbukti, meskipun hakim ternyata berkeyakinan bahwa yang harus dianggap terbukti itu tidak benar.</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Sistem ini berusaha untuk menyingkirkan semua pertimbangan subjektif hakim dan mengikat hakim dengan peraturan pembuktian yang keras. “Sistem ini disebut juga dengan teori pembuktian formal (</w:t>
      </w:r>
      <w:r w:rsidRPr="000A7D34">
        <w:rPr>
          <w:rFonts w:ascii="Times New Roman" w:hAnsi="Times New Roman" w:cs="Times New Roman"/>
          <w:i/>
          <w:sz w:val="24"/>
          <w:szCs w:val="24"/>
        </w:rPr>
        <w:t>formele bewijstheorie</w:t>
      </w:r>
      <w:r w:rsidRPr="000A7D34">
        <w:rPr>
          <w:rFonts w:ascii="Times New Roman" w:hAnsi="Times New Roman" w:cs="Times New Roman"/>
          <w:sz w:val="24"/>
          <w:szCs w:val="24"/>
        </w:rPr>
        <w:t>)”. Teori ini ditolak oleh Wirjono Prodjodikoro untuk dianut di Indonesia, karena katanya bagaimana hakim dapat menetapkan kebenaran selain dengan cara menyatakan kepada keyakinannya tentang hal kebenaran itu, lagipula keyakinan seorang hakim yang jujur dan berpengalaman mungkin sekali adalah sesuai dengan keyakinan masyarakat” Untuk pembuktian kasus didunia maya didalam persidangan harus juga memakai sistem pembuktian berdasarkan keyakinan hakim atas alasan yang logis (</w:t>
      </w:r>
      <w:r w:rsidRPr="000A7D34">
        <w:rPr>
          <w:rFonts w:ascii="Times New Roman" w:hAnsi="Times New Roman" w:cs="Times New Roman"/>
          <w:i/>
          <w:sz w:val="24"/>
          <w:szCs w:val="24"/>
        </w:rPr>
        <w:t>la conviction raisonee</w:t>
      </w:r>
      <w:r w:rsidRPr="000A7D34">
        <w:rPr>
          <w:rFonts w:ascii="Times New Roman" w:hAnsi="Times New Roman" w:cs="Times New Roman"/>
          <w:sz w:val="24"/>
          <w:szCs w:val="24"/>
        </w:rPr>
        <w:t>) sistem pembuktian ini, hakim memegang peranan yang penting disini. Hakim baru dapat menghukum seorang terdakwa apabila ia telah meyakini bahwa perbuatan yang bersangkutan terbukti kebenarannya. Keyakinan tersebut harus disertai dengan alasan-alasan yang berdasarkan atas suatu rangkaian pemikiran (logika). “Hakim wajib menguraikan dan menjelaskan alasan-alasan yang menjadi dasar keyakinannya atas kesalahan terdakwa”. Sistem pembuktian ini mengakui adanya alat bukti tertentu tetapi tidak ditetapkan secara limitatif oleh undang-undang.</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Pembuktian seperti ini jelas terlihat bahwa suatu alat bukti bukanlah alat bukti, minimal sekurang-kurangnya dua alat bukti yang harus disertai dengan Keyakinan Hakim. Walaupun telah cukup bukti tetapi hakim tidak yakin atau hakim telah yakin tetapi alat-alat bukti tidak cukup, maka hakim tidak boleh menjatuhkan hukuman atas terdakwa. Dalam teori Negatief Wetterlijk terlihat jelas keterkaitan hubungan antara alat-alat bukti dengan keyakinan hakim dimana hakim terikat pada aturan Undang-Undang dan ia memperoleh keyakinan bahwa buktibukti telah diberikan sehingga hukuman dapat dijatuhkan. Berdasarkan uraian di atas dapat dianalisis bahwa tidaklah sederhana menerapkan aturan hukum terhadap pelaku yang terlibat dalam</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w:t>
      </w:r>
    </w:p>
    <w:p w:rsidR="00A2481E" w:rsidRPr="000A7D34" w:rsidRDefault="00A2481E" w:rsidP="000A7D34">
      <w:pPr>
        <w:spacing w:after="0" w:line="240" w:lineRule="auto"/>
        <w:ind w:firstLine="720"/>
        <w:jc w:val="both"/>
        <w:rPr>
          <w:rFonts w:ascii="Times New Roman" w:hAnsi="Times New Roman" w:cs="Times New Roman"/>
          <w:sz w:val="24"/>
          <w:szCs w:val="24"/>
        </w:rPr>
      </w:pPr>
      <w:r w:rsidRPr="000A7D34">
        <w:rPr>
          <w:rFonts w:ascii="Times New Roman" w:hAnsi="Times New Roman" w:cs="Times New Roman"/>
          <w:sz w:val="24"/>
          <w:szCs w:val="24"/>
        </w:rPr>
        <w:t xml:space="preserve">Hal ini mengingat internet bersifat lintas batas wilayah. Banyak pihak yang bersinggungan satu dengan yang lain dan ini akan menyulitkan dalam proses </w:t>
      </w:r>
      <w:r w:rsidRPr="000A7D34">
        <w:rPr>
          <w:rFonts w:ascii="Times New Roman" w:hAnsi="Times New Roman" w:cs="Times New Roman"/>
          <w:sz w:val="24"/>
          <w:szCs w:val="24"/>
        </w:rPr>
        <w:lastRenderedPageBreak/>
        <w:t xml:space="preserve">pemeriksaan di pengadilan. Karena itu, harus dicari solusi agar pelaku yang terlibat dalam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xml:space="preserve"> dapat dihadirkan ke meja hijau. Hukum mana yang berlaku sebenarnya tidaklah sesulit seperti yang berlangsung selama ini, pelaku yang terlibat dalam</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xml:space="preserve">ini dapat dijatuhi hukuman pidana sesuai dengan ketentuan yang berlaku (hukum positif) sesuai dengan status kewarganegaraan dari pelaku itu berada. Kemudian juga dimungkinkan bagi warga asing yang melakukan tindak pidana di wilayah Indonesia untuk dipidana dengan menggunakan hukum pidana Indonesia. Hal ini sesuai dengan prinsip nasionalitas pasif. Yang harus dilakukan jika kita ingin menggunakan hukum Indonesia untuk menjaring pelaku luar negeri adalah melakukan perjanjian ektradisi dengan negara asal pelaku. Pasalnya, dalam proses penyelidikan dan penyidikan,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xml:space="preserve"> tidaklah bisa dilakukan sendirian dan perlu dilakukan koordinasi dengan interpol, FBI, dan yang lainnya.</w:t>
      </w:r>
    </w:p>
    <w:p w:rsidR="00A2481E" w:rsidRPr="000A7D34" w:rsidRDefault="00A2481E" w:rsidP="000A7D34">
      <w:pPr>
        <w:spacing w:after="0" w:line="240" w:lineRule="auto"/>
        <w:rPr>
          <w:rFonts w:ascii="Times New Roman" w:hAnsi="Times New Roman" w:cs="Times New Roman"/>
          <w:sz w:val="24"/>
          <w:szCs w:val="24"/>
        </w:rPr>
      </w:pPr>
      <w:r w:rsidRPr="000A7D34">
        <w:rPr>
          <w:rFonts w:ascii="Times New Roman" w:hAnsi="Times New Roman" w:cs="Times New Roman"/>
          <w:b/>
          <w:sz w:val="24"/>
          <w:szCs w:val="24"/>
        </w:rPr>
        <w:t>4. Kesimpulan</w:t>
      </w:r>
    </w:p>
    <w:p w:rsidR="00A2481E" w:rsidRPr="000A7D34" w:rsidRDefault="00A2481E" w:rsidP="000A7D34">
      <w:pPr>
        <w:spacing w:after="0" w:line="240" w:lineRule="auto"/>
        <w:ind w:firstLine="720"/>
        <w:jc w:val="both"/>
        <w:rPr>
          <w:rFonts w:ascii="Times New Roman" w:hAnsi="Times New Roman" w:cs="Times New Roman"/>
          <w:sz w:val="24"/>
          <w:szCs w:val="24"/>
        </w:rPr>
      </w:pPr>
    </w:p>
    <w:p w:rsidR="00A2481E" w:rsidRDefault="00A2481E" w:rsidP="000A7D34">
      <w:pPr>
        <w:spacing w:line="240" w:lineRule="auto"/>
        <w:ind w:firstLine="709"/>
        <w:jc w:val="both"/>
        <w:rPr>
          <w:rFonts w:ascii="Times New Roman" w:hAnsi="Times New Roman" w:cs="Times New Roman"/>
          <w:sz w:val="24"/>
          <w:szCs w:val="24"/>
        </w:rPr>
      </w:pPr>
      <w:r w:rsidRPr="000A7D34">
        <w:rPr>
          <w:rFonts w:ascii="Times New Roman" w:hAnsi="Times New Roman" w:cs="Times New Roman"/>
          <w:sz w:val="24"/>
          <w:szCs w:val="24"/>
        </w:rPr>
        <w:t xml:space="preserve">Pembuktian </w:t>
      </w:r>
      <w:r w:rsidRPr="000A7D34">
        <w:rPr>
          <w:rFonts w:ascii="Times New Roman" w:hAnsi="Times New Roman" w:cs="Times New Roman"/>
          <w:i/>
          <w:sz w:val="24"/>
          <w:szCs w:val="24"/>
        </w:rPr>
        <w:t>cyber prostitution</w:t>
      </w:r>
      <w:r w:rsidRPr="000A7D34">
        <w:rPr>
          <w:rFonts w:ascii="Times New Roman" w:hAnsi="Times New Roman" w:cs="Times New Roman"/>
          <w:sz w:val="24"/>
          <w:szCs w:val="24"/>
        </w:rPr>
        <w:t xml:space="preserve"> sama seperti pada Pasal 184 KUHAP yaitu mengenai alat bukti berupa, keterangan saksi, keterangan ahli, surat, petunjuk. Namun dalam perkara ITE yang menjadi barang bukti dapat dikatakan alat bukti digital karena berbentuk Informasi Elektronik dan/atau Dokumen Elektronik yang sesuai dengan kriteria Pada Pasal 1 angka 1 dan angka 4 Undang-Undang No. 19 Tahun 2016 yang meliputi tulisan, suara, gambar, peta, rancangan, foto, </w:t>
      </w:r>
      <w:r w:rsidRPr="000A7D34">
        <w:rPr>
          <w:rFonts w:ascii="Times New Roman" w:hAnsi="Times New Roman" w:cs="Times New Roman"/>
          <w:i/>
          <w:sz w:val="24"/>
          <w:szCs w:val="24"/>
        </w:rPr>
        <w:t>electronic data interchange</w:t>
      </w:r>
      <w:r w:rsidRPr="000A7D34">
        <w:rPr>
          <w:rFonts w:ascii="Times New Roman" w:hAnsi="Times New Roman" w:cs="Times New Roman"/>
          <w:sz w:val="24"/>
          <w:szCs w:val="24"/>
        </w:rPr>
        <w:t xml:space="preserve"> (EDI), surat elektronik (</w:t>
      </w:r>
      <w:r w:rsidRPr="000A7D34">
        <w:rPr>
          <w:rFonts w:ascii="Times New Roman" w:hAnsi="Times New Roman" w:cs="Times New Roman"/>
          <w:i/>
          <w:sz w:val="24"/>
          <w:szCs w:val="24"/>
        </w:rPr>
        <w:t>electronic mail</w:t>
      </w:r>
      <w:r w:rsidRPr="000A7D34">
        <w:rPr>
          <w:rFonts w:ascii="Times New Roman" w:hAnsi="Times New Roman" w:cs="Times New Roman"/>
          <w:sz w:val="24"/>
          <w:szCs w:val="24"/>
        </w:rPr>
        <w:t xml:space="preserve">), telegram, teleks, telecopy atau sejenisnya, huruf, tanda, angka, kode akses, simbol, atau perforasi yang telah diolah yang memiliki arti atau dapat dipahami oleh orang yang mampu memahaminya dan bentuk analog, digital, elektromagnetik, optikal, atau sejenisnya, yang dapat dilihat, ditampilkan, dan/atau didengar melalui Komputer atau Sistem Elektronik, termasuk tetapi tidak terbatas pada tulisan, suara, gambar, peta, rancangan, foto atau sejenisnya, huruf, tanda, angka, Kode Akses, simbol atau perforasi yang memiliki makna atau arti atau dapat dipahami oleh orang yang mampu memahaminya, yang dalam putusan diatas merupakan alat bukti yang mempunyai kedudukan untuk menjelaskan suatu tindak </w:t>
      </w:r>
      <w:r w:rsidRPr="000A7D34">
        <w:rPr>
          <w:rFonts w:ascii="Times New Roman" w:hAnsi="Times New Roman" w:cs="Times New Roman"/>
          <w:i/>
          <w:sz w:val="24"/>
          <w:szCs w:val="24"/>
        </w:rPr>
        <w:t>cyber crime</w:t>
      </w:r>
      <w:r w:rsidRPr="000A7D34">
        <w:rPr>
          <w:rFonts w:ascii="Times New Roman" w:hAnsi="Times New Roman" w:cs="Times New Roman"/>
          <w:sz w:val="24"/>
          <w:szCs w:val="24"/>
        </w:rPr>
        <w:t xml:space="preserve"> yang mungkin dilakukan oleh tersangka, sehingga alat bukti digital ini memperjelas fakta yang terjadi dengan didukung alat bukti lainnya.</w:t>
      </w:r>
    </w:p>
    <w:p w:rsidR="000A7D34" w:rsidRPr="000A7D34" w:rsidRDefault="000A7D34" w:rsidP="000A7D34">
      <w:pPr>
        <w:spacing w:line="240" w:lineRule="auto"/>
        <w:jc w:val="both"/>
        <w:rPr>
          <w:rFonts w:ascii="Times New Roman" w:hAnsi="Times New Roman" w:cs="Times New Roman"/>
          <w:b/>
          <w:sz w:val="24"/>
          <w:szCs w:val="24"/>
          <w:lang w:val="en-US"/>
        </w:rPr>
      </w:pPr>
      <w:proofErr w:type="spellStart"/>
      <w:r w:rsidRPr="000A7D34">
        <w:rPr>
          <w:rFonts w:ascii="Times New Roman" w:hAnsi="Times New Roman" w:cs="Times New Roman"/>
          <w:b/>
          <w:sz w:val="24"/>
          <w:szCs w:val="24"/>
          <w:lang w:val="en-US"/>
        </w:rPr>
        <w:t>Referensi</w:t>
      </w:r>
      <w:proofErr w:type="spellEnd"/>
    </w:p>
    <w:p w:rsidR="000A7D34" w:rsidRPr="000A7D34" w:rsidRDefault="000A7D34" w:rsidP="000A7D34">
      <w:pPr>
        <w:pStyle w:val="ListParagraph"/>
        <w:numPr>
          <w:ilvl w:val="0"/>
          <w:numId w:val="7"/>
        </w:numPr>
        <w:spacing w:line="240" w:lineRule="auto"/>
        <w:jc w:val="both"/>
        <w:rPr>
          <w:rFonts w:ascii="Times New Roman" w:eastAsia="Times New Roman" w:hAnsi="Times New Roman" w:cs="Times New Roman"/>
          <w:b/>
          <w:sz w:val="24"/>
          <w:szCs w:val="24"/>
          <w:lang w:val="en-US"/>
        </w:rPr>
      </w:pPr>
      <w:proofErr w:type="spellStart"/>
      <w:r w:rsidRPr="000A7D34">
        <w:rPr>
          <w:rFonts w:ascii="Times New Roman" w:eastAsia="Times New Roman" w:hAnsi="Times New Roman" w:cs="Times New Roman"/>
          <w:b/>
          <w:sz w:val="24"/>
          <w:szCs w:val="24"/>
          <w:lang w:val="en-US"/>
        </w:rPr>
        <w:t>Buku</w:t>
      </w:r>
      <w:proofErr w:type="spellEnd"/>
    </w:p>
    <w:p w:rsidR="000A7D34" w:rsidRPr="000A7D34" w:rsidRDefault="000A7D34" w:rsidP="000A7D34">
      <w:pPr>
        <w:spacing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Barda Nawawi Arief, (2007),</w:t>
      </w:r>
      <w:r w:rsidRPr="000A7D34">
        <w:rPr>
          <w:rFonts w:ascii="Times New Roman" w:eastAsia="Times New Roman" w:hAnsi="Times New Roman" w:cs="Times New Roman"/>
          <w:i/>
          <w:sz w:val="24"/>
          <w:szCs w:val="24"/>
        </w:rPr>
        <w:t>Masalah Penegakan Hukum dan Kebijakan Hukum Pidana dalam Penanggulangan Kejahatan</w:t>
      </w:r>
      <w:r w:rsidRPr="000A7D34">
        <w:rPr>
          <w:rFonts w:ascii="Times New Roman" w:eastAsia="Times New Roman" w:hAnsi="Times New Roman" w:cs="Times New Roman"/>
          <w:sz w:val="24"/>
          <w:szCs w:val="24"/>
        </w:rPr>
        <w:t>, Kencana Prenada Media Group, Jakarta.</w:t>
      </w:r>
    </w:p>
    <w:p w:rsidR="000A7D34" w:rsidRPr="000A7D34" w:rsidRDefault="000A7D34" w:rsidP="000A7D34">
      <w:pPr>
        <w:spacing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A. Karim Nasution</w:t>
      </w:r>
      <w:r w:rsidRPr="000A7D34">
        <w:rPr>
          <w:rFonts w:ascii="Times New Roman" w:eastAsia="Times New Roman" w:hAnsi="Times New Roman" w:cs="Times New Roman"/>
          <w:i/>
          <w:sz w:val="24"/>
          <w:szCs w:val="24"/>
        </w:rPr>
        <w:t>,(</w:t>
      </w:r>
      <w:r w:rsidRPr="000A7D34">
        <w:rPr>
          <w:rFonts w:ascii="Times New Roman" w:eastAsia="Times New Roman" w:hAnsi="Times New Roman" w:cs="Times New Roman"/>
          <w:sz w:val="24"/>
          <w:szCs w:val="24"/>
        </w:rPr>
        <w:t xml:space="preserve">1980), </w:t>
      </w:r>
      <w:r w:rsidRPr="000A7D34">
        <w:rPr>
          <w:rFonts w:ascii="Times New Roman" w:eastAsia="Times New Roman" w:hAnsi="Times New Roman" w:cs="Times New Roman"/>
          <w:i/>
          <w:sz w:val="24"/>
          <w:szCs w:val="24"/>
        </w:rPr>
        <w:t>Masalah Surat Tuduhan dalam Proses Pidana,</w:t>
      </w:r>
      <w:r w:rsidRPr="000A7D34">
        <w:rPr>
          <w:rFonts w:ascii="Times New Roman" w:eastAsia="Times New Roman" w:hAnsi="Times New Roman" w:cs="Times New Roman"/>
          <w:sz w:val="24"/>
          <w:szCs w:val="24"/>
        </w:rPr>
        <w:t xml:space="preserve"> Percetakan Negara R.I, Jakarta.</w:t>
      </w:r>
    </w:p>
    <w:p w:rsidR="000A7D34" w:rsidRPr="000A7D34" w:rsidRDefault="000A7D34" w:rsidP="000A7D34">
      <w:pPr>
        <w:spacing w:after="0" w:line="240" w:lineRule="auto"/>
        <w:ind w:left="851" w:hanging="851"/>
        <w:jc w:val="both"/>
        <w:rPr>
          <w:rFonts w:ascii="Times New Roman" w:eastAsia="Times New Roman" w:hAnsi="Times New Roman" w:cs="Times New Roman"/>
          <w:color w:val="000000"/>
          <w:sz w:val="24"/>
          <w:szCs w:val="24"/>
        </w:rPr>
      </w:pPr>
      <w:r w:rsidRPr="000A7D34">
        <w:rPr>
          <w:rFonts w:ascii="Times New Roman" w:eastAsia="Times New Roman" w:hAnsi="Times New Roman" w:cs="Times New Roman"/>
          <w:color w:val="000000"/>
          <w:sz w:val="24"/>
          <w:szCs w:val="24"/>
        </w:rPr>
        <w:t xml:space="preserve">Abdul Hakim G. Nusantara,(1986), </w:t>
      </w:r>
      <w:r w:rsidRPr="000A7D34">
        <w:rPr>
          <w:rFonts w:ascii="Times New Roman" w:eastAsia="Times New Roman" w:hAnsi="Times New Roman" w:cs="Times New Roman"/>
          <w:i/>
          <w:color w:val="000000"/>
          <w:sz w:val="24"/>
          <w:szCs w:val="24"/>
        </w:rPr>
        <w:t>Kuhap dan Peraturanperaturan Pelaksanaan</w:t>
      </w:r>
      <w:r w:rsidRPr="000A7D34">
        <w:rPr>
          <w:rFonts w:ascii="Times New Roman" w:eastAsia="Times New Roman" w:hAnsi="Times New Roman" w:cs="Times New Roman"/>
          <w:color w:val="000000"/>
          <w:sz w:val="24"/>
          <w:szCs w:val="24"/>
        </w:rPr>
        <w:t xml:space="preserve">, Djambatan, Jakarta. </w:t>
      </w:r>
    </w:p>
    <w:p w:rsidR="000A7D34" w:rsidRPr="000A7D34" w:rsidRDefault="000A7D34" w:rsidP="000A7D34">
      <w:pPr>
        <w:spacing w:after="0" w:line="240" w:lineRule="auto"/>
        <w:ind w:left="851" w:hanging="851"/>
        <w:jc w:val="both"/>
        <w:rPr>
          <w:rFonts w:ascii="Times New Roman" w:eastAsia="Times New Roman" w:hAnsi="Times New Roman" w:cs="Times New Roman"/>
          <w:b/>
          <w:i/>
          <w:color w:val="000000"/>
          <w:sz w:val="24"/>
          <w:szCs w:val="24"/>
        </w:rPr>
      </w:pPr>
    </w:p>
    <w:p w:rsidR="000A7D34" w:rsidRPr="000A7D34" w:rsidRDefault="000A7D34" w:rsidP="000A7D34">
      <w:pPr>
        <w:spacing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lastRenderedPageBreak/>
        <w:t xml:space="preserve">Bakhri,Syaiful, (2009), </w:t>
      </w:r>
      <w:r w:rsidRPr="000A7D34">
        <w:rPr>
          <w:rFonts w:ascii="Times New Roman" w:eastAsia="Times New Roman" w:hAnsi="Times New Roman" w:cs="Times New Roman"/>
          <w:i/>
          <w:sz w:val="24"/>
          <w:szCs w:val="24"/>
        </w:rPr>
        <w:t>Hukum Pembuktian dalam Praktik Peradilan Pidana</w:t>
      </w:r>
      <w:r w:rsidRPr="000A7D34">
        <w:rPr>
          <w:rFonts w:ascii="Times New Roman" w:eastAsia="Times New Roman" w:hAnsi="Times New Roman" w:cs="Times New Roman"/>
          <w:sz w:val="24"/>
          <w:szCs w:val="24"/>
        </w:rPr>
        <w:t>, Jakarta, P3IH dan Total Media.</w:t>
      </w:r>
    </w:p>
    <w:p w:rsidR="000A7D34" w:rsidRPr="000A7D34" w:rsidRDefault="000A7D34" w:rsidP="000A7D34">
      <w:pPr>
        <w:spacing w:after="0"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 xml:space="preserve">Bambang Purnomo, (2004), </w:t>
      </w:r>
      <w:r w:rsidRPr="000A7D34">
        <w:rPr>
          <w:rFonts w:ascii="Times New Roman" w:eastAsia="Times New Roman" w:hAnsi="Times New Roman" w:cs="Times New Roman"/>
          <w:i/>
          <w:sz w:val="24"/>
          <w:szCs w:val="24"/>
        </w:rPr>
        <w:t>Pokok-Pokok Tata Cara Peradilan Indonesia</w:t>
      </w:r>
      <w:r w:rsidRPr="000A7D34">
        <w:rPr>
          <w:rFonts w:ascii="Times New Roman" w:eastAsia="Times New Roman" w:hAnsi="Times New Roman" w:cs="Times New Roman"/>
          <w:sz w:val="24"/>
          <w:szCs w:val="24"/>
        </w:rPr>
        <w:t xml:space="preserve">, Liberti, Jogjakarta. </w:t>
      </w:r>
    </w:p>
    <w:p w:rsidR="000A7D34" w:rsidRPr="000A7D34" w:rsidRDefault="000A7D34" w:rsidP="000A7D34">
      <w:pPr>
        <w:spacing w:after="0" w:line="240" w:lineRule="auto"/>
        <w:ind w:left="851" w:hanging="851"/>
        <w:jc w:val="both"/>
        <w:rPr>
          <w:rFonts w:ascii="Times New Roman" w:eastAsia="Times New Roman" w:hAnsi="Times New Roman" w:cs="Times New Roman"/>
          <w:color w:val="000000"/>
          <w:sz w:val="24"/>
          <w:szCs w:val="24"/>
        </w:rPr>
      </w:pPr>
    </w:p>
    <w:p w:rsidR="000A7D34" w:rsidRPr="000A7D34" w:rsidRDefault="000A7D34" w:rsidP="000A7D34">
      <w:pPr>
        <w:spacing w:after="0" w:line="240" w:lineRule="auto"/>
        <w:ind w:left="851" w:hanging="851"/>
        <w:jc w:val="both"/>
        <w:rPr>
          <w:rFonts w:ascii="Times New Roman" w:eastAsia="Times New Roman" w:hAnsi="Times New Roman" w:cs="Times New Roman"/>
          <w:color w:val="000000"/>
          <w:sz w:val="24"/>
          <w:szCs w:val="24"/>
        </w:rPr>
      </w:pPr>
      <w:r w:rsidRPr="000A7D34">
        <w:rPr>
          <w:rFonts w:ascii="Times New Roman" w:eastAsia="Times New Roman" w:hAnsi="Times New Roman" w:cs="Times New Roman"/>
          <w:color w:val="000000"/>
          <w:sz w:val="24"/>
          <w:szCs w:val="24"/>
        </w:rPr>
        <w:t xml:space="preserve">Edmon Makarim,(2004), </w:t>
      </w:r>
      <w:r w:rsidRPr="000A7D34">
        <w:rPr>
          <w:rFonts w:ascii="Times New Roman" w:eastAsia="Times New Roman" w:hAnsi="Times New Roman" w:cs="Times New Roman"/>
          <w:i/>
          <w:color w:val="000000"/>
          <w:sz w:val="24"/>
          <w:szCs w:val="24"/>
        </w:rPr>
        <w:t>Kompilasi Hukum Telematika</w:t>
      </w:r>
      <w:r w:rsidRPr="000A7D34">
        <w:rPr>
          <w:rFonts w:ascii="Times New Roman" w:eastAsia="Times New Roman" w:hAnsi="Times New Roman" w:cs="Times New Roman"/>
          <w:color w:val="000000"/>
          <w:sz w:val="24"/>
          <w:szCs w:val="24"/>
        </w:rPr>
        <w:t>, Jakarta, PT. Raja Grafindo.</w:t>
      </w:r>
    </w:p>
    <w:p w:rsidR="000A7D34" w:rsidRPr="000A7D34" w:rsidRDefault="000A7D34" w:rsidP="000A7D34">
      <w:pPr>
        <w:spacing w:after="0" w:line="240" w:lineRule="auto"/>
        <w:ind w:left="851" w:hanging="851"/>
        <w:jc w:val="both"/>
        <w:rPr>
          <w:rFonts w:ascii="Times New Roman" w:eastAsia="Times New Roman" w:hAnsi="Times New Roman" w:cs="Times New Roman"/>
          <w:sz w:val="24"/>
          <w:szCs w:val="24"/>
        </w:rPr>
      </w:pPr>
    </w:p>
    <w:p w:rsidR="000A7D34" w:rsidRPr="000A7D34" w:rsidRDefault="000A7D34" w:rsidP="000A7D34">
      <w:pPr>
        <w:spacing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 xml:space="preserve">Hamzah, Andi, (2008), </w:t>
      </w:r>
      <w:r w:rsidRPr="000A7D34">
        <w:rPr>
          <w:rFonts w:ascii="Times New Roman" w:eastAsia="Times New Roman" w:hAnsi="Times New Roman" w:cs="Times New Roman"/>
          <w:i/>
          <w:sz w:val="24"/>
          <w:szCs w:val="24"/>
        </w:rPr>
        <w:t>Hukum Acara Pidana Indonesia</w:t>
      </w:r>
      <w:r w:rsidRPr="000A7D34">
        <w:rPr>
          <w:rFonts w:ascii="Times New Roman" w:eastAsia="Times New Roman" w:hAnsi="Times New Roman" w:cs="Times New Roman"/>
          <w:sz w:val="24"/>
          <w:szCs w:val="24"/>
        </w:rPr>
        <w:t>, Jakarta,  Sinar Grafika.</w:t>
      </w:r>
    </w:p>
    <w:p w:rsidR="000A7D34" w:rsidRPr="000A7D34" w:rsidRDefault="000A7D34" w:rsidP="000A7D34">
      <w:pPr>
        <w:spacing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 xml:space="preserve">Harahap, M. Yahya, (2012), </w:t>
      </w:r>
      <w:r w:rsidRPr="000A7D34">
        <w:rPr>
          <w:rFonts w:ascii="Times New Roman" w:eastAsia="Times New Roman" w:hAnsi="Times New Roman" w:cs="Times New Roman"/>
          <w:i/>
          <w:sz w:val="24"/>
          <w:szCs w:val="24"/>
        </w:rPr>
        <w:t>Pembahasan Permasalahan dan Penerapan KUHAP Pemeriksaan Sidang Pengadilan, Banding, Kasasi, dan Peninjauan Kembali</w:t>
      </w:r>
      <w:r w:rsidRPr="000A7D34">
        <w:rPr>
          <w:rFonts w:ascii="Times New Roman" w:eastAsia="Times New Roman" w:hAnsi="Times New Roman" w:cs="Times New Roman"/>
          <w:sz w:val="24"/>
          <w:szCs w:val="24"/>
        </w:rPr>
        <w:t>, Jakarta, Sinar Grafika.</w:t>
      </w:r>
    </w:p>
    <w:p w:rsidR="000A7D34" w:rsidRPr="000A7D34" w:rsidRDefault="000A7D34" w:rsidP="000A7D34">
      <w:pPr>
        <w:spacing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 xml:space="preserve">--------------------------.(2012), </w:t>
      </w:r>
      <w:r w:rsidRPr="000A7D34">
        <w:rPr>
          <w:rFonts w:ascii="Times New Roman" w:eastAsia="Times New Roman" w:hAnsi="Times New Roman" w:cs="Times New Roman"/>
          <w:i/>
          <w:sz w:val="24"/>
          <w:szCs w:val="24"/>
        </w:rPr>
        <w:t>Pembahasan Permasalahan dan Penerapan KUHAP Pemeriksaan Sidang Pengadilan, Banding, Kasasi, dan Peninjauan Kembali</w:t>
      </w:r>
      <w:r w:rsidRPr="000A7D34">
        <w:rPr>
          <w:rFonts w:ascii="Times New Roman" w:eastAsia="Times New Roman" w:hAnsi="Times New Roman" w:cs="Times New Roman"/>
          <w:sz w:val="24"/>
          <w:szCs w:val="24"/>
        </w:rPr>
        <w:t>, Jakarta, Sinar Grafika.</w:t>
      </w:r>
    </w:p>
    <w:p w:rsidR="000A7D34" w:rsidRPr="000A7D34" w:rsidRDefault="000A7D34" w:rsidP="000A7D34">
      <w:pPr>
        <w:spacing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 xml:space="preserve">Hiariej, Edd.O, (2012), </w:t>
      </w:r>
      <w:r w:rsidRPr="000A7D34">
        <w:rPr>
          <w:rFonts w:ascii="Times New Roman" w:eastAsia="Times New Roman" w:hAnsi="Times New Roman" w:cs="Times New Roman"/>
          <w:i/>
          <w:sz w:val="24"/>
          <w:szCs w:val="24"/>
        </w:rPr>
        <w:t>Teori dan Hukum Pembuktian</w:t>
      </w:r>
      <w:r w:rsidRPr="000A7D34">
        <w:rPr>
          <w:rFonts w:ascii="Times New Roman" w:eastAsia="Times New Roman" w:hAnsi="Times New Roman" w:cs="Times New Roman"/>
          <w:sz w:val="24"/>
          <w:szCs w:val="24"/>
        </w:rPr>
        <w:t>, Jakarta, Erlangga.</w:t>
      </w:r>
    </w:p>
    <w:p w:rsidR="000A7D34" w:rsidRPr="000A7D34" w:rsidRDefault="000A7D34" w:rsidP="000A7D34">
      <w:pPr>
        <w:spacing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ITAC, "</w:t>
      </w:r>
      <w:r w:rsidRPr="000A7D34">
        <w:rPr>
          <w:rFonts w:ascii="Times New Roman" w:eastAsia="Times New Roman" w:hAnsi="Times New Roman" w:cs="Times New Roman"/>
          <w:i/>
          <w:sz w:val="24"/>
          <w:szCs w:val="24"/>
        </w:rPr>
        <w:t>IIICommon Views Paper On: Cyber crime</w:t>
      </w:r>
      <w:r w:rsidRPr="000A7D34">
        <w:rPr>
          <w:rFonts w:ascii="Times New Roman" w:eastAsia="Times New Roman" w:hAnsi="Times New Roman" w:cs="Times New Roman"/>
          <w:sz w:val="24"/>
          <w:szCs w:val="24"/>
        </w:rPr>
        <w:t xml:space="preserve"> ", IIIC )2000) Millenium Congress, September 19th.</w:t>
      </w:r>
    </w:p>
    <w:p w:rsidR="000A7D34" w:rsidRPr="000A7D34" w:rsidRDefault="000A7D34" w:rsidP="000A7D34">
      <w:pPr>
        <w:spacing w:after="0" w:line="240" w:lineRule="auto"/>
        <w:ind w:left="851" w:hanging="851"/>
        <w:jc w:val="both"/>
        <w:rPr>
          <w:rFonts w:ascii="Times New Roman" w:eastAsia="Times New Roman" w:hAnsi="Times New Roman" w:cs="Times New Roman"/>
          <w:color w:val="000000"/>
          <w:sz w:val="24"/>
          <w:szCs w:val="24"/>
        </w:rPr>
      </w:pPr>
      <w:r w:rsidRPr="000A7D34">
        <w:rPr>
          <w:rFonts w:ascii="Times New Roman" w:eastAsia="Times New Roman" w:hAnsi="Times New Roman" w:cs="Times New Roman"/>
          <w:color w:val="000000"/>
          <w:sz w:val="24"/>
          <w:szCs w:val="24"/>
        </w:rPr>
        <w:t xml:space="preserve">Laden Marpaung, (2009), </w:t>
      </w:r>
      <w:r w:rsidRPr="000A7D34">
        <w:rPr>
          <w:rFonts w:ascii="Times New Roman" w:eastAsia="Times New Roman" w:hAnsi="Times New Roman" w:cs="Times New Roman"/>
          <w:i/>
          <w:color w:val="000000"/>
          <w:sz w:val="24"/>
          <w:szCs w:val="24"/>
        </w:rPr>
        <w:t xml:space="preserve">Proses Penanganan Perkara Pidana, </w:t>
      </w:r>
      <w:r w:rsidRPr="000A7D34">
        <w:rPr>
          <w:rFonts w:ascii="Times New Roman" w:eastAsia="Times New Roman" w:hAnsi="Times New Roman" w:cs="Times New Roman"/>
          <w:color w:val="000000"/>
          <w:sz w:val="24"/>
          <w:szCs w:val="24"/>
        </w:rPr>
        <w:t>Sinar Grafika, Jakarta.</w:t>
      </w:r>
    </w:p>
    <w:p w:rsidR="000A7D34" w:rsidRPr="000A7D34" w:rsidRDefault="000A7D34" w:rsidP="000A7D34">
      <w:pPr>
        <w:spacing w:after="0" w:line="240" w:lineRule="auto"/>
        <w:ind w:left="851" w:hanging="851"/>
        <w:jc w:val="both"/>
        <w:rPr>
          <w:rFonts w:ascii="Times New Roman" w:eastAsia="Times New Roman" w:hAnsi="Times New Roman" w:cs="Times New Roman"/>
          <w:sz w:val="24"/>
          <w:szCs w:val="24"/>
        </w:rPr>
      </w:pPr>
    </w:p>
    <w:p w:rsidR="000A7D34" w:rsidRPr="000A7D34" w:rsidRDefault="000A7D34" w:rsidP="000A7D34">
      <w:pPr>
        <w:spacing w:after="0"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Lilik Mulyadi,(2007),</w:t>
      </w:r>
      <w:r w:rsidRPr="000A7D34">
        <w:rPr>
          <w:rFonts w:ascii="Times New Roman" w:eastAsia="Times New Roman" w:hAnsi="Times New Roman" w:cs="Times New Roman"/>
          <w:i/>
          <w:sz w:val="24"/>
          <w:szCs w:val="24"/>
        </w:rPr>
        <w:t xml:space="preserve">Hukum Acara Pidana Normatif, Teoritis, Praktik dan Permasalahannya, </w:t>
      </w:r>
      <w:r w:rsidRPr="000A7D34">
        <w:rPr>
          <w:rFonts w:ascii="Times New Roman" w:eastAsia="Times New Roman" w:hAnsi="Times New Roman" w:cs="Times New Roman"/>
          <w:sz w:val="24"/>
          <w:szCs w:val="24"/>
        </w:rPr>
        <w:t>Bandung, Alumni.</w:t>
      </w:r>
    </w:p>
    <w:p w:rsidR="000A7D34" w:rsidRPr="000A7D34" w:rsidRDefault="000A7D34" w:rsidP="000A7D34">
      <w:pPr>
        <w:spacing w:after="0" w:line="240" w:lineRule="auto"/>
        <w:ind w:left="851" w:hanging="851"/>
        <w:jc w:val="both"/>
        <w:rPr>
          <w:rFonts w:ascii="Times New Roman" w:eastAsia="Times New Roman" w:hAnsi="Times New Roman" w:cs="Times New Roman"/>
          <w:i/>
          <w:sz w:val="24"/>
          <w:szCs w:val="24"/>
        </w:rPr>
      </w:pPr>
    </w:p>
    <w:p w:rsidR="000A7D34" w:rsidRPr="000A7D34" w:rsidRDefault="000A7D34" w:rsidP="000A7D34">
      <w:pPr>
        <w:spacing w:after="0" w:line="240" w:lineRule="auto"/>
        <w:ind w:left="851" w:hanging="851"/>
        <w:jc w:val="both"/>
        <w:rPr>
          <w:rFonts w:ascii="Times New Roman" w:eastAsia="Times New Roman" w:hAnsi="Times New Roman" w:cs="Times New Roman"/>
          <w:color w:val="000000"/>
          <w:sz w:val="24"/>
          <w:szCs w:val="24"/>
        </w:rPr>
      </w:pPr>
      <w:r w:rsidRPr="000A7D34">
        <w:rPr>
          <w:rFonts w:ascii="Times New Roman" w:eastAsia="Times New Roman" w:hAnsi="Times New Roman" w:cs="Times New Roman"/>
          <w:color w:val="000000"/>
          <w:sz w:val="24"/>
          <w:szCs w:val="24"/>
        </w:rPr>
        <w:t xml:space="preserve">M. Yahya Harahap,(1985), </w:t>
      </w:r>
      <w:r w:rsidRPr="000A7D34">
        <w:rPr>
          <w:rFonts w:ascii="Times New Roman" w:eastAsia="Times New Roman" w:hAnsi="Times New Roman" w:cs="Times New Roman"/>
          <w:i/>
          <w:color w:val="000000"/>
          <w:sz w:val="24"/>
          <w:szCs w:val="24"/>
        </w:rPr>
        <w:t>Pembahasan Permasalahan dan Penerapan KUHAP</w:t>
      </w:r>
      <w:r w:rsidRPr="000A7D34">
        <w:rPr>
          <w:rFonts w:ascii="Times New Roman" w:eastAsia="Times New Roman" w:hAnsi="Times New Roman" w:cs="Times New Roman"/>
          <w:color w:val="000000"/>
          <w:sz w:val="24"/>
          <w:szCs w:val="24"/>
        </w:rPr>
        <w:t>, PT sarana bakti Semesta, Jakarta.</w:t>
      </w:r>
    </w:p>
    <w:p w:rsidR="000A7D34" w:rsidRPr="000A7D34" w:rsidRDefault="000A7D34" w:rsidP="000A7D34">
      <w:pPr>
        <w:spacing w:after="0" w:line="240" w:lineRule="auto"/>
        <w:ind w:left="851" w:hanging="851"/>
        <w:jc w:val="both"/>
        <w:rPr>
          <w:rFonts w:ascii="Times New Roman" w:eastAsia="Times New Roman" w:hAnsi="Times New Roman" w:cs="Times New Roman"/>
          <w:b/>
          <w:i/>
          <w:color w:val="000000"/>
          <w:sz w:val="24"/>
          <w:szCs w:val="24"/>
        </w:rPr>
      </w:pPr>
    </w:p>
    <w:p w:rsidR="000A7D34" w:rsidRPr="000A7D34" w:rsidRDefault="000A7D34" w:rsidP="000A7D34">
      <w:pPr>
        <w:spacing w:after="0" w:line="240" w:lineRule="auto"/>
        <w:ind w:left="851" w:hanging="851"/>
        <w:jc w:val="both"/>
        <w:rPr>
          <w:rFonts w:ascii="Times New Roman" w:eastAsia="Times New Roman" w:hAnsi="Times New Roman" w:cs="Times New Roman"/>
          <w:color w:val="000000"/>
          <w:sz w:val="24"/>
          <w:szCs w:val="24"/>
        </w:rPr>
      </w:pPr>
      <w:r w:rsidRPr="000A7D34">
        <w:rPr>
          <w:rFonts w:ascii="Times New Roman" w:eastAsia="Times New Roman" w:hAnsi="Times New Roman" w:cs="Times New Roman"/>
          <w:color w:val="000000"/>
          <w:sz w:val="24"/>
          <w:szCs w:val="24"/>
        </w:rPr>
        <w:t xml:space="preserve">Oemar Seno Adji, (1985), </w:t>
      </w:r>
      <w:r w:rsidRPr="000A7D34">
        <w:rPr>
          <w:rFonts w:ascii="Times New Roman" w:eastAsia="Times New Roman" w:hAnsi="Times New Roman" w:cs="Times New Roman"/>
          <w:i/>
          <w:color w:val="000000"/>
          <w:sz w:val="24"/>
          <w:szCs w:val="24"/>
        </w:rPr>
        <w:t>Hukum Pidana</w:t>
      </w:r>
      <w:r w:rsidRPr="000A7D34">
        <w:rPr>
          <w:rFonts w:ascii="Times New Roman" w:eastAsia="Times New Roman" w:hAnsi="Times New Roman" w:cs="Times New Roman"/>
          <w:color w:val="000000"/>
          <w:sz w:val="24"/>
          <w:szCs w:val="24"/>
        </w:rPr>
        <w:t>. Pengembangan, Erlangga, Jakarta.</w:t>
      </w:r>
    </w:p>
    <w:p w:rsidR="000A7D34" w:rsidRPr="000A7D34" w:rsidRDefault="000A7D34" w:rsidP="000A7D34">
      <w:pPr>
        <w:spacing w:after="0" w:line="240" w:lineRule="auto"/>
        <w:ind w:left="851" w:hanging="851"/>
        <w:jc w:val="both"/>
        <w:rPr>
          <w:rFonts w:ascii="Times New Roman" w:eastAsia="Times New Roman" w:hAnsi="Times New Roman" w:cs="Times New Roman"/>
          <w:color w:val="000000"/>
          <w:sz w:val="24"/>
          <w:szCs w:val="24"/>
        </w:rPr>
      </w:pPr>
    </w:p>
    <w:p w:rsidR="000A7D34" w:rsidRPr="000A7D34" w:rsidRDefault="000A7D34" w:rsidP="000A7D34">
      <w:pPr>
        <w:spacing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 xml:space="preserve">Sasangka, Hari dan Rosita, Lily, (2003), </w:t>
      </w:r>
      <w:r w:rsidRPr="000A7D34">
        <w:rPr>
          <w:rFonts w:ascii="Times New Roman" w:eastAsia="Times New Roman" w:hAnsi="Times New Roman" w:cs="Times New Roman"/>
          <w:i/>
          <w:sz w:val="24"/>
          <w:szCs w:val="24"/>
        </w:rPr>
        <w:t>Hukum Pembuktian Dalam Perkara Pidana</w:t>
      </w:r>
      <w:r w:rsidRPr="000A7D34">
        <w:rPr>
          <w:rFonts w:ascii="Times New Roman" w:eastAsia="Times New Roman" w:hAnsi="Times New Roman" w:cs="Times New Roman"/>
          <w:sz w:val="24"/>
          <w:szCs w:val="24"/>
        </w:rPr>
        <w:t>, Mandar Maju Bandung.</w:t>
      </w:r>
    </w:p>
    <w:p w:rsidR="000A7D34" w:rsidRPr="000A7D34" w:rsidRDefault="000A7D34" w:rsidP="000A7D34">
      <w:pPr>
        <w:spacing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 xml:space="preserve">Soedirjo, (1985), </w:t>
      </w:r>
      <w:r w:rsidRPr="000A7D34">
        <w:rPr>
          <w:rFonts w:ascii="Times New Roman" w:eastAsia="Times New Roman" w:hAnsi="Times New Roman" w:cs="Times New Roman"/>
          <w:i/>
          <w:sz w:val="24"/>
          <w:szCs w:val="24"/>
        </w:rPr>
        <w:t>Jaksa dan Hakim dalam Proses pidana</w:t>
      </w:r>
      <w:r w:rsidRPr="000A7D34">
        <w:rPr>
          <w:rFonts w:ascii="Times New Roman" w:eastAsia="Times New Roman" w:hAnsi="Times New Roman" w:cs="Times New Roman"/>
          <w:sz w:val="24"/>
          <w:szCs w:val="24"/>
        </w:rPr>
        <w:t>. Jakarta: CV. Akademika, Pressindo.</w:t>
      </w:r>
    </w:p>
    <w:p w:rsidR="000A7D34" w:rsidRPr="000A7D34" w:rsidRDefault="000A7D34" w:rsidP="000A7D34">
      <w:pPr>
        <w:spacing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 xml:space="preserve">Subekti,R, (2010), </w:t>
      </w:r>
      <w:r w:rsidRPr="000A7D34">
        <w:rPr>
          <w:rFonts w:ascii="Times New Roman" w:eastAsia="Times New Roman" w:hAnsi="Times New Roman" w:cs="Times New Roman"/>
          <w:i/>
          <w:sz w:val="24"/>
          <w:szCs w:val="24"/>
        </w:rPr>
        <w:t>Hukum Pembuktian</w:t>
      </w:r>
      <w:r w:rsidRPr="000A7D34">
        <w:rPr>
          <w:rFonts w:ascii="Times New Roman" w:eastAsia="Times New Roman" w:hAnsi="Times New Roman" w:cs="Times New Roman"/>
          <w:sz w:val="24"/>
          <w:szCs w:val="24"/>
        </w:rPr>
        <w:t xml:space="preserve">, Jakarta, Pradnya Paramita. </w:t>
      </w:r>
    </w:p>
    <w:p w:rsidR="000A7D34" w:rsidRPr="000A7D34" w:rsidRDefault="000A7D34" w:rsidP="000A7D34">
      <w:pPr>
        <w:spacing w:after="0" w:line="240" w:lineRule="auto"/>
        <w:ind w:left="851" w:hanging="851"/>
        <w:jc w:val="both"/>
        <w:rPr>
          <w:rFonts w:ascii="Times New Roman" w:eastAsia="Times New Roman" w:hAnsi="Times New Roman" w:cs="Times New Roman"/>
          <w:sz w:val="24"/>
          <w:szCs w:val="24"/>
        </w:rPr>
      </w:pPr>
      <w:r w:rsidRPr="000A7D34">
        <w:rPr>
          <w:rFonts w:ascii="Times New Roman" w:eastAsia="Times New Roman" w:hAnsi="Times New Roman" w:cs="Times New Roman"/>
          <w:sz w:val="24"/>
          <w:szCs w:val="24"/>
        </w:rPr>
        <w:t xml:space="preserve">Romli Atmasasmita,(1995), </w:t>
      </w:r>
      <w:r w:rsidRPr="000A7D34">
        <w:rPr>
          <w:rFonts w:ascii="Times New Roman" w:eastAsia="Times New Roman" w:hAnsi="Times New Roman" w:cs="Times New Roman"/>
          <w:i/>
          <w:sz w:val="24"/>
          <w:szCs w:val="24"/>
        </w:rPr>
        <w:t>Kapita Selekta Hukum Pidana dan Kriminologi</w:t>
      </w:r>
      <w:r w:rsidRPr="000A7D34">
        <w:rPr>
          <w:rFonts w:ascii="Times New Roman" w:eastAsia="Times New Roman" w:hAnsi="Times New Roman" w:cs="Times New Roman"/>
          <w:sz w:val="24"/>
          <w:szCs w:val="24"/>
        </w:rPr>
        <w:t>, Bandung, Mandar Maju.</w:t>
      </w:r>
    </w:p>
    <w:p w:rsidR="00A2481E" w:rsidRPr="000A7D34" w:rsidRDefault="000A7D34" w:rsidP="000A7D34">
      <w:pPr>
        <w:pStyle w:val="ListParagraph"/>
        <w:numPr>
          <w:ilvl w:val="0"/>
          <w:numId w:val="7"/>
        </w:numPr>
        <w:spacing w:after="0" w:line="240" w:lineRule="auto"/>
        <w:jc w:val="both"/>
        <w:rPr>
          <w:rFonts w:ascii="Times New Roman" w:hAnsi="Times New Roman" w:cs="Times New Roman"/>
          <w:b/>
          <w:sz w:val="24"/>
          <w:szCs w:val="24"/>
          <w:lang w:val="en-US"/>
        </w:rPr>
      </w:pPr>
      <w:proofErr w:type="spellStart"/>
      <w:r w:rsidRPr="000A7D34">
        <w:rPr>
          <w:rFonts w:ascii="Times New Roman" w:hAnsi="Times New Roman" w:cs="Times New Roman"/>
          <w:b/>
          <w:sz w:val="24"/>
          <w:szCs w:val="24"/>
          <w:lang w:val="en-US"/>
        </w:rPr>
        <w:t>Undang-Undang</w:t>
      </w:r>
      <w:proofErr w:type="spellEnd"/>
    </w:p>
    <w:p w:rsidR="000A7D34" w:rsidRPr="000A7D34" w:rsidRDefault="000A7D34" w:rsidP="000A7D34">
      <w:pPr>
        <w:spacing w:after="0" w:line="240" w:lineRule="auto"/>
        <w:ind w:left="567" w:hanging="709"/>
        <w:jc w:val="both"/>
        <w:rPr>
          <w:rFonts w:ascii="Times New Roman" w:hAnsi="Times New Roman" w:cs="Times New Roman"/>
          <w:color w:val="000000" w:themeColor="text1"/>
          <w:sz w:val="24"/>
          <w:szCs w:val="24"/>
        </w:rPr>
      </w:pPr>
      <w:r w:rsidRPr="000A7D34">
        <w:rPr>
          <w:rFonts w:ascii="Times New Roman" w:hAnsi="Times New Roman" w:cs="Times New Roman"/>
          <w:color w:val="000000" w:themeColor="text1"/>
          <w:sz w:val="24"/>
          <w:szCs w:val="24"/>
        </w:rPr>
        <w:t>Undang-Undang Dasar Negara Republik Indonesia Tahun 1945</w:t>
      </w:r>
    </w:p>
    <w:p w:rsidR="000A7D34" w:rsidRPr="000A7D34" w:rsidRDefault="000A7D34" w:rsidP="000A7D34">
      <w:pPr>
        <w:spacing w:after="0" w:line="240" w:lineRule="auto"/>
        <w:ind w:left="567" w:hanging="709"/>
        <w:rPr>
          <w:rFonts w:ascii="Times New Roman" w:hAnsi="Times New Roman" w:cs="Times New Roman"/>
          <w:color w:val="000000" w:themeColor="text1"/>
          <w:sz w:val="24"/>
          <w:szCs w:val="24"/>
        </w:rPr>
      </w:pPr>
      <w:r w:rsidRPr="000A7D34">
        <w:rPr>
          <w:rFonts w:ascii="Times New Roman" w:hAnsi="Times New Roman" w:cs="Times New Roman"/>
          <w:color w:val="000000" w:themeColor="text1"/>
          <w:sz w:val="24"/>
          <w:szCs w:val="24"/>
        </w:rPr>
        <w:t>KUHP</w:t>
      </w:r>
    </w:p>
    <w:p w:rsidR="000A7D34" w:rsidRPr="000A7D34" w:rsidRDefault="000A7D34" w:rsidP="000A7D34">
      <w:pPr>
        <w:spacing w:after="0" w:line="240" w:lineRule="auto"/>
        <w:ind w:left="567" w:hanging="709"/>
        <w:rPr>
          <w:rFonts w:ascii="Times New Roman" w:hAnsi="Times New Roman" w:cs="Times New Roman"/>
          <w:color w:val="000000" w:themeColor="text1"/>
          <w:sz w:val="24"/>
          <w:szCs w:val="24"/>
        </w:rPr>
      </w:pPr>
      <w:r w:rsidRPr="000A7D34">
        <w:rPr>
          <w:rFonts w:ascii="Times New Roman" w:hAnsi="Times New Roman" w:cs="Times New Roman"/>
          <w:color w:val="000000" w:themeColor="text1"/>
          <w:sz w:val="24"/>
          <w:szCs w:val="24"/>
        </w:rPr>
        <w:t>Undang- undang R.I. Nomor  39 Tahun 1999 tentang Hak Asasi Manusia.</w:t>
      </w:r>
    </w:p>
    <w:p w:rsidR="000A7D34" w:rsidRPr="000A7D34" w:rsidRDefault="000A7D34" w:rsidP="000A7D34">
      <w:pPr>
        <w:spacing w:after="0" w:line="240" w:lineRule="auto"/>
        <w:ind w:left="567" w:hanging="709"/>
        <w:rPr>
          <w:rFonts w:ascii="Times New Roman" w:hAnsi="Times New Roman" w:cs="Times New Roman"/>
          <w:color w:val="000000" w:themeColor="text1"/>
          <w:sz w:val="24"/>
          <w:szCs w:val="24"/>
        </w:rPr>
      </w:pPr>
      <w:r w:rsidRPr="000A7D34">
        <w:rPr>
          <w:rFonts w:ascii="Times New Roman" w:hAnsi="Times New Roman" w:cs="Times New Roman"/>
          <w:color w:val="000000" w:themeColor="text1"/>
          <w:sz w:val="24"/>
          <w:szCs w:val="24"/>
        </w:rPr>
        <w:lastRenderedPageBreak/>
        <w:t>Undang- undang R.I. Nomor  21 Tahun 2007 tentang Pemberantasan Tindak Pidana Perdagangan Orang.</w:t>
      </w:r>
    </w:p>
    <w:p w:rsidR="000A7D34" w:rsidRPr="000A7D34" w:rsidRDefault="000A7D34" w:rsidP="000A7D34">
      <w:pPr>
        <w:spacing w:after="0" w:line="240" w:lineRule="auto"/>
        <w:ind w:left="567" w:hanging="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Undang-</w:t>
      </w:r>
      <w:bookmarkStart w:id="0" w:name="_GoBack"/>
      <w:bookmarkEnd w:id="0"/>
      <w:r>
        <w:rPr>
          <w:rFonts w:ascii="Times New Roman" w:hAnsi="Times New Roman" w:cs="Times New Roman"/>
          <w:color w:val="000000" w:themeColor="text1"/>
          <w:sz w:val="24"/>
          <w:szCs w:val="24"/>
          <w:lang w:val="en-US"/>
        </w:rPr>
        <w:t>U</w:t>
      </w:r>
      <w:r w:rsidRPr="000A7D34">
        <w:rPr>
          <w:rFonts w:ascii="Times New Roman" w:hAnsi="Times New Roman" w:cs="Times New Roman"/>
          <w:color w:val="000000" w:themeColor="text1"/>
          <w:sz w:val="24"/>
          <w:szCs w:val="24"/>
        </w:rPr>
        <w:t>ndang R.I Nomor 35 Tahun 2009 tentang Narkotika.</w:t>
      </w:r>
    </w:p>
    <w:p w:rsidR="000A7D34" w:rsidRPr="000A7D34" w:rsidRDefault="000A7D34" w:rsidP="000A7D34">
      <w:pPr>
        <w:spacing w:after="0" w:line="240" w:lineRule="auto"/>
        <w:ind w:left="567" w:hanging="709"/>
        <w:jc w:val="both"/>
        <w:rPr>
          <w:rFonts w:ascii="Times New Roman" w:eastAsia="Times New Roman" w:hAnsi="Times New Roman" w:cs="Times New Roman"/>
          <w:color w:val="000000" w:themeColor="text1"/>
          <w:sz w:val="24"/>
          <w:szCs w:val="24"/>
        </w:rPr>
      </w:pPr>
      <w:r w:rsidRPr="000A7D34">
        <w:rPr>
          <w:rFonts w:ascii="Times New Roman" w:hAnsi="Times New Roman" w:cs="Times New Roman"/>
          <w:color w:val="000000" w:themeColor="text1"/>
          <w:sz w:val="24"/>
          <w:szCs w:val="24"/>
          <w:shd w:val="clear" w:color="auto" w:fill="FFFFFF"/>
        </w:rPr>
        <w:t>Undang-Undang Nomor 19 tahun 2016 tentang Perubahan Atas Undang-Undang Nomor 19 Tahun 2016 tentang Informasi dan Transaksi Elektronik</w:t>
      </w:r>
    </w:p>
    <w:p w:rsidR="000A7D34" w:rsidRPr="000A7D34" w:rsidRDefault="000A7D34" w:rsidP="000A7D34">
      <w:pPr>
        <w:spacing w:after="0" w:line="240" w:lineRule="auto"/>
        <w:jc w:val="both"/>
        <w:rPr>
          <w:rFonts w:ascii="Times New Roman" w:hAnsi="Times New Roman" w:cs="Times New Roman"/>
          <w:b/>
          <w:sz w:val="24"/>
          <w:szCs w:val="24"/>
          <w:lang w:val="en-US"/>
        </w:rPr>
      </w:pPr>
    </w:p>
    <w:sectPr w:rsidR="000A7D34" w:rsidRPr="000A7D34" w:rsidSect="00AA2540">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3FC" w:rsidRDefault="007C23FC" w:rsidP="000C397B">
      <w:pPr>
        <w:spacing w:after="0" w:line="240" w:lineRule="auto"/>
      </w:pPr>
      <w:r>
        <w:separator/>
      </w:r>
    </w:p>
  </w:endnote>
  <w:endnote w:type="continuationSeparator" w:id="0">
    <w:p w:rsidR="007C23FC" w:rsidRDefault="007C23FC" w:rsidP="000C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3FC" w:rsidRDefault="007C23FC" w:rsidP="000C397B">
      <w:pPr>
        <w:spacing w:after="0" w:line="240" w:lineRule="auto"/>
      </w:pPr>
      <w:r>
        <w:separator/>
      </w:r>
    </w:p>
  </w:footnote>
  <w:footnote w:type="continuationSeparator" w:id="0">
    <w:p w:rsidR="007C23FC" w:rsidRDefault="007C23FC" w:rsidP="000C397B">
      <w:pPr>
        <w:spacing w:after="0" w:line="240" w:lineRule="auto"/>
      </w:pPr>
      <w:r>
        <w:continuationSeparator/>
      </w:r>
    </w:p>
  </w:footnote>
  <w:footnote w:id="1">
    <w:p w:rsidR="007371B0" w:rsidRDefault="007371B0" w:rsidP="00A2481E">
      <w:pPr>
        <w:pStyle w:val="FootnoteText"/>
        <w:ind w:firstLine="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Dewi</w:t>
      </w:r>
      <w:proofErr w:type="spellEnd"/>
      <w:r>
        <w:rPr>
          <w:rFonts w:ascii="Times New Roman" w:hAnsi="Times New Roman" w:cs="Times New Roman"/>
        </w:rPr>
        <w:t xml:space="preserve"> </w:t>
      </w:r>
      <w:proofErr w:type="spellStart"/>
      <w:r>
        <w:rPr>
          <w:rFonts w:ascii="Times New Roman" w:hAnsi="Times New Roman" w:cs="Times New Roman"/>
        </w:rPr>
        <w:t>Bunga</w:t>
      </w:r>
      <w:proofErr w:type="spellEnd"/>
      <w:r>
        <w:rPr>
          <w:rFonts w:ascii="Times New Roman" w:hAnsi="Times New Roman" w:cs="Times New Roman"/>
        </w:rPr>
        <w:t xml:space="preserve">, </w:t>
      </w:r>
      <w:proofErr w:type="spellStart"/>
      <w:r>
        <w:rPr>
          <w:rFonts w:ascii="Times New Roman" w:hAnsi="Times New Roman" w:cs="Times New Roman"/>
        </w:rPr>
        <w:t>Prostitusi</w:t>
      </w:r>
      <w:proofErr w:type="spellEnd"/>
      <w:r>
        <w:rPr>
          <w:rFonts w:ascii="Times New Roman" w:hAnsi="Times New Roman" w:cs="Times New Roman"/>
        </w:rPr>
        <w:t xml:space="preserve"> Cyber,: </w:t>
      </w:r>
      <w:proofErr w:type="spellStart"/>
      <w:r>
        <w:rPr>
          <w:rFonts w:ascii="Times New Roman" w:hAnsi="Times New Roman" w:cs="Times New Roman"/>
        </w:rPr>
        <w:t>Diskursus</w:t>
      </w:r>
      <w:proofErr w:type="spellEnd"/>
      <w:r>
        <w:rPr>
          <w:rFonts w:ascii="Times New Roman" w:hAnsi="Times New Roman" w:cs="Times New Roman"/>
        </w:rPr>
        <w:t xml:space="preserve"> </w:t>
      </w:r>
      <w:proofErr w:type="spellStart"/>
      <w:r>
        <w:rPr>
          <w:rFonts w:ascii="Times New Roman" w:hAnsi="Times New Roman" w:cs="Times New Roman"/>
        </w:rPr>
        <w:t>Penegakan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Anatomi</w:t>
      </w:r>
      <w:proofErr w:type="spellEnd"/>
      <w:r>
        <w:rPr>
          <w:rFonts w:ascii="Times New Roman" w:hAnsi="Times New Roman" w:cs="Times New Roman"/>
        </w:rPr>
        <w:t xml:space="preserve"> </w:t>
      </w:r>
      <w:proofErr w:type="spellStart"/>
      <w:r>
        <w:rPr>
          <w:rFonts w:ascii="Times New Roman" w:hAnsi="Times New Roman" w:cs="Times New Roman"/>
        </w:rPr>
        <w:t>Kejahatan</w:t>
      </w:r>
      <w:proofErr w:type="spellEnd"/>
      <w:r>
        <w:rPr>
          <w:rFonts w:ascii="Times New Roman" w:hAnsi="Times New Roman" w:cs="Times New Roman"/>
        </w:rPr>
        <w:t xml:space="preserve"> </w:t>
      </w:r>
      <w:proofErr w:type="spellStart"/>
      <w:r>
        <w:rPr>
          <w:rFonts w:ascii="Times New Roman" w:hAnsi="Times New Roman" w:cs="Times New Roman"/>
        </w:rPr>
        <w:t>Transnasional</w:t>
      </w:r>
      <w:proofErr w:type="spellEnd"/>
      <w:r>
        <w:rPr>
          <w:rFonts w:ascii="Times New Roman" w:hAnsi="Times New Roman" w:cs="Times New Roman"/>
        </w:rPr>
        <w:t xml:space="preserve">, Denpasar : </w:t>
      </w:r>
      <w:proofErr w:type="spellStart"/>
      <w:r>
        <w:rPr>
          <w:rFonts w:ascii="Times New Roman" w:hAnsi="Times New Roman" w:cs="Times New Roman"/>
        </w:rPr>
        <w:t>Udayana</w:t>
      </w:r>
      <w:proofErr w:type="spellEnd"/>
      <w:r>
        <w:rPr>
          <w:rFonts w:ascii="Times New Roman" w:hAnsi="Times New Roman" w:cs="Times New Roman"/>
        </w:rPr>
        <w:t xml:space="preserve"> University Press, 2012, h. 32</w:t>
      </w:r>
    </w:p>
  </w:footnote>
  <w:footnote w:id="2">
    <w:p w:rsidR="007371B0" w:rsidRDefault="007371B0" w:rsidP="00A2481E">
      <w:pPr>
        <w:pStyle w:val="FootnoteText"/>
        <w:ind w:firstLine="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Abdul Wahid </w:t>
      </w:r>
      <w:proofErr w:type="spellStart"/>
      <w:r>
        <w:rPr>
          <w:rFonts w:ascii="Times New Roman" w:hAnsi="Times New Roman" w:cs="Times New Roman"/>
        </w:rPr>
        <w:t>dan</w:t>
      </w:r>
      <w:proofErr w:type="spellEnd"/>
      <w:r>
        <w:rPr>
          <w:rFonts w:ascii="Times New Roman" w:hAnsi="Times New Roman" w:cs="Times New Roman"/>
        </w:rPr>
        <w:t xml:space="preserve"> Mohammad </w:t>
      </w:r>
      <w:proofErr w:type="spellStart"/>
      <w:r>
        <w:rPr>
          <w:rFonts w:ascii="Times New Roman" w:hAnsi="Times New Roman" w:cs="Times New Roman"/>
        </w:rPr>
        <w:t>Labib</w:t>
      </w:r>
      <w:proofErr w:type="spellEnd"/>
      <w:r>
        <w:rPr>
          <w:rFonts w:ascii="Times New Roman" w:hAnsi="Times New Roman" w:cs="Times New Roman"/>
        </w:rPr>
        <w:t xml:space="preserve">, </w:t>
      </w:r>
      <w:proofErr w:type="spellStart"/>
      <w:r>
        <w:rPr>
          <w:rFonts w:ascii="Times New Roman" w:hAnsi="Times New Roman" w:cs="Times New Roman"/>
          <w:i/>
        </w:rPr>
        <w:t>op.cit</w:t>
      </w:r>
      <w:proofErr w:type="spellEnd"/>
      <w:r>
        <w:rPr>
          <w:rFonts w:ascii="Times New Roman" w:hAnsi="Times New Roman" w:cs="Times New Roman"/>
        </w:rPr>
        <w:t>, h. 39</w:t>
      </w:r>
    </w:p>
  </w:footnote>
  <w:footnote w:id="3">
    <w:p w:rsidR="007371B0" w:rsidRDefault="007371B0" w:rsidP="00A2481E">
      <w:pPr>
        <w:pStyle w:val="FootnoteText"/>
        <w:ind w:firstLine="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Dewi</w:t>
      </w:r>
      <w:proofErr w:type="spellEnd"/>
      <w:r>
        <w:rPr>
          <w:rFonts w:ascii="Times New Roman" w:hAnsi="Times New Roman" w:cs="Times New Roman"/>
        </w:rPr>
        <w:t xml:space="preserve"> </w:t>
      </w:r>
      <w:proofErr w:type="spellStart"/>
      <w:r>
        <w:rPr>
          <w:rFonts w:ascii="Times New Roman" w:hAnsi="Times New Roman" w:cs="Times New Roman"/>
        </w:rPr>
        <w:t>Bunga</w:t>
      </w:r>
      <w:proofErr w:type="spellEnd"/>
      <w:r>
        <w:rPr>
          <w:rFonts w:ascii="Times New Roman" w:hAnsi="Times New Roman" w:cs="Times New Roman"/>
        </w:rPr>
        <w:t xml:space="preserve">, </w:t>
      </w:r>
      <w:proofErr w:type="spellStart"/>
      <w:r>
        <w:rPr>
          <w:rFonts w:ascii="Times New Roman" w:hAnsi="Times New Roman" w:cs="Times New Roman"/>
          <w:i/>
        </w:rPr>
        <w:t>op.cit</w:t>
      </w:r>
      <w:proofErr w:type="spellEnd"/>
      <w:r>
        <w:rPr>
          <w:rFonts w:ascii="Times New Roman" w:hAnsi="Times New Roman" w:cs="Times New Roman"/>
        </w:rPr>
        <w:t>, h. 33</w:t>
      </w:r>
    </w:p>
  </w:footnote>
  <w:footnote w:id="4">
    <w:p w:rsidR="007371B0" w:rsidRDefault="007371B0" w:rsidP="00A2481E">
      <w:pPr>
        <w:pStyle w:val="FootnoteText"/>
        <w:ind w:firstLine="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Barda</w:t>
      </w:r>
      <w:proofErr w:type="spellEnd"/>
      <w:r>
        <w:rPr>
          <w:rFonts w:ascii="Times New Roman" w:hAnsi="Times New Roman" w:cs="Times New Roman"/>
        </w:rPr>
        <w:t xml:space="preserve"> </w:t>
      </w:r>
      <w:proofErr w:type="spellStart"/>
      <w:r>
        <w:rPr>
          <w:rFonts w:ascii="Times New Roman" w:hAnsi="Times New Roman" w:cs="Times New Roman"/>
        </w:rPr>
        <w:t>Nawawi</w:t>
      </w:r>
      <w:proofErr w:type="spellEnd"/>
      <w:r>
        <w:rPr>
          <w:rFonts w:ascii="Times New Roman" w:hAnsi="Times New Roman" w:cs="Times New Roman"/>
        </w:rPr>
        <w:t xml:space="preserve"> </w:t>
      </w:r>
      <w:proofErr w:type="spellStart"/>
      <w:r>
        <w:rPr>
          <w:rFonts w:ascii="Times New Roman" w:hAnsi="Times New Roman" w:cs="Times New Roman"/>
        </w:rPr>
        <w:t>Arief</w:t>
      </w:r>
      <w:proofErr w:type="spellEnd"/>
      <w:r>
        <w:rPr>
          <w:rFonts w:ascii="Times New Roman" w:hAnsi="Times New Roman" w:cs="Times New Roman"/>
        </w:rPr>
        <w:t xml:space="preserve">, 2006, </w:t>
      </w:r>
      <w:proofErr w:type="spellStart"/>
      <w:r>
        <w:rPr>
          <w:rFonts w:ascii="Times New Roman" w:hAnsi="Times New Roman" w:cs="Times New Roman"/>
        </w:rPr>
        <w:t>Tindak</w:t>
      </w:r>
      <w:proofErr w:type="spellEnd"/>
      <w:r>
        <w:rPr>
          <w:rFonts w:ascii="Times New Roman" w:hAnsi="Times New Roman" w:cs="Times New Roman"/>
        </w:rPr>
        <w:t xml:space="preserve"> </w:t>
      </w:r>
      <w:proofErr w:type="spellStart"/>
      <w:r>
        <w:rPr>
          <w:rFonts w:ascii="Times New Roman" w:hAnsi="Times New Roman" w:cs="Times New Roman"/>
        </w:rPr>
        <w:t>Pidana</w:t>
      </w:r>
      <w:proofErr w:type="spellEnd"/>
      <w:r>
        <w:rPr>
          <w:rFonts w:ascii="Times New Roman" w:hAnsi="Times New Roman" w:cs="Times New Roman"/>
        </w:rPr>
        <w:t xml:space="preserve"> </w:t>
      </w:r>
      <w:proofErr w:type="spellStart"/>
      <w:r>
        <w:rPr>
          <w:rFonts w:ascii="Times New Roman" w:hAnsi="Times New Roman" w:cs="Times New Roman"/>
        </w:rPr>
        <w:t>Mayantara</w:t>
      </w:r>
      <w:proofErr w:type="spellEnd"/>
      <w:r>
        <w:rPr>
          <w:rFonts w:ascii="Times New Roman" w:hAnsi="Times New Roman" w:cs="Times New Roman"/>
        </w:rPr>
        <w:t xml:space="preserve"> </w:t>
      </w:r>
      <w:proofErr w:type="spellStart"/>
      <w:r>
        <w:rPr>
          <w:rFonts w:ascii="Times New Roman" w:hAnsi="Times New Roman" w:cs="Times New Roman"/>
        </w:rPr>
        <w:t>Perkembangan</w:t>
      </w:r>
      <w:proofErr w:type="spellEnd"/>
      <w:r>
        <w:rPr>
          <w:rFonts w:ascii="Times New Roman" w:hAnsi="Times New Roman" w:cs="Times New Roman"/>
        </w:rPr>
        <w:t xml:space="preserve"> </w:t>
      </w:r>
      <w:proofErr w:type="spellStart"/>
      <w:r>
        <w:rPr>
          <w:rFonts w:ascii="Times New Roman" w:hAnsi="Times New Roman" w:cs="Times New Roman"/>
        </w:rPr>
        <w:t>Kajian</w:t>
      </w:r>
      <w:proofErr w:type="spellEnd"/>
      <w:r>
        <w:rPr>
          <w:rFonts w:ascii="Times New Roman" w:hAnsi="Times New Roman" w:cs="Times New Roman"/>
        </w:rPr>
        <w:t xml:space="preserve"> Cyber Crime di Indonesia, </w:t>
      </w:r>
      <w:proofErr w:type="gramStart"/>
      <w:r>
        <w:rPr>
          <w:rFonts w:ascii="Times New Roman" w:hAnsi="Times New Roman" w:cs="Times New Roman"/>
        </w:rPr>
        <w:t>Jakarta :</w:t>
      </w:r>
      <w:proofErr w:type="gramEnd"/>
      <w:r>
        <w:rPr>
          <w:rFonts w:ascii="Times New Roman" w:hAnsi="Times New Roman" w:cs="Times New Roman"/>
        </w:rPr>
        <w:t xml:space="preserve"> Raja </w:t>
      </w:r>
      <w:proofErr w:type="spellStart"/>
      <w:r>
        <w:rPr>
          <w:rFonts w:ascii="Times New Roman" w:hAnsi="Times New Roman" w:cs="Times New Roman"/>
        </w:rPr>
        <w:t>Grafindo</w:t>
      </w:r>
      <w:proofErr w:type="spellEnd"/>
      <w:r>
        <w:rPr>
          <w:rFonts w:ascii="Times New Roman" w:hAnsi="Times New Roman" w:cs="Times New Roman"/>
        </w:rPr>
        <w:t xml:space="preserve"> </w:t>
      </w:r>
      <w:proofErr w:type="spellStart"/>
      <w:r>
        <w:rPr>
          <w:rFonts w:ascii="Times New Roman" w:hAnsi="Times New Roman" w:cs="Times New Roman"/>
        </w:rPr>
        <w:t>Persada</w:t>
      </w:r>
      <w:proofErr w:type="spellEnd"/>
      <w:r>
        <w:rPr>
          <w:rFonts w:ascii="Times New Roman" w:hAnsi="Times New Roman" w:cs="Times New Roman"/>
        </w:rPr>
        <w:t>, h.179.</w:t>
      </w:r>
    </w:p>
  </w:footnote>
  <w:footnote w:id="5">
    <w:p w:rsidR="007371B0" w:rsidRDefault="007371B0" w:rsidP="00A2481E">
      <w:pPr>
        <w:pStyle w:val="FootnoteText"/>
        <w:ind w:firstLine="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Sri </w:t>
      </w:r>
      <w:proofErr w:type="spellStart"/>
      <w:r>
        <w:rPr>
          <w:rFonts w:ascii="Times New Roman" w:hAnsi="Times New Roman" w:cs="Times New Roman"/>
        </w:rPr>
        <w:t>Wiryanti</w:t>
      </w:r>
      <w:proofErr w:type="spellEnd"/>
      <w:r>
        <w:rPr>
          <w:rFonts w:ascii="Times New Roman" w:hAnsi="Times New Roman" w:cs="Times New Roman"/>
        </w:rPr>
        <w:t xml:space="preserve"> B. U, </w:t>
      </w:r>
      <w:proofErr w:type="spellStart"/>
      <w:r>
        <w:rPr>
          <w:rFonts w:ascii="Times New Roman" w:hAnsi="Times New Roman" w:cs="Times New Roman"/>
        </w:rPr>
        <w:t>Bahasa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Perempuan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Ideologi</w:t>
      </w:r>
      <w:proofErr w:type="spellEnd"/>
      <w:r>
        <w:rPr>
          <w:rFonts w:ascii="Times New Roman" w:hAnsi="Times New Roman" w:cs="Times New Roman"/>
        </w:rPr>
        <w:t xml:space="preserve"> </w:t>
      </w:r>
      <w:proofErr w:type="spellStart"/>
      <w:r>
        <w:rPr>
          <w:rFonts w:ascii="Times New Roman" w:hAnsi="Times New Roman" w:cs="Times New Roman"/>
        </w:rPr>
        <w:t>Kapitalis</w:t>
      </w:r>
      <w:proofErr w:type="spellEnd"/>
      <w:r>
        <w:rPr>
          <w:rFonts w:ascii="Times New Roman" w:hAnsi="Times New Roman" w:cs="Times New Roman"/>
        </w:rPr>
        <w:t xml:space="preserve">, </w:t>
      </w:r>
      <w:proofErr w:type="spellStart"/>
      <w:r>
        <w:rPr>
          <w:rFonts w:ascii="Times New Roman" w:hAnsi="Times New Roman" w:cs="Times New Roman"/>
        </w:rPr>
        <w:t>Mozaik</w:t>
      </w:r>
      <w:proofErr w:type="spellEnd"/>
      <w:r>
        <w:rPr>
          <w:rFonts w:ascii="Times New Roman" w:hAnsi="Times New Roman" w:cs="Times New Roman"/>
        </w:rPr>
        <w:t xml:space="preserve"> :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Kebudayaan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Kemasyarakatan</w:t>
      </w:r>
      <w:proofErr w:type="spellEnd"/>
      <w:r>
        <w:rPr>
          <w:rFonts w:ascii="Times New Roman" w:hAnsi="Times New Roman" w:cs="Times New Roman"/>
        </w:rPr>
        <w:t xml:space="preserve">, Vol. 3, 2005, No. 1, K3M </w:t>
      </w:r>
      <w:proofErr w:type="spellStart"/>
      <w:r>
        <w:rPr>
          <w:rFonts w:ascii="Times New Roman" w:hAnsi="Times New Roman" w:cs="Times New Roman"/>
        </w:rPr>
        <w:t>Fakultas</w:t>
      </w:r>
      <w:proofErr w:type="spellEnd"/>
      <w:r>
        <w:rPr>
          <w:rFonts w:ascii="Times New Roman" w:hAnsi="Times New Roman" w:cs="Times New Roman"/>
        </w:rPr>
        <w:t xml:space="preserve"> </w:t>
      </w:r>
      <w:proofErr w:type="spellStart"/>
      <w:r>
        <w:rPr>
          <w:rFonts w:ascii="Times New Roman" w:hAnsi="Times New Roman" w:cs="Times New Roman"/>
        </w:rPr>
        <w:t>Sastra</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Airlangga</w:t>
      </w:r>
      <w:proofErr w:type="spellEnd"/>
      <w:r>
        <w:rPr>
          <w:rFonts w:ascii="Times New Roman" w:hAnsi="Times New Roman" w:cs="Times New Roman"/>
        </w:rPr>
        <w:t>, h.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96F"/>
    <w:multiLevelType w:val="hybridMultilevel"/>
    <w:tmpl w:val="D1A05D8A"/>
    <w:lvl w:ilvl="0" w:tplc="0421000F">
      <w:start w:val="1"/>
      <w:numFmt w:val="decimal"/>
      <w:lvlText w:val="%1."/>
      <w:lvlJc w:val="left"/>
      <w:pPr>
        <w:ind w:left="720" w:hanging="360"/>
      </w:pPr>
    </w:lvl>
    <w:lvl w:ilvl="1" w:tplc="7B66827A">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1F417D4"/>
    <w:multiLevelType w:val="hybridMultilevel"/>
    <w:tmpl w:val="53847CFE"/>
    <w:lvl w:ilvl="0" w:tplc="A13ADB20">
      <w:start w:val="1"/>
      <w:numFmt w:val="lowerLetter"/>
      <w:lvlText w:val="%1."/>
      <w:lvlJc w:val="left"/>
      <w:pPr>
        <w:ind w:left="1080" w:hanging="360"/>
      </w:pPr>
    </w:lvl>
    <w:lvl w:ilvl="1" w:tplc="815AD322">
      <w:start w:val="1"/>
      <w:numFmt w:val="decimal"/>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22B6492A"/>
    <w:multiLevelType w:val="hybridMultilevel"/>
    <w:tmpl w:val="D43821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E6F3333"/>
    <w:multiLevelType w:val="hybridMultilevel"/>
    <w:tmpl w:val="CBA86956"/>
    <w:lvl w:ilvl="0" w:tplc="AEB61480">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4EBE0F9A"/>
    <w:multiLevelType w:val="hybridMultilevel"/>
    <w:tmpl w:val="9FA2A790"/>
    <w:lvl w:ilvl="0" w:tplc="D98A44E6">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DB2758D"/>
    <w:multiLevelType w:val="hybridMultilevel"/>
    <w:tmpl w:val="07D4A8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E4D24C4"/>
    <w:multiLevelType w:val="hybridMultilevel"/>
    <w:tmpl w:val="3382598A"/>
    <w:lvl w:ilvl="0" w:tplc="0421000F">
      <w:start w:val="1"/>
      <w:numFmt w:val="decimal"/>
      <w:lvlText w:val="%1."/>
      <w:lvlJc w:val="left"/>
      <w:pPr>
        <w:ind w:left="720" w:hanging="360"/>
      </w:pPr>
    </w:lvl>
    <w:lvl w:ilvl="1" w:tplc="A72E164C">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5"/>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E69"/>
    <w:rsid w:val="000A7D34"/>
    <w:rsid w:val="000C397B"/>
    <w:rsid w:val="001829E7"/>
    <w:rsid w:val="002938E3"/>
    <w:rsid w:val="007371B0"/>
    <w:rsid w:val="007C23FC"/>
    <w:rsid w:val="00944E69"/>
    <w:rsid w:val="00A2481E"/>
    <w:rsid w:val="00A42A4B"/>
    <w:rsid w:val="00AA2540"/>
    <w:rsid w:val="00C3192F"/>
    <w:rsid w:val="00CA24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DFA9B-54A0-4474-913B-F3432680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7D3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AA2540"/>
    <w:pPr>
      <w:spacing w:after="120" w:line="276" w:lineRule="auto"/>
      <w:ind w:left="283"/>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AA2540"/>
    <w:rPr>
      <w:rFonts w:ascii="Times New Roman" w:hAnsi="Times New Roman" w:cs="Times New Roman"/>
      <w:sz w:val="24"/>
      <w:szCs w:val="24"/>
      <w:lang w:val="en-US"/>
    </w:rPr>
  </w:style>
  <w:style w:type="character" w:styleId="Hyperlink">
    <w:name w:val="Hyperlink"/>
    <w:basedOn w:val="DefaultParagraphFont"/>
    <w:uiPriority w:val="99"/>
    <w:unhideWhenUsed/>
    <w:rsid w:val="001829E7"/>
    <w:rPr>
      <w:color w:val="0563C1" w:themeColor="hyperlink"/>
      <w:u w:val="single"/>
    </w:rPr>
  </w:style>
  <w:style w:type="paragraph" w:styleId="HTMLPreformatted">
    <w:name w:val="HTML Preformatted"/>
    <w:basedOn w:val="Normal"/>
    <w:link w:val="HTMLPreformattedChar"/>
    <w:uiPriority w:val="99"/>
    <w:semiHidden/>
    <w:unhideWhenUsed/>
    <w:rsid w:val="00182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829E7"/>
    <w:rPr>
      <w:rFonts w:ascii="Courier New" w:eastAsia="Times New Roman" w:hAnsi="Courier New" w:cs="Courier New"/>
      <w:sz w:val="20"/>
      <w:szCs w:val="20"/>
      <w:lang w:eastAsia="id-ID"/>
    </w:rPr>
  </w:style>
  <w:style w:type="paragraph" w:styleId="BodyText">
    <w:name w:val="Body Text"/>
    <w:basedOn w:val="Normal"/>
    <w:link w:val="BodyTextChar"/>
    <w:uiPriority w:val="99"/>
    <w:unhideWhenUsed/>
    <w:rsid w:val="001829E7"/>
    <w:pPr>
      <w:spacing w:after="120"/>
    </w:pPr>
  </w:style>
  <w:style w:type="character" w:customStyle="1" w:styleId="BodyTextChar">
    <w:name w:val="Body Text Char"/>
    <w:basedOn w:val="DefaultParagraphFont"/>
    <w:link w:val="BodyText"/>
    <w:uiPriority w:val="99"/>
    <w:rsid w:val="001829E7"/>
  </w:style>
  <w:style w:type="paragraph" w:styleId="ListParagraph">
    <w:name w:val="List Paragraph"/>
    <w:basedOn w:val="Normal"/>
    <w:link w:val="ListParagraphChar"/>
    <w:uiPriority w:val="34"/>
    <w:qFormat/>
    <w:rsid w:val="000C397B"/>
    <w:pPr>
      <w:ind w:left="720"/>
      <w:contextualSpacing/>
    </w:p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semiHidden/>
    <w:locked/>
    <w:rsid w:val="000C397B"/>
    <w:rPr>
      <w:sz w:val="20"/>
      <w:szCs w:val="20"/>
      <w:lang w:val="en-US"/>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Footnote Text Char Char Char Char Cha"/>
    <w:basedOn w:val="Normal"/>
    <w:link w:val="FootnoteTextChar"/>
    <w:uiPriority w:val="99"/>
    <w:semiHidden/>
    <w:unhideWhenUsed/>
    <w:rsid w:val="000C397B"/>
    <w:pPr>
      <w:spacing w:after="0" w:line="240" w:lineRule="auto"/>
    </w:pPr>
    <w:rPr>
      <w:sz w:val="20"/>
      <w:szCs w:val="20"/>
      <w:lang w:val="en-US"/>
    </w:rPr>
  </w:style>
  <w:style w:type="character" w:customStyle="1" w:styleId="FootnoteTextChar1">
    <w:name w:val="Footnote Text Char1"/>
    <w:basedOn w:val="DefaultParagraphFont"/>
    <w:uiPriority w:val="99"/>
    <w:semiHidden/>
    <w:rsid w:val="000C397B"/>
    <w:rPr>
      <w:sz w:val="20"/>
      <w:szCs w:val="20"/>
    </w:rPr>
  </w:style>
  <w:style w:type="character" w:customStyle="1" w:styleId="ListParagraphChar">
    <w:name w:val="List Paragraph Char"/>
    <w:link w:val="ListParagraph"/>
    <w:uiPriority w:val="34"/>
    <w:qFormat/>
    <w:locked/>
    <w:rsid w:val="000C397B"/>
  </w:style>
  <w:style w:type="character" w:styleId="FootnoteReference">
    <w:name w:val="footnote reference"/>
    <w:basedOn w:val="DefaultParagraphFont"/>
    <w:uiPriority w:val="99"/>
    <w:semiHidden/>
    <w:unhideWhenUsed/>
    <w:rsid w:val="000C397B"/>
    <w:rPr>
      <w:vertAlign w:val="superscript"/>
    </w:rPr>
  </w:style>
  <w:style w:type="character" w:customStyle="1" w:styleId="Heading1Char">
    <w:name w:val="Heading 1 Char"/>
    <w:basedOn w:val="DefaultParagraphFont"/>
    <w:link w:val="Heading1"/>
    <w:uiPriority w:val="9"/>
    <w:rsid w:val="000A7D3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38062">
      <w:bodyDiv w:val="1"/>
      <w:marLeft w:val="0"/>
      <w:marRight w:val="0"/>
      <w:marTop w:val="0"/>
      <w:marBottom w:val="0"/>
      <w:divBdr>
        <w:top w:val="none" w:sz="0" w:space="0" w:color="auto"/>
        <w:left w:val="none" w:sz="0" w:space="0" w:color="auto"/>
        <w:bottom w:val="none" w:sz="0" w:space="0" w:color="auto"/>
        <w:right w:val="none" w:sz="0" w:space="0" w:color="auto"/>
      </w:divBdr>
    </w:div>
    <w:div w:id="378556895">
      <w:bodyDiv w:val="1"/>
      <w:marLeft w:val="0"/>
      <w:marRight w:val="0"/>
      <w:marTop w:val="0"/>
      <w:marBottom w:val="0"/>
      <w:divBdr>
        <w:top w:val="none" w:sz="0" w:space="0" w:color="auto"/>
        <w:left w:val="none" w:sz="0" w:space="0" w:color="auto"/>
        <w:bottom w:val="none" w:sz="0" w:space="0" w:color="auto"/>
        <w:right w:val="none" w:sz="0" w:space="0" w:color="auto"/>
      </w:divBdr>
    </w:div>
    <w:div w:id="432824185">
      <w:bodyDiv w:val="1"/>
      <w:marLeft w:val="0"/>
      <w:marRight w:val="0"/>
      <w:marTop w:val="0"/>
      <w:marBottom w:val="0"/>
      <w:divBdr>
        <w:top w:val="none" w:sz="0" w:space="0" w:color="auto"/>
        <w:left w:val="none" w:sz="0" w:space="0" w:color="auto"/>
        <w:bottom w:val="none" w:sz="0" w:space="0" w:color="auto"/>
        <w:right w:val="none" w:sz="0" w:space="0" w:color="auto"/>
      </w:divBdr>
    </w:div>
    <w:div w:id="747000087">
      <w:bodyDiv w:val="1"/>
      <w:marLeft w:val="0"/>
      <w:marRight w:val="0"/>
      <w:marTop w:val="0"/>
      <w:marBottom w:val="0"/>
      <w:divBdr>
        <w:top w:val="none" w:sz="0" w:space="0" w:color="auto"/>
        <w:left w:val="none" w:sz="0" w:space="0" w:color="auto"/>
        <w:bottom w:val="none" w:sz="0" w:space="0" w:color="auto"/>
        <w:right w:val="none" w:sz="0" w:space="0" w:color="auto"/>
      </w:divBdr>
    </w:div>
    <w:div w:id="971446370">
      <w:bodyDiv w:val="1"/>
      <w:marLeft w:val="0"/>
      <w:marRight w:val="0"/>
      <w:marTop w:val="0"/>
      <w:marBottom w:val="0"/>
      <w:divBdr>
        <w:top w:val="none" w:sz="0" w:space="0" w:color="auto"/>
        <w:left w:val="none" w:sz="0" w:space="0" w:color="auto"/>
        <w:bottom w:val="none" w:sz="0" w:space="0" w:color="auto"/>
        <w:right w:val="none" w:sz="0" w:space="0" w:color="auto"/>
      </w:divBdr>
    </w:div>
    <w:div w:id="1080710348">
      <w:bodyDiv w:val="1"/>
      <w:marLeft w:val="0"/>
      <w:marRight w:val="0"/>
      <w:marTop w:val="0"/>
      <w:marBottom w:val="0"/>
      <w:divBdr>
        <w:top w:val="none" w:sz="0" w:space="0" w:color="auto"/>
        <w:left w:val="none" w:sz="0" w:space="0" w:color="auto"/>
        <w:bottom w:val="none" w:sz="0" w:space="0" w:color="auto"/>
        <w:right w:val="none" w:sz="0" w:space="0" w:color="auto"/>
      </w:divBdr>
    </w:div>
    <w:div w:id="1223558993">
      <w:bodyDiv w:val="1"/>
      <w:marLeft w:val="0"/>
      <w:marRight w:val="0"/>
      <w:marTop w:val="0"/>
      <w:marBottom w:val="0"/>
      <w:divBdr>
        <w:top w:val="none" w:sz="0" w:space="0" w:color="auto"/>
        <w:left w:val="none" w:sz="0" w:space="0" w:color="auto"/>
        <w:bottom w:val="none" w:sz="0" w:space="0" w:color="auto"/>
        <w:right w:val="none" w:sz="0" w:space="0" w:color="auto"/>
      </w:divBdr>
    </w:div>
    <w:div w:id="1508128633">
      <w:bodyDiv w:val="1"/>
      <w:marLeft w:val="0"/>
      <w:marRight w:val="0"/>
      <w:marTop w:val="0"/>
      <w:marBottom w:val="0"/>
      <w:divBdr>
        <w:top w:val="none" w:sz="0" w:space="0" w:color="auto"/>
        <w:left w:val="none" w:sz="0" w:space="0" w:color="auto"/>
        <w:bottom w:val="none" w:sz="0" w:space="0" w:color="auto"/>
        <w:right w:val="none" w:sz="0" w:space="0" w:color="auto"/>
      </w:divBdr>
    </w:div>
    <w:div w:id="1689018111">
      <w:bodyDiv w:val="1"/>
      <w:marLeft w:val="0"/>
      <w:marRight w:val="0"/>
      <w:marTop w:val="0"/>
      <w:marBottom w:val="0"/>
      <w:divBdr>
        <w:top w:val="none" w:sz="0" w:space="0" w:color="auto"/>
        <w:left w:val="none" w:sz="0" w:space="0" w:color="auto"/>
        <w:bottom w:val="none" w:sz="0" w:space="0" w:color="auto"/>
        <w:right w:val="none" w:sz="0" w:space="0" w:color="auto"/>
      </w:divBdr>
    </w:div>
    <w:div w:id="1790663947">
      <w:bodyDiv w:val="1"/>
      <w:marLeft w:val="0"/>
      <w:marRight w:val="0"/>
      <w:marTop w:val="0"/>
      <w:marBottom w:val="0"/>
      <w:divBdr>
        <w:top w:val="none" w:sz="0" w:space="0" w:color="auto"/>
        <w:left w:val="none" w:sz="0" w:space="0" w:color="auto"/>
        <w:bottom w:val="none" w:sz="0" w:space="0" w:color="auto"/>
        <w:right w:val="none" w:sz="0" w:space="0" w:color="auto"/>
      </w:divBdr>
    </w:div>
    <w:div w:id="1879971154">
      <w:bodyDiv w:val="1"/>
      <w:marLeft w:val="0"/>
      <w:marRight w:val="0"/>
      <w:marTop w:val="0"/>
      <w:marBottom w:val="0"/>
      <w:divBdr>
        <w:top w:val="none" w:sz="0" w:space="0" w:color="auto"/>
        <w:left w:val="none" w:sz="0" w:space="0" w:color="auto"/>
        <w:bottom w:val="none" w:sz="0" w:space="0" w:color="auto"/>
        <w:right w:val="none" w:sz="0" w:space="0" w:color="auto"/>
      </w:divBdr>
    </w:div>
    <w:div w:id="19700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74BFDEE-CF51-4926-8884-94E6BDF4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5628</Words>
  <Characters>32080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dc:creator>
  <cp:keywords/>
  <dc:description/>
  <cp:lastModifiedBy>Brown</cp:lastModifiedBy>
  <cp:revision>3</cp:revision>
  <dcterms:created xsi:type="dcterms:W3CDTF">2020-09-25T12:53:00Z</dcterms:created>
  <dcterms:modified xsi:type="dcterms:W3CDTF">2020-09-25T16:12:00Z</dcterms:modified>
</cp:coreProperties>
</file>