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FCF02" w14:textId="3CCFD0EB" w:rsidR="007648A1" w:rsidRDefault="00832B43" w:rsidP="007E683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PENGLIBATAN DAN PENDAYAUPAYAAN SOSIAL DALAM KALANGAN PESERTA PROJEK YAYASAN SEJAHTERA DI MALAYSIA</w:t>
      </w:r>
    </w:p>
    <w:p w14:paraId="0B8E8E7B" w14:textId="77777777" w:rsidR="00832B43" w:rsidRDefault="00832B43" w:rsidP="007E6834">
      <w:pPr>
        <w:spacing w:line="360" w:lineRule="auto"/>
        <w:jc w:val="center"/>
        <w:rPr>
          <w:rFonts w:ascii="Times New Roman" w:hAnsi="Times New Roman" w:cs="Times New Roman"/>
          <w:b/>
          <w:sz w:val="24"/>
          <w:szCs w:val="24"/>
        </w:rPr>
      </w:pPr>
    </w:p>
    <w:p w14:paraId="4FE20BD5" w14:textId="62A5A78D" w:rsidR="007E6834" w:rsidRPr="00A3315C" w:rsidRDefault="007E6834" w:rsidP="00FB5A6A">
      <w:pPr>
        <w:spacing w:after="0" w:line="276" w:lineRule="auto"/>
        <w:jc w:val="center"/>
        <w:rPr>
          <w:rFonts w:ascii="Times New Roman" w:eastAsia="Calibri" w:hAnsi="Times New Roman" w:cs="Times New Roman"/>
          <w:sz w:val="20"/>
          <w:szCs w:val="20"/>
          <w:vertAlign w:val="superscript"/>
        </w:rPr>
      </w:pPr>
      <w:bookmarkStart w:id="0" w:name="_Hlk4306362"/>
      <w:r w:rsidRPr="00A3315C">
        <w:rPr>
          <w:rFonts w:ascii="Times New Roman" w:eastAsia="Calibri" w:hAnsi="Times New Roman" w:cs="Times New Roman"/>
          <w:sz w:val="20"/>
          <w:szCs w:val="20"/>
        </w:rPr>
        <w:t>Sara Shakilla binti Mohd Salim</w:t>
      </w:r>
      <w:r w:rsidRPr="00A3315C">
        <w:rPr>
          <w:rFonts w:ascii="Times New Roman" w:eastAsia="Calibri" w:hAnsi="Times New Roman" w:cs="Times New Roman"/>
          <w:sz w:val="20"/>
          <w:szCs w:val="20"/>
          <w:vertAlign w:val="superscript"/>
        </w:rPr>
        <w:t>1</w:t>
      </w:r>
      <w:r w:rsidR="00DE54AE">
        <w:rPr>
          <w:rFonts w:ascii="Times New Roman" w:eastAsia="Calibri" w:hAnsi="Times New Roman" w:cs="Times New Roman"/>
          <w:sz w:val="20"/>
          <w:szCs w:val="20"/>
        </w:rPr>
        <w:t xml:space="preserve">, </w:t>
      </w:r>
      <w:r w:rsidR="00BB0A61" w:rsidRPr="00A3315C">
        <w:rPr>
          <w:rFonts w:ascii="Times New Roman" w:eastAsia="Calibri" w:hAnsi="Times New Roman" w:cs="Times New Roman"/>
          <w:sz w:val="20"/>
          <w:szCs w:val="20"/>
          <w:vertAlign w:val="superscript"/>
        </w:rPr>
        <w:t xml:space="preserve"> </w:t>
      </w:r>
      <w:bookmarkStart w:id="1" w:name="_Hlk5046291"/>
      <w:bookmarkEnd w:id="0"/>
      <w:r w:rsidRPr="00A3315C">
        <w:rPr>
          <w:rFonts w:ascii="Times New Roman" w:eastAsia="Calibri" w:hAnsi="Times New Roman" w:cs="Times New Roman"/>
          <w:sz w:val="20"/>
          <w:szCs w:val="20"/>
        </w:rPr>
        <w:t>Asnarulkhadi Abu Samah</w:t>
      </w:r>
      <w:bookmarkStart w:id="2" w:name="_GoBack"/>
      <w:bookmarkEnd w:id="2"/>
      <w:r w:rsidRPr="00A3315C">
        <w:rPr>
          <w:rFonts w:ascii="Times New Roman" w:eastAsia="Calibri" w:hAnsi="Times New Roman" w:cs="Times New Roman"/>
          <w:sz w:val="20"/>
          <w:szCs w:val="20"/>
          <w:vertAlign w:val="superscript"/>
        </w:rPr>
        <w:t xml:space="preserve"> 2</w:t>
      </w:r>
    </w:p>
    <w:bookmarkEnd w:id="1"/>
    <w:p w14:paraId="0DC2AE34" w14:textId="7828CAF9" w:rsidR="007E6834" w:rsidRPr="00A3315C" w:rsidRDefault="007E6834" w:rsidP="00FB5A6A">
      <w:pPr>
        <w:spacing w:after="0" w:line="276" w:lineRule="auto"/>
        <w:rPr>
          <w:rFonts w:ascii="Times New Roman" w:eastAsia="Calibri" w:hAnsi="Times New Roman" w:cs="Times New Roman"/>
          <w:sz w:val="20"/>
          <w:szCs w:val="20"/>
          <w:vertAlign w:val="superscript"/>
        </w:rPr>
      </w:pPr>
    </w:p>
    <w:p w14:paraId="00A1B21F" w14:textId="2B4CFBC7" w:rsidR="007E6834" w:rsidRPr="00A3315C" w:rsidRDefault="007E6834" w:rsidP="00FB5A6A">
      <w:pPr>
        <w:spacing w:after="0" w:line="276" w:lineRule="auto"/>
        <w:jc w:val="center"/>
        <w:rPr>
          <w:rFonts w:ascii="Times New Roman" w:eastAsia="Calibri" w:hAnsi="Times New Roman" w:cs="Times New Roman"/>
          <w:sz w:val="20"/>
          <w:szCs w:val="20"/>
        </w:rPr>
      </w:pPr>
      <w:r w:rsidRPr="00A3315C">
        <w:rPr>
          <w:rFonts w:ascii="Times New Roman" w:eastAsia="Calibri" w:hAnsi="Times New Roman" w:cs="Times New Roman"/>
          <w:sz w:val="20"/>
          <w:szCs w:val="20"/>
          <w:vertAlign w:val="superscript"/>
        </w:rPr>
        <w:t>1</w:t>
      </w:r>
      <w:r w:rsidRPr="00A3315C">
        <w:rPr>
          <w:rFonts w:ascii="Times New Roman" w:eastAsia="Calibri" w:hAnsi="Times New Roman" w:cs="Times New Roman"/>
          <w:sz w:val="20"/>
          <w:szCs w:val="20"/>
        </w:rPr>
        <w:t>Jabatan Sains Kemasyarakatan dan Pembangunan, Fakulti Ekologi Manusia, UPM Serdan</w:t>
      </w:r>
      <w:r w:rsidR="002D2323">
        <w:rPr>
          <w:rFonts w:ascii="Times New Roman" w:eastAsia="Calibri" w:hAnsi="Times New Roman" w:cs="Times New Roman"/>
          <w:sz w:val="20"/>
          <w:szCs w:val="20"/>
        </w:rPr>
        <w:t>g</w:t>
      </w:r>
    </w:p>
    <w:p w14:paraId="7988F095" w14:textId="250413D2" w:rsidR="007E6834" w:rsidRPr="002C0EF6" w:rsidRDefault="007E6834" w:rsidP="002C0EF6">
      <w:pPr>
        <w:spacing w:after="0" w:line="276" w:lineRule="auto"/>
        <w:jc w:val="center"/>
        <w:rPr>
          <w:rFonts w:ascii="Times New Roman" w:eastAsia="Calibri" w:hAnsi="Times New Roman" w:cs="Times New Roman"/>
          <w:sz w:val="20"/>
          <w:szCs w:val="20"/>
        </w:rPr>
      </w:pPr>
      <w:r w:rsidRPr="00A3315C">
        <w:rPr>
          <w:rFonts w:ascii="Times New Roman" w:eastAsia="Calibri" w:hAnsi="Times New Roman" w:cs="Times New Roman"/>
          <w:sz w:val="20"/>
          <w:szCs w:val="20"/>
          <w:vertAlign w:val="superscript"/>
        </w:rPr>
        <w:t>2</w:t>
      </w:r>
      <w:r w:rsidRPr="00A3315C">
        <w:rPr>
          <w:rFonts w:ascii="Times New Roman" w:eastAsia="Calibri" w:hAnsi="Times New Roman" w:cs="Times New Roman"/>
          <w:sz w:val="20"/>
          <w:szCs w:val="20"/>
        </w:rPr>
        <w:t>Institut Pengajian Sains Sosial, UPM Serdang</w:t>
      </w:r>
    </w:p>
    <w:p w14:paraId="0945AD07" w14:textId="510B8C94" w:rsidR="001E7096" w:rsidRDefault="001E7096" w:rsidP="007E6834">
      <w:pPr>
        <w:spacing w:after="0" w:line="360" w:lineRule="auto"/>
        <w:jc w:val="center"/>
        <w:rPr>
          <w:rFonts w:ascii="Times New Roman" w:hAnsi="Times New Roman" w:cs="Times New Roman"/>
          <w:b/>
          <w:sz w:val="24"/>
          <w:szCs w:val="24"/>
        </w:rPr>
      </w:pPr>
    </w:p>
    <w:p w14:paraId="30F23621" w14:textId="77777777" w:rsidR="001E7096" w:rsidRPr="001E7096" w:rsidRDefault="001E7096" w:rsidP="00FE7256">
      <w:pPr>
        <w:spacing w:after="0" w:line="240" w:lineRule="auto"/>
        <w:ind w:right="804"/>
        <w:jc w:val="both"/>
        <w:rPr>
          <w:rFonts w:ascii="Times New Roman" w:eastAsia="Calibri" w:hAnsi="Times New Roman" w:cs="Times New Roman"/>
          <w:sz w:val="24"/>
          <w:szCs w:val="24"/>
        </w:rPr>
      </w:pPr>
    </w:p>
    <w:p w14:paraId="57136D33" w14:textId="77777777" w:rsidR="001E7096" w:rsidRPr="001E7096" w:rsidRDefault="001E7096" w:rsidP="001E7096">
      <w:pPr>
        <w:spacing w:after="0" w:line="240" w:lineRule="auto"/>
        <w:ind w:left="567" w:right="804"/>
        <w:jc w:val="center"/>
        <w:rPr>
          <w:rFonts w:ascii="Times New Roman" w:eastAsia="Calibri" w:hAnsi="Times New Roman" w:cs="Times New Roman"/>
          <w:b/>
          <w:sz w:val="24"/>
          <w:szCs w:val="24"/>
        </w:rPr>
      </w:pPr>
      <w:r w:rsidRPr="001E7096">
        <w:rPr>
          <w:rFonts w:ascii="Times New Roman" w:eastAsia="Calibri" w:hAnsi="Times New Roman" w:cs="Times New Roman"/>
          <w:b/>
          <w:sz w:val="24"/>
          <w:szCs w:val="24"/>
        </w:rPr>
        <w:t>Abstract</w:t>
      </w:r>
    </w:p>
    <w:p w14:paraId="1F5115DF" w14:textId="77777777" w:rsidR="001E7096" w:rsidRPr="001E7096" w:rsidRDefault="001E7096" w:rsidP="001E7096">
      <w:pPr>
        <w:spacing w:after="0" w:line="240" w:lineRule="auto"/>
        <w:ind w:left="567" w:right="804"/>
        <w:jc w:val="both"/>
        <w:rPr>
          <w:rFonts w:ascii="Times New Roman" w:eastAsia="Calibri" w:hAnsi="Times New Roman" w:cs="Times New Roman"/>
          <w:sz w:val="24"/>
          <w:szCs w:val="24"/>
        </w:rPr>
      </w:pPr>
    </w:p>
    <w:p w14:paraId="374D3B9A" w14:textId="0C0A1905" w:rsidR="006E1497" w:rsidRDefault="001E7096" w:rsidP="009C122F">
      <w:pPr>
        <w:spacing w:line="240" w:lineRule="auto"/>
        <w:ind w:right="-1"/>
        <w:jc w:val="both"/>
        <w:rPr>
          <w:rFonts w:ascii="Times New Roman" w:eastAsia="Calibri" w:hAnsi="Times New Roman" w:cs="Times New Roman"/>
          <w:sz w:val="24"/>
          <w:szCs w:val="24"/>
        </w:rPr>
      </w:pPr>
      <w:r w:rsidRPr="001E7096">
        <w:rPr>
          <w:rFonts w:ascii="Times New Roman" w:eastAsia="Calibri" w:hAnsi="Times New Roman" w:cs="Times New Roman"/>
          <w:sz w:val="24"/>
          <w:szCs w:val="24"/>
          <w:lang w:val="en"/>
        </w:rPr>
        <w:t>This article discusses about relationship between participation of Yayasan Sejahtera (YS) project among beneficiaries in three stages namely decision making, implementation and benefit received towards</w:t>
      </w:r>
      <w:r w:rsidRPr="00BB4618">
        <w:rPr>
          <w:rFonts w:ascii="Times New Roman" w:eastAsia="Calibri" w:hAnsi="Times New Roman" w:cs="Times New Roman"/>
          <w:sz w:val="24"/>
          <w:szCs w:val="24"/>
          <w:lang w:val="en"/>
        </w:rPr>
        <w:t xml:space="preserve"> </w:t>
      </w:r>
      <w:r w:rsidRPr="001E7096">
        <w:rPr>
          <w:rFonts w:ascii="Times New Roman" w:eastAsia="Calibri" w:hAnsi="Times New Roman" w:cs="Times New Roman"/>
          <w:sz w:val="24"/>
          <w:szCs w:val="24"/>
          <w:lang w:val="en"/>
        </w:rPr>
        <w:t>social</w:t>
      </w:r>
      <w:r w:rsidRPr="00BB4618">
        <w:rPr>
          <w:rFonts w:ascii="Times New Roman" w:eastAsia="Calibri" w:hAnsi="Times New Roman" w:cs="Times New Roman"/>
          <w:sz w:val="24"/>
          <w:szCs w:val="24"/>
          <w:lang w:val="en"/>
        </w:rPr>
        <w:t xml:space="preserve"> </w:t>
      </w:r>
      <w:r w:rsidRPr="001E7096">
        <w:rPr>
          <w:rFonts w:ascii="Times New Roman" w:eastAsia="Calibri" w:hAnsi="Times New Roman" w:cs="Times New Roman"/>
          <w:sz w:val="24"/>
          <w:szCs w:val="24"/>
          <w:lang w:val="en"/>
        </w:rPr>
        <w:t xml:space="preserve">empowerment. </w:t>
      </w:r>
      <w:r w:rsidRPr="001E7096">
        <w:rPr>
          <w:rFonts w:ascii="Times New Roman" w:eastAsia="Calibri" w:hAnsi="Times New Roman" w:cs="Times New Roman"/>
          <w:sz w:val="24"/>
          <w:szCs w:val="24"/>
        </w:rPr>
        <w:t>This research examined how community participation acts as a medium towards empowerment via community development project.</w:t>
      </w:r>
      <w:r w:rsidR="005840CD">
        <w:rPr>
          <w:rFonts w:ascii="Times New Roman" w:eastAsia="Calibri" w:hAnsi="Times New Roman" w:cs="Times New Roman"/>
          <w:sz w:val="24"/>
          <w:szCs w:val="24"/>
        </w:rPr>
        <w:t xml:space="preserve"> </w:t>
      </w:r>
      <w:r w:rsidRPr="001E7096">
        <w:rPr>
          <w:rFonts w:ascii="Times New Roman" w:eastAsia="Calibri" w:hAnsi="Times New Roman" w:cs="Times New Roman"/>
          <w:sz w:val="24"/>
          <w:szCs w:val="24"/>
          <w:lang w:val="en"/>
        </w:rPr>
        <w:t xml:space="preserve">In community development, participation was seen as a goal when community participate directly in the decision-making process, planning and implementing development activities for fulfill community need and/or to solve problem among them.   Participation provides the space of influencing and collective power among community to determine and gain control over their lives.  Many benefits are acquired by the community as material and not material from the participation that can enhance their capabilities and abilities (Asnarulkhadi, 2005). </w:t>
      </w:r>
      <w:r w:rsidRPr="001E7096">
        <w:rPr>
          <w:rFonts w:ascii="Times New Roman" w:eastAsia="Calibri" w:hAnsi="Times New Roman" w:cs="Times New Roman"/>
          <w:sz w:val="24"/>
          <w:szCs w:val="24"/>
        </w:rPr>
        <w:t xml:space="preserve">This research employed quantitative approach and survey design was used.  They were face-to-face interviewed using questionnaires.  </w:t>
      </w:r>
      <w:r w:rsidRPr="001E7096">
        <w:rPr>
          <w:rFonts w:ascii="Times New Roman" w:eastAsia="Calibri" w:hAnsi="Times New Roman" w:cs="Times New Roman"/>
          <w:sz w:val="24"/>
          <w:szCs w:val="24"/>
          <w:lang w:val="en"/>
        </w:rPr>
        <w:t xml:space="preserve">This study used stratified random sampling techniques and </w:t>
      </w:r>
      <w:r w:rsidRPr="001E7096">
        <w:rPr>
          <w:rFonts w:ascii="Times New Roman" w:eastAsia="Calibri" w:hAnsi="Times New Roman" w:cs="Times New Roman"/>
          <w:sz w:val="24"/>
          <w:szCs w:val="24"/>
        </w:rPr>
        <w:t xml:space="preserve">total of 305 respondents were involved in this research consisting of project participants in Kelantan, Sabah and Sarawak. </w:t>
      </w:r>
      <w:r w:rsidRPr="001E7096">
        <w:rPr>
          <w:rFonts w:ascii="Times New Roman" w:eastAsia="Calibri" w:hAnsi="Times New Roman" w:cs="Times New Roman"/>
          <w:sz w:val="24"/>
          <w:szCs w:val="24"/>
          <w:lang w:val="en"/>
        </w:rPr>
        <w:t xml:space="preserve"> Generally, this study </w:t>
      </w:r>
      <w:r w:rsidR="005840CD" w:rsidRPr="005840CD">
        <w:rPr>
          <w:rFonts w:ascii="Times New Roman" w:eastAsia="Calibri" w:hAnsi="Times New Roman" w:cs="Times New Roman"/>
          <w:sz w:val="24"/>
          <w:szCs w:val="24"/>
          <w:lang w:val="en"/>
        </w:rPr>
        <w:t>this study found that predictors of</w:t>
      </w:r>
      <w:r w:rsidR="005840CD">
        <w:rPr>
          <w:rFonts w:ascii="Times New Roman" w:eastAsia="Calibri" w:hAnsi="Times New Roman" w:cs="Times New Roman"/>
          <w:sz w:val="24"/>
          <w:szCs w:val="24"/>
          <w:lang w:val="en"/>
        </w:rPr>
        <w:t xml:space="preserve"> benefit received </w:t>
      </w:r>
      <w:r w:rsidR="005840CD" w:rsidRPr="005840CD">
        <w:rPr>
          <w:rFonts w:ascii="Times New Roman" w:eastAsia="Calibri" w:hAnsi="Times New Roman" w:cs="Times New Roman"/>
          <w:sz w:val="24"/>
          <w:szCs w:val="24"/>
          <w:lang w:val="en"/>
        </w:rPr>
        <w:t>(variance 43.8%) in</w:t>
      </w:r>
      <w:r w:rsidR="0054629D">
        <w:rPr>
          <w:rFonts w:ascii="Times New Roman" w:eastAsia="Calibri" w:hAnsi="Times New Roman" w:cs="Times New Roman"/>
          <w:sz w:val="24"/>
          <w:szCs w:val="24"/>
          <w:lang w:val="en"/>
        </w:rPr>
        <w:t xml:space="preserve"> participation</w:t>
      </w:r>
      <w:r w:rsidR="005840CD" w:rsidRPr="005840CD">
        <w:rPr>
          <w:rFonts w:ascii="Times New Roman" w:eastAsia="Calibri" w:hAnsi="Times New Roman" w:cs="Times New Roman"/>
          <w:sz w:val="24"/>
          <w:szCs w:val="24"/>
          <w:lang w:val="en"/>
        </w:rPr>
        <w:t xml:space="preserve"> w</w:t>
      </w:r>
      <w:r w:rsidR="0054629D">
        <w:rPr>
          <w:rFonts w:ascii="Times New Roman" w:eastAsia="Calibri" w:hAnsi="Times New Roman" w:cs="Times New Roman"/>
          <w:sz w:val="24"/>
          <w:szCs w:val="24"/>
          <w:lang w:val="en"/>
        </w:rPr>
        <w:t>as</w:t>
      </w:r>
      <w:r w:rsidR="005840CD" w:rsidRPr="005840CD">
        <w:rPr>
          <w:rFonts w:ascii="Times New Roman" w:eastAsia="Calibri" w:hAnsi="Times New Roman" w:cs="Times New Roman"/>
          <w:sz w:val="24"/>
          <w:szCs w:val="24"/>
          <w:lang w:val="en"/>
        </w:rPr>
        <w:t xml:space="preserve"> the</w:t>
      </w:r>
      <w:r w:rsidR="0054629D">
        <w:rPr>
          <w:rFonts w:ascii="Times New Roman" w:eastAsia="Calibri" w:hAnsi="Times New Roman" w:cs="Times New Roman"/>
          <w:sz w:val="24"/>
          <w:szCs w:val="24"/>
          <w:lang w:val="en"/>
        </w:rPr>
        <w:t xml:space="preserve"> single</w:t>
      </w:r>
      <w:r w:rsidR="005840CD" w:rsidRPr="005840CD">
        <w:rPr>
          <w:rFonts w:ascii="Times New Roman" w:eastAsia="Calibri" w:hAnsi="Times New Roman" w:cs="Times New Roman"/>
          <w:sz w:val="24"/>
          <w:szCs w:val="24"/>
          <w:lang w:val="en"/>
        </w:rPr>
        <w:t xml:space="preserve"> predictors of social empowerment compared to other predictors among project participants.</w:t>
      </w:r>
      <w:r w:rsidR="0054629D">
        <w:rPr>
          <w:rFonts w:ascii="Times New Roman" w:eastAsia="Calibri" w:hAnsi="Times New Roman" w:cs="Times New Roman"/>
          <w:sz w:val="24"/>
          <w:szCs w:val="24"/>
          <w:lang w:val="en"/>
        </w:rPr>
        <w:t xml:space="preserve">  </w:t>
      </w:r>
      <w:r w:rsidR="005840CD" w:rsidRPr="005840CD">
        <w:rPr>
          <w:rFonts w:ascii="Times New Roman" w:eastAsia="Calibri" w:hAnsi="Times New Roman" w:cs="Times New Roman"/>
          <w:sz w:val="24"/>
          <w:szCs w:val="24"/>
          <w:lang w:val="en"/>
        </w:rPr>
        <w:t>The rational</w:t>
      </w:r>
      <w:r w:rsidR="0054629D">
        <w:rPr>
          <w:rFonts w:ascii="Times New Roman" w:eastAsia="Calibri" w:hAnsi="Times New Roman" w:cs="Times New Roman"/>
          <w:sz w:val="24"/>
          <w:szCs w:val="24"/>
          <w:lang w:val="en"/>
        </w:rPr>
        <w:t>e was based on</w:t>
      </w:r>
      <w:r w:rsidR="005840CD" w:rsidRPr="005840CD">
        <w:rPr>
          <w:rFonts w:ascii="Times New Roman" w:eastAsia="Calibri" w:hAnsi="Times New Roman" w:cs="Times New Roman"/>
          <w:sz w:val="24"/>
          <w:szCs w:val="24"/>
          <w:lang w:val="en"/>
        </w:rPr>
        <w:t xml:space="preserve"> community members</w:t>
      </w:r>
      <w:r w:rsidR="0054629D">
        <w:rPr>
          <w:rFonts w:ascii="Times New Roman" w:eastAsia="Calibri" w:hAnsi="Times New Roman" w:cs="Times New Roman"/>
          <w:sz w:val="24"/>
          <w:szCs w:val="24"/>
          <w:lang w:val="en"/>
        </w:rPr>
        <w:t xml:space="preserve"> have a</w:t>
      </w:r>
      <w:r w:rsidR="005840CD" w:rsidRPr="005840CD">
        <w:rPr>
          <w:rFonts w:ascii="Times New Roman" w:eastAsia="Calibri" w:hAnsi="Times New Roman" w:cs="Times New Roman"/>
          <w:sz w:val="24"/>
          <w:szCs w:val="24"/>
          <w:lang w:val="en"/>
        </w:rPr>
        <w:t xml:space="preserve"> mutual benefit projects that form a bond between them.</w:t>
      </w:r>
      <w:r w:rsidR="000B0E80">
        <w:rPr>
          <w:rFonts w:ascii="Times New Roman" w:eastAsia="Calibri" w:hAnsi="Times New Roman" w:cs="Times New Roman"/>
          <w:sz w:val="24"/>
          <w:szCs w:val="24"/>
          <w:lang w:val="en"/>
        </w:rPr>
        <w:t xml:space="preserve">  </w:t>
      </w:r>
      <w:r w:rsidR="005840CD" w:rsidRPr="005840CD">
        <w:rPr>
          <w:rFonts w:ascii="Times New Roman" w:eastAsia="Calibri" w:hAnsi="Times New Roman" w:cs="Times New Roman"/>
          <w:sz w:val="24"/>
          <w:szCs w:val="24"/>
          <w:lang w:val="en"/>
        </w:rPr>
        <w:t xml:space="preserve">They consist of a common group of </w:t>
      </w:r>
      <w:r w:rsidR="0054629D">
        <w:rPr>
          <w:rFonts w:ascii="Times New Roman" w:eastAsia="Calibri" w:hAnsi="Times New Roman" w:cs="Times New Roman"/>
          <w:sz w:val="24"/>
          <w:szCs w:val="24"/>
          <w:lang w:val="en"/>
        </w:rPr>
        <w:t>benefit</w:t>
      </w:r>
      <w:r w:rsidR="005840CD" w:rsidRPr="005840CD">
        <w:rPr>
          <w:rFonts w:ascii="Times New Roman" w:eastAsia="Calibri" w:hAnsi="Times New Roman" w:cs="Times New Roman"/>
          <w:sz w:val="24"/>
          <w:szCs w:val="24"/>
          <w:lang w:val="en"/>
        </w:rPr>
        <w:t xml:space="preserve"> receive</w:t>
      </w:r>
      <w:r w:rsidR="0054629D">
        <w:rPr>
          <w:rFonts w:ascii="Times New Roman" w:eastAsia="Calibri" w:hAnsi="Times New Roman" w:cs="Times New Roman"/>
          <w:sz w:val="24"/>
          <w:szCs w:val="24"/>
          <w:lang w:val="en"/>
        </w:rPr>
        <w:t>d</w:t>
      </w:r>
      <w:r w:rsidR="005840CD" w:rsidRPr="005840CD">
        <w:rPr>
          <w:rFonts w:ascii="Times New Roman" w:eastAsia="Calibri" w:hAnsi="Times New Roman" w:cs="Times New Roman"/>
          <w:sz w:val="24"/>
          <w:szCs w:val="24"/>
          <w:lang w:val="en"/>
        </w:rPr>
        <w:t xml:space="preserve"> and indirectly form a community based on their needs and interests. This can allow social empowerment to occur where there is </w:t>
      </w:r>
      <w:r w:rsidR="0054629D">
        <w:rPr>
          <w:rFonts w:ascii="Times New Roman" w:eastAsia="Calibri" w:hAnsi="Times New Roman" w:cs="Times New Roman"/>
          <w:sz w:val="24"/>
          <w:szCs w:val="24"/>
          <w:lang w:val="en"/>
        </w:rPr>
        <w:t xml:space="preserve">an </w:t>
      </w:r>
      <w:r w:rsidR="005840CD" w:rsidRPr="005840CD">
        <w:rPr>
          <w:rFonts w:ascii="Times New Roman" w:eastAsia="Calibri" w:hAnsi="Times New Roman" w:cs="Times New Roman"/>
          <w:sz w:val="24"/>
          <w:szCs w:val="24"/>
          <w:lang w:val="en"/>
        </w:rPr>
        <w:t xml:space="preserve">interaction and sharing of problems between them and thus create a bond of relationship that can shape their social processes. </w:t>
      </w:r>
      <w:r w:rsidR="00591B22">
        <w:rPr>
          <w:rFonts w:ascii="Times New Roman" w:eastAsia="Calibri" w:hAnsi="Times New Roman" w:cs="Times New Roman"/>
          <w:sz w:val="24"/>
          <w:szCs w:val="24"/>
          <w:lang w:val="en"/>
        </w:rPr>
        <w:t>Community participation</w:t>
      </w:r>
      <w:r w:rsidR="0054629D">
        <w:rPr>
          <w:rFonts w:ascii="Times New Roman" w:eastAsia="Calibri" w:hAnsi="Times New Roman" w:cs="Times New Roman"/>
          <w:sz w:val="24"/>
          <w:szCs w:val="24"/>
          <w:lang w:val="en"/>
        </w:rPr>
        <w:t xml:space="preserve"> </w:t>
      </w:r>
      <w:r w:rsidR="005840CD" w:rsidRPr="005840CD">
        <w:rPr>
          <w:rFonts w:ascii="Times New Roman" w:eastAsia="Calibri" w:hAnsi="Times New Roman" w:cs="Times New Roman"/>
          <w:sz w:val="24"/>
          <w:szCs w:val="24"/>
          <w:lang w:val="en"/>
        </w:rPr>
        <w:t xml:space="preserve">in the YS project can be </w:t>
      </w:r>
      <w:r w:rsidR="0054629D">
        <w:rPr>
          <w:rFonts w:ascii="Times New Roman" w:eastAsia="Calibri" w:hAnsi="Times New Roman" w:cs="Times New Roman"/>
          <w:sz w:val="24"/>
          <w:szCs w:val="24"/>
          <w:lang w:val="en"/>
        </w:rPr>
        <w:t xml:space="preserve">seen </w:t>
      </w:r>
      <w:r w:rsidR="005840CD" w:rsidRPr="005840CD">
        <w:rPr>
          <w:rFonts w:ascii="Times New Roman" w:eastAsia="Calibri" w:hAnsi="Times New Roman" w:cs="Times New Roman"/>
          <w:sz w:val="24"/>
          <w:szCs w:val="24"/>
          <w:lang w:val="en"/>
        </w:rPr>
        <w:t>as a medium to improve their quality of life</w:t>
      </w:r>
      <w:r w:rsidR="0054629D">
        <w:rPr>
          <w:rFonts w:ascii="Times New Roman" w:eastAsia="Calibri" w:hAnsi="Times New Roman" w:cs="Times New Roman"/>
          <w:sz w:val="24"/>
          <w:szCs w:val="24"/>
          <w:lang w:val="en"/>
        </w:rPr>
        <w:t xml:space="preserve"> through </w:t>
      </w:r>
      <w:r w:rsidR="005840CD" w:rsidRPr="005840CD">
        <w:rPr>
          <w:rFonts w:ascii="Times New Roman" w:eastAsia="Calibri" w:hAnsi="Times New Roman" w:cs="Times New Roman"/>
          <w:sz w:val="24"/>
          <w:szCs w:val="24"/>
          <w:lang w:val="en"/>
        </w:rPr>
        <w:t>the strength of the</w:t>
      </w:r>
      <w:r w:rsidR="00591B22">
        <w:rPr>
          <w:rFonts w:ascii="Times New Roman" w:eastAsia="Calibri" w:hAnsi="Times New Roman" w:cs="Times New Roman"/>
          <w:sz w:val="24"/>
          <w:szCs w:val="24"/>
          <w:lang w:val="en"/>
        </w:rPr>
        <w:t>ir</w:t>
      </w:r>
      <w:r w:rsidR="005840CD" w:rsidRPr="005840CD">
        <w:rPr>
          <w:rFonts w:ascii="Times New Roman" w:eastAsia="Calibri" w:hAnsi="Times New Roman" w:cs="Times New Roman"/>
          <w:sz w:val="24"/>
          <w:szCs w:val="24"/>
          <w:lang w:val="en"/>
        </w:rPr>
        <w:t xml:space="preserve"> bond</w:t>
      </w:r>
      <w:r w:rsidR="00591B22">
        <w:rPr>
          <w:rFonts w:ascii="Times New Roman" w:eastAsia="Calibri" w:hAnsi="Times New Roman" w:cs="Times New Roman"/>
          <w:sz w:val="24"/>
          <w:szCs w:val="24"/>
          <w:lang w:val="en"/>
        </w:rPr>
        <w:t>ing</w:t>
      </w:r>
      <w:r w:rsidR="005840CD" w:rsidRPr="005840CD">
        <w:rPr>
          <w:rFonts w:ascii="Times New Roman" w:eastAsia="Calibri" w:hAnsi="Times New Roman" w:cs="Times New Roman"/>
          <w:sz w:val="24"/>
          <w:szCs w:val="24"/>
          <w:lang w:val="en"/>
        </w:rPr>
        <w:t xml:space="preserve"> </w:t>
      </w:r>
      <w:r w:rsidR="00591B22">
        <w:rPr>
          <w:rFonts w:ascii="Times New Roman" w:eastAsia="Calibri" w:hAnsi="Times New Roman" w:cs="Times New Roman"/>
          <w:sz w:val="24"/>
          <w:szCs w:val="24"/>
          <w:lang w:val="en"/>
        </w:rPr>
        <w:t>that</w:t>
      </w:r>
      <w:r w:rsidR="005840CD" w:rsidRPr="005840CD">
        <w:rPr>
          <w:rFonts w:ascii="Times New Roman" w:eastAsia="Calibri" w:hAnsi="Times New Roman" w:cs="Times New Roman"/>
          <w:sz w:val="24"/>
          <w:szCs w:val="24"/>
          <w:lang w:val="en"/>
        </w:rPr>
        <w:t xml:space="preserve"> gives </w:t>
      </w:r>
      <w:r w:rsidR="00591B22">
        <w:rPr>
          <w:rFonts w:ascii="Times New Roman" w:eastAsia="Calibri" w:hAnsi="Times New Roman" w:cs="Times New Roman"/>
          <w:sz w:val="24"/>
          <w:szCs w:val="24"/>
          <w:lang w:val="en"/>
        </w:rPr>
        <w:t xml:space="preserve">the </w:t>
      </w:r>
      <w:r w:rsidR="005840CD" w:rsidRPr="005840CD">
        <w:rPr>
          <w:rFonts w:ascii="Times New Roman" w:eastAsia="Calibri" w:hAnsi="Times New Roman" w:cs="Times New Roman"/>
          <w:sz w:val="24"/>
          <w:szCs w:val="24"/>
          <w:lang w:val="en"/>
        </w:rPr>
        <w:t>impact</w:t>
      </w:r>
      <w:r w:rsidR="00591B22">
        <w:rPr>
          <w:rFonts w:ascii="Times New Roman" w:eastAsia="Calibri" w:hAnsi="Times New Roman" w:cs="Times New Roman"/>
          <w:sz w:val="24"/>
          <w:szCs w:val="24"/>
          <w:lang w:val="en"/>
        </w:rPr>
        <w:t xml:space="preserve"> to </w:t>
      </w:r>
      <w:r w:rsidR="005840CD" w:rsidRPr="005840CD">
        <w:rPr>
          <w:rFonts w:ascii="Times New Roman" w:eastAsia="Calibri" w:hAnsi="Times New Roman" w:cs="Times New Roman"/>
          <w:sz w:val="24"/>
          <w:szCs w:val="24"/>
          <w:lang w:val="en"/>
        </w:rPr>
        <w:t xml:space="preserve">understanding </w:t>
      </w:r>
      <w:r w:rsidR="00591B22">
        <w:rPr>
          <w:rFonts w:ascii="Times New Roman" w:eastAsia="Calibri" w:hAnsi="Times New Roman" w:cs="Times New Roman"/>
          <w:sz w:val="24"/>
          <w:szCs w:val="24"/>
          <w:lang w:val="en"/>
        </w:rPr>
        <w:t>between them</w:t>
      </w:r>
      <w:r w:rsidR="005840CD" w:rsidRPr="005840CD">
        <w:rPr>
          <w:rFonts w:ascii="Times New Roman" w:eastAsia="Calibri" w:hAnsi="Times New Roman" w:cs="Times New Roman"/>
          <w:sz w:val="24"/>
          <w:szCs w:val="24"/>
          <w:lang w:val="en"/>
        </w:rPr>
        <w:t xml:space="preserve"> as well as shaping their ability to work together.</w:t>
      </w:r>
    </w:p>
    <w:p w14:paraId="726205DD" w14:textId="77777777" w:rsidR="001E7096" w:rsidRPr="001E7096" w:rsidRDefault="001E7096" w:rsidP="001E7096">
      <w:pPr>
        <w:spacing w:after="0" w:line="240" w:lineRule="auto"/>
        <w:ind w:left="567" w:right="804"/>
        <w:jc w:val="both"/>
        <w:rPr>
          <w:rFonts w:ascii="Times New Roman" w:eastAsia="Calibri" w:hAnsi="Times New Roman" w:cs="Times New Roman"/>
          <w:sz w:val="24"/>
          <w:szCs w:val="24"/>
        </w:rPr>
      </w:pPr>
    </w:p>
    <w:p w14:paraId="3587DC62" w14:textId="77777777" w:rsidR="001E7096" w:rsidRPr="001E7096" w:rsidRDefault="001E7096" w:rsidP="001E7096">
      <w:pPr>
        <w:spacing w:after="0" w:line="240" w:lineRule="auto"/>
        <w:ind w:left="567" w:right="804"/>
        <w:jc w:val="both"/>
        <w:rPr>
          <w:rFonts w:ascii="Times New Roman" w:eastAsia="Calibri" w:hAnsi="Times New Roman" w:cs="Times New Roman"/>
          <w:b/>
          <w:sz w:val="24"/>
          <w:szCs w:val="24"/>
        </w:rPr>
      </w:pPr>
    </w:p>
    <w:p w14:paraId="54A8ED46" w14:textId="7D5354F3" w:rsidR="00B33519" w:rsidRDefault="001E7096" w:rsidP="009C122F">
      <w:pPr>
        <w:spacing w:after="0" w:line="240" w:lineRule="auto"/>
        <w:rPr>
          <w:rFonts w:ascii="Times New Roman" w:hAnsi="Times New Roman" w:cs="Times New Roman"/>
          <w:b/>
          <w:sz w:val="24"/>
          <w:szCs w:val="24"/>
        </w:rPr>
      </w:pPr>
      <w:r w:rsidRPr="00BB4618">
        <w:rPr>
          <w:rFonts w:ascii="Times New Roman" w:eastAsia="Calibri" w:hAnsi="Times New Roman" w:cs="Times New Roman"/>
          <w:b/>
          <w:bCs/>
          <w:sz w:val="24"/>
          <w:szCs w:val="24"/>
        </w:rPr>
        <w:t>Keyword:</w:t>
      </w:r>
      <w:r w:rsidRPr="00BB4618">
        <w:rPr>
          <w:rFonts w:ascii="Times New Roman" w:eastAsia="Calibri" w:hAnsi="Times New Roman" w:cs="Times New Roman"/>
          <w:sz w:val="24"/>
          <w:szCs w:val="24"/>
        </w:rPr>
        <w:t xml:space="preserve"> Participation, </w:t>
      </w:r>
      <w:r w:rsidR="00BB4618" w:rsidRPr="00BB4618">
        <w:rPr>
          <w:rFonts w:ascii="Times New Roman" w:eastAsia="Calibri" w:hAnsi="Times New Roman" w:cs="Times New Roman"/>
          <w:sz w:val="24"/>
          <w:szCs w:val="24"/>
        </w:rPr>
        <w:t>social</w:t>
      </w:r>
      <w:r w:rsidRPr="00BB4618">
        <w:rPr>
          <w:rFonts w:ascii="Times New Roman" w:eastAsia="Calibri" w:hAnsi="Times New Roman" w:cs="Times New Roman"/>
          <w:sz w:val="24"/>
          <w:szCs w:val="24"/>
        </w:rPr>
        <w:t xml:space="preserve"> empowerment, community project, community development</w:t>
      </w:r>
      <w:r w:rsidRPr="001E7096">
        <w:rPr>
          <w:rFonts w:ascii="Times New Roman" w:eastAsia="Calibri" w:hAnsi="Times New Roman" w:cs="Times New Roman"/>
          <w:b/>
          <w:sz w:val="24"/>
          <w:szCs w:val="24"/>
        </w:rPr>
        <w:br w:type="page"/>
      </w:r>
    </w:p>
    <w:p w14:paraId="5897F3DB" w14:textId="05D96C18" w:rsidR="00B96F79" w:rsidRPr="00DE54AE" w:rsidRDefault="00B60819" w:rsidP="009C122F">
      <w:pPr>
        <w:pStyle w:val="ListParagraph"/>
        <w:numPr>
          <w:ilvl w:val="0"/>
          <w:numId w:val="1"/>
        </w:numPr>
        <w:spacing w:after="0" w:line="360" w:lineRule="auto"/>
        <w:ind w:left="284" w:hanging="284"/>
        <w:jc w:val="both"/>
        <w:rPr>
          <w:rFonts w:ascii="Times New Roman" w:hAnsi="Times New Roman" w:cs="Times New Roman"/>
          <w:b/>
          <w:sz w:val="24"/>
          <w:szCs w:val="24"/>
        </w:rPr>
      </w:pPr>
      <w:r w:rsidRPr="00DE54AE">
        <w:rPr>
          <w:rFonts w:ascii="Times New Roman" w:hAnsi="Times New Roman" w:cs="Times New Roman"/>
          <w:b/>
          <w:sz w:val="24"/>
          <w:szCs w:val="24"/>
        </w:rPr>
        <w:lastRenderedPageBreak/>
        <w:t>P</w:t>
      </w:r>
      <w:r w:rsidR="00456DBE" w:rsidRPr="00DE54AE">
        <w:rPr>
          <w:rFonts w:ascii="Times New Roman" w:hAnsi="Times New Roman" w:cs="Times New Roman"/>
          <w:b/>
          <w:sz w:val="24"/>
          <w:szCs w:val="24"/>
        </w:rPr>
        <w:t>ENDAHULUAN</w:t>
      </w:r>
    </w:p>
    <w:p w14:paraId="2CDAEF56" w14:textId="77777777" w:rsidR="00383C87" w:rsidRPr="008E23A0" w:rsidRDefault="00383C87" w:rsidP="009C122F">
      <w:pPr>
        <w:spacing w:after="0" w:line="276" w:lineRule="auto"/>
        <w:ind w:right="-45" w:firstLine="709"/>
        <w:jc w:val="both"/>
        <w:rPr>
          <w:rFonts w:ascii="Times New Roman" w:hAnsi="Times New Roman" w:cs="Times New Roman"/>
          <w:sz w:val="24"/>
          <w:szCs w:val="24"/>
          <w:lang w:val="ms-MY"/>
        </w:rPr>
      </w:pPr>
      <w:r w:rsidRPr="008E23A0">
        <w:rPr>
          <w:rFonts w:ascii="Times New Roman" w:hAnsi="Times New Roman" w:cs="Times New Roman"/>
          <w:sz w:val="24"/>
          <w:szCs w:val="24"/>
          <w:lang w:val="sv-SE"/>
        </w:rPr>
        <w:t xml:space="preserve">Maimunah Ismail (2001) merujuk pembangunan komuniti sebagai proses memperbaiki kualiti kehidupan masyarakat dengan meningkatkan tahap kehidupan, menambah pilihan dalam peluang pekerjaan dan meningkatkan kapasiti sumber dan perkhidmatan yang sedia ada.  Pembangunan komuniti menyediakan kerangka yang lebih baik untuk individu dalam masyarakat untuk bekerjasama dengan pasaran, berkongsi matlamat, tanggungjawab dan peranan yang jelas, dan kefahaman yang holistik tentang pembangunan komuniti (Community Development Agenda, 1998).  </w:t>
      </w:r>
      <w:r w:rsidRPr="008E23A0">
        <w:rPr>
          <w:rFonts w:ascii="Times New Roman" w:hAnsi="Times New Roman" w:cs="Times New Roman"/>
          <w:sz w:val="24"/>
          <w:szCs w:val="24"/>
          <w:lang w:val="ms-MY"/>
        </w:rPr>
        <w:t xml:space="preserve">Menurut Asnarulkhadi (2005) pembangunan komuniti merupakan satu gerakan yang dibentuk untuk meningkatkan taraf hidup keseluruhan anggota masyarakat dengan penglibatan aktif dan atas inisiatif mereka sendiri.  </w:t>
      </w:r>
    </w:p>
    <w:p w14:paraId="021BE603" w14:textId="77777777" w:rsidR="009C122F" w:rsidRDefault="00383C87" w:rsidP="009C122F">
      <w:pPr>
        <w:spacing w:after="0" w:line="276" w:lineRule="auto"/>
        <w:ind w:right="-45" w:firstLine="709"/>
        <w:jc w:val="both"/>
        <w:rPr>
          <w:rFonts w:ascii="Times New Roman" w:hAnsi="Times New Roman" w:cs="Times New Roman"/>
          <w:sz w:val="24"/>
          <w:szCs w:val="24"/>
          <w:lang w:val="ms-MY"/>
        </w:rPr>
      </w:pPr>
      <w:r w:rsidRPr="008E23A0">
        <w:rPr>
          <w:rFonts w:ascii="Times New Roman" w:hAnsi="Times New Roman" w:cs="Times New Roman"/>
          <w:sz w:val="24"/>
          <w:szCs w:val="24"/>
          <w:lang w:val="ms-MY"/>
        </w:rPr>
        <w:t xml:space="preserve">Penglibatan sebegini menyediakan ruang mempengaruhi dan berkongsi kuasa secara kolektif iaitu kuasa untuk menentukan dan memperoleh kawalan ke atas kehidupan mereka. </w:t>
      </w:r>
      <w:r w:rsidRPr="008E23A0">
        <w:rPr>
          <w:rFonts w:ascii="Times New Roman" w:hAnsi="Times New Roman" w:cs="Times New Roman"/>
          <w:bCs/>
          <w:sz w:val="24"/>
          <w:szCs w:val="24"/>
          <w:lang w:val="ms-MY"/>
        </w:rPr>
        <w:t xml:space="preserve">Selain itu, Hamann (2006) dan Barney (2003) juga menyatakan bahawa salah satu usaha pembangunan komuniti adalah melalui projek kemiskinan.  </w:t>
      </w:r>
      <w:r w:rsidRPr="008E23A0">
        <w:rPr>
          <w:rFonts w:ascii="Times New Roman" w:hAnsi="Times New Roman" w:cs="Times New Roman"/>
          <w:sz w:val="24"/>
          <w:szCs w:val="24"/>
          <w:lang w:val="ms-MY"/>
        </w:rPr>
        <w:t xml:space="preserve">Bagi mengatasi masalah kemiskinan dan ketidakupayaan komuniti, maka pelbagai program dan projek telah dilaksanakan oleh pelbagai agensi termasuk Yayasan Sejahtera (YS) untuk meningkatkan taraf kehidupan diri, keluarga dan juga komuniti.  </w:t>
      </w:r>
      <w:r w:rsidRPr="008E23A0">
        <w:rPr>
          <w:rFonts w:ascii="Times New Roman" w:hAnsi="Times New Roman" w:cs="Times New Roman"/>
          <w:bCs/>
          <w:sz w:val="24"/>
          <w:szCs w:val="24"/>
          <w:lang w:val="ms-MY"/>
        </w:rPr>
        <w:t xml:space="preserve">Projek komuniti seperti ini dapat dilihat sebagai satu proses dalam membangunkan komuniti kerana </w:t>
      </w:r>
      <w:r w:rsidRPr="008E23A0">
        <w:rPr>
          <w:rFonts w:ascii="Times New Roman" w:hAnsi="Times New Roman" w:cs="Times New Roman"/>
          <w:sz w:val="24"/>
          <w:szCs w:val="24"/>
          <w:lang w:val="ms-MY"/>
        </w:rPr>
        <w:t>ia</w:t>
      </w:r>
      <w:r w:rsidR="00451229">
        <w:rPr>
          <w:rFonts w:ascii="Times New Roman" w:hAnsi="Times New Roman" w:cs="Times New Roman"/>
          <w:sz w:val="24"/>
          <w:szCs w:val="24"/>
          <w:lang w:val="ms-MY"/>
        </w:rPr>
        <w:t xml:space="preserve"> </w:t>
      </w:r>
      <w:r w:rsidRPr="008E23A0">
        <w:rPr>
          <w:rFonts w:ascii="Times New Roman" w:hAnsi="Times New Roman" w:cs="Times New Roman"/>
          <w:sz w:val="24"/>
          <w:szCs w:val="24"/>
          <w:lang w:val="ms-MY"/>
        </w:rPr>
        <w:t>adalah sebagai satu proses yang bersifat dinamik dan melibatkan</w:t>
      </w:r>
      <w:r w:rsidR="00451229">
        <w:rPr>
          <w:rFonts w:ascii="Times New Roman" w:hAnsi="Times New Roman" w:cs="Times New Roman"/>
          <w:sz w:val="24"/>
          <w:szCs w:val="24"/>
          <w:lang w:val="ms-MY"/>
        </w:rPr>
        <w:t xml:space="preserve"> </w:t>
      </w:r>
      <w:r w:rsidRPr="008E23A0">
        <w:rPr>
          <w:rFonts w:ascii="Times New Roman" w:hAnsi="Times New Roman" w:cs="Times New Roman"/>
          <w:sz w:val="24"/>
          <w:szCs w:val="24"/>
          <w:lang w:val="ms-MY"/>
        </w:rPr>
        <w:t>satu perubahan yang bersifat progresif dan menyeluruh ke atas komuniti.</w:t>
      </w:r>
      <w:r w:rsidR="00451229">
        <w:rPr>
          <w:rFonts w:ascii="Times New Roman" w:hAnsi="Times New Roman" w:cs="Times New Roman"/>
          <w:sz w:val="24"/>
          <w:szCs w:val="24"/>
          <w:lang w:val="ms-MY"/>
        </w:rPr>
        <w:t xml:space="preserve">  </w:t>
      </w:r>
      <w:r w:rsidRPr="008E23A0">
        <w:rPr>
          <w:rFonts w:ascii="Times New Roman" w:hAnsi="Times New Roman" w:cs="Times New Roman"/>
          <w:sz w:val="24"/>
          <w:szCs w:val="24"/>
          <w:lang w:val="ms-MY"/>
        </w:rPr>
        <w:t xml:space="preserve">Menerusi penglibatan dalam aktiviti-aktiviti yang dijalankan sepanjang program tersebut dapat membina keupayaan komuniti melalui penambahan pengetahuan, kemahiran dan pengalaman mereka.  Lazimnya bagi satu pusingan yang lengkap, proses pembangunan komuniti bermula dengan penglibatan dari perancangan, pelaksanaan dan penilaian sesuatu program tersebut (Asnarulkhadi, 2003).  </w:t>
      </w:r>
    </w:p>
    <w:p w14:paraId="4E82C486" w14:textId="3DA78BD3" w:rsidR="00383C87" w:rsidRDefault="00383C87" w:rsidP="009C122F">
      <w:pPr>
        <w:spacing w:after="0" w:line="276" w:lineRule="auto"/>
        <w:ind w:right="-45" w:firstLine="709"/>
        <w:jc w:val="both"/>
        <w:rPr>
          <w:rFonts w:ascii="Times New Roman" w:hAnsi="Times New Roman" w:cs="Times New Roman"/>
          <w:sz w:val="24"/>
          <w:szCs w:val="24"/>
          <w:lang w:val="sv-SE"/>
        </w:rPr>
      </w:pPr>
      <w:r w:rsidRPr="008E23A0">
        <w:rPr>
          <w:rFonts w:ascii="Times New Roman" w:hAnsi="Times New Roman" w:cs="Times New Roman"/>
          <w:sz w:val="24"/>
          <w:szCs w:val="24"/>
          <w:lang w:val="ms-MY"/>
        </w:rPr>
        <w:t xml:space="preserve">Teori pratik seumpama agak lumrah dalam membina dan menjayakan projek pembangunan komuniti, dan apakah ianya diamalkan  oleh Yayasan Sejahtera bagi projek mereka ke atas komuniti miskin adalah satu perkara yang boleh diteliti.  Sejauhmana penglibatan peserta dalam projek pembangunan komuniti dilihat mampu mempengaruhi kualiti kehidupan mereka.  </w:t>
      </w:r>
      <w:r w:rsidRPr="008E23A0">
        <w:rPr>
          <w:rFonts w:ascii="Times New Roman" w:hAnsi="Times New Roman" w:cs="Times New Roman"/>
          <w:sz w:val="24"/>
          <w:szCs w:val="24"/>
          <w:lang w:val="sv-SE"/>
        </w:rPr>
        <w:t>Penglibatan komuniti juga dapat membantu membentuk kapasiti sebahagian daripada individu tempatan untuk membuat pengawalan terhadap kehidupan mereka, untuk membawa keadilan dan untuk menjangka masalah yang mendatang</w:t>
      </w:r>
      <w:r w:rsidR="00451229">
        <w:rPr>
          <w:rFonts w:ascii="Times New Roman" w:hAnsi="Times New Roman" w:cs="Times New Roman"/>
          <w:sz w:val="24"/>
          <w:szCs w:val="24"/>
          <w:lang w:val="sv-SE"/>
        </w:rPr>
        <w:t xml:space="preserve"> </w:t>
      </w:r>
      <w:r w:rsidRPr="008E23A0">
        <w:rPr>
          <w:rFonts w:ascii="Times New Roman" w:hAnsi="Times New Roman" w:cs="Times New Roman"/>
          <w:sz w:val="24"/>
          <w:szCs w:val="24"/>
          <w:lang w:val="sv-SE"/>
        </w:rPr>
        <w:t xml:space="preserve">(Hayes, 1981).  </w:t>
      </w:r>
      <w:r w:rsidRPr="008E23A0">
        <w:rPr>
          <w:rFonts w:ascii="Times New Roman" w:hAnsi="Times New Roman" w:cs="Times New Roman"/>
          <w:sz w:val="24"/>
          <w:szCs w:val="24"/>
          <w:lang w:val="en-US"/>
        </w:rPr>
        <w:t xml:space="preserve">Sementara itu, pendayaupayaan menjadi strategi utama yang digunakan oleh agensi pelaksana di luar bandar untuk mendayaupayakan ahli komuniti bagi mencapai matlamat pembangunan komuniti. </w:t>
      </w:r>
      <w:bookmarkStart w:id="3" w:name="_Hlk492903294"/>
      <w:r w:rsidRPr="008E23A0">
        <w:rPr>
          <w:rFonts w:ascii="Times New Roman" w:hAnsi="Times New Roman" w:cs="Times New Roman"/>
          <w:sz w:val="24"/>
          <w:szCs w:val="24"/>
          <w:lang w:val="ms-MY"/>
        </w:rPr>
        <w:t xml:space="preserve">Dalam melihat pendayaupayaan dan kaitannya dalam pembangunan komuniti sebagai satu program, ia merupakan satu proses komuniti memperoleh pengalaman melalui penglibatan mereka </w:t>
      </w:r>
      <w:r w:rsidRPr="008E23A0">
        <w:rPr>
          <w:rFonts w:ascii="Times New Roman" w:hAnsi="Times New Roman" w:cs="Times New Roman"/>
          <w:sz w:val="24"/>
          <w:szCs w:val="24"/>
          <w:lang w:val="ms-MY"/>
        </w:rPr>
        <w:lastRenderedPageBreak/>
        <w:t>dalam program atau projek tersebut dan memberi kesan langsung dalam pelaksanaan projek atau program pembangunan komuniti tersebut di mana program tersebut mampu meningkatkan kesejahteraan hidup komuniti.  Malah menerusi pendayaupayaan, tahap keyakinan, estim diri dan sikap proaktif dapat dipertingkatkan (Yusoff &amp; Aziz, 2012).</w:t>
      </w:r>
      <w:bookmarkEnd w:id="3"/>
      <w:r w:rsidRPr="008E23A0">
        <w:rPr>
          <w:rFonts w:ascii="Times New Roman" w:hAnsi="Times New Roman" w:cs="Times New Roman"/>
          <w:sz w:val="24"/>
          <w:szCs w:val="24"/>
          <w:lang w:val="en-US"/>
        </w:rPr>
        <w:t xml:space="preserve">  </w:t>
      </w:r>
      <w:r w:rsidRPr="008E23A0">
        <w:rPr>
          <w:rFonts w:ascii="Times New Roman" w:hAnsi="Times New Roman" w:cs="Times New Roman"/>
          <w:sz w:val="24"/>
          <w:szCs w:val="24"/>
          <w:lang w:val="sv-SE"/>
        </w:rPr>
        <w:t xml:space="preserve">Sementara itu, pendayaupayaan sosial yang diteliti dalam artikel ini pula merujuk kepada keupayaan peserta dalam konteks </w:t>
      </w:r>
      <w:r w:rsidRPr="008E23A0">
        <w:rPr>
          <w:rFonts w:ascii="Times New Roman" w:hAnsi="Times New Roman" w:cs="Times New Roman"/>
          <w:sz w:val="24"/>
          <w:szCs w:val="24"/>
          <w:lang w:val="ms-MY"/>
        </w:rPr>
        <w:t xml:space="preserve">keupayaan individu untuk mengawal kehidupan mereka dan menguasai persekitaran melalui pembentukan hubungan dan interaksi untuk kesejahteraan hidup dan produktiviti (Mokomane, 2012) kesan </w:t>
      </w:r>
      <w:r w:rsidRPr="008E23A0">
        <w:rPr>
          <w:rFonts w:ascii="Times New Roman" w:hAnsi="Times New Roman" w:cs="Times New Roman"/>
          <w:sz w:val="24"/>
          <w:szCs w:val="24"/>
          <w:lang w:val="sv-SE"/>
        </w:rPr>
        <w:t xml:space="preserve">daripada penglibatan projek yang disertai.  </w:t>
      </w:r>
    </w:p>
    <w:p w14:paraId="15CE35F8" w14:textId="77777777" w:rsidR="00326F7E" w:rsidRPr="008E23A0" w:rsidRDefault="00326F7E" w:rsidP="009C122F">
      <w:pPr>
        <w:spacing w:after="0" w:line="516" w:lineRule="auto"/>
        <w:ind w:right="-45"/>
        <w:jc w:val="both"/>
        <w:rPr>
          <w:rFonts w:ascii="Times New Roman" w:hAnsi="Times New Roman" w:cs="Times New Roman"/>
          <w:sz w:val="24"/>
          <w:szCs w:val="24"/>
          <w:lang w:val="sv-SE"/>
        </w:rPr>
      </w:pPr>
    </w:p>
    <w:p w14:paraId="1882E2A3" w14:textId="681299D1" w:rsidR="00383C87" w:rsidRPr="00DE54AE" w:rsidRDefault="00383C87" w:rsidP="00B10A44">
      <w:pPr>
        <w:pStyle w:val="ListParagraph"/>
        <w:numPr>
          <w:ilvl w:val="0"/>
          <w:numId w:val="1"/>
        </w:numPr>
        <w:spacing w:after="0" w:line="276" w:lineRule="auto"/>
        <w:ind w:left="284" w:hanging="284"/>
        <w:jc w:val="both"/>
        <w:rPr>
          <w:rFonts w:ascii="Times New Roman" w:hAnsi="Times New Roman" w:cs="Times New Roman"/>
          <w:b/>
          <w:sz w:val="24"/>
          <w:szCs w:val="24"/>
        </w:rPr>
      </w:pPr>
      <w:r w:rsidRPr="00DE54AE">
        <w:rPr>
          <w:rFonts w:ascii="Times New Roman" w:hAnsi="Times New Roman" w:cs="Times New Roman"/>
          <w:b/>
          <w:sz w:val="24"/>
          <w:szCs w:val="24"/>
        </w:rPr>
        <w:t>TINJAUAN PUSTAKA</w:t>
      </w:r>
    </w:p>
    <w:p w14:paraId="45AC29DA" w14:textId="505E6372" w:rsidR="00636067" w:rsidRDefault="00B96F79" w:rsidP="00B10A44">
      <w:pPr>
        <w:spacing w:after="0" w:line="276" w:lineRule="auto"/>
        <w:ind w:firstLine="709"/>
        <w:jc w:val="both"/>
        <w:rPr>
          <w:rFonts w:ascii="Times New Roman" w:eastAsia="Times New Roman" w:hAnsi="Times New Roman" w:cs="Times New Roman"/>
          <w:color w:val="000000"/>
          <w:sz w:val="24"/>
          <w:szCs w:val="24"/>
          <w:lang w:val="es-ES"/>
        </w:rPr>
      </w:pPr>
      <w:r w:rsidRPr="007E6834">
        <w:rPr>
          <w:rFonts w:ascii="Times New Roman" w:eastAsia="Calibri" w:hAnsi="Times New Roman" w:cs="Times New Roman"/>
          <w:sz w:val="24"/>
          <w:szCs w:val="24"/>
          <w:lang w:val="sv-SE"/>
        </w:rPr>
        <w:t xml:space="preserve">Pembangunan komuniti dianggap sebagai satu usaha </w:t>
      </w:r>
      <w:r w:rsidR="00AE7148">
        <w:rPr>
          <w:rFonts w:ascii="Times New Roman" w:eastAsia="Calibri" w:hAnsi="Times New Roman" w:cs="Times New Roman"/>
          <w:sz w:val="24"/>
          <w:szCs w:val="24"/>
          <w:lang w:val="sv-SE"/>
        </w:rPr>
        <w:t xml:space="preserve"> </w:t>
      </w:r>
      <w:r w:rsidRPr="007E6834">
        <w:rPr>
          <w:rFonts w:ascii="Times New Roman" w:eastAsia="Calibri" w:hAnsi="Times New Roman" w:cs="Times New Roman"/>
          <w:sz w:val="24"/>
          <w:szCs w:val="24"/>
          <w:lang w:val="sv-SE"/>
        </w:rPr>
        <w:t>membawa kepada perubahan  dalam kehidupan komuniti (Asnarulkhadi, 2012).  Dalam membincangkan pembangunan komuniti di Malaysia</w:t>
      </w:r>
      <w:r w:rsidR="004970F6">
        <w:rPr>
          <w:rFonts w:ascii="Times New Roman" w:eastAsia="Calibri" w:hAnsi="Times New Roman" w:cs="Times New Roman"/>
          <w:sz w:val="24"/>
          <w:szCs w:val="24"/>
          <w:lang w:val="sv-SE"/>
        </w:rPr>
        <w:t xml:space="preserve">, </w:t>
      </w:r>
      <w:r w:rsidRPr="007E6834">
        <w:rPr>
          <w:rFonts w:ascii="Times New Roman" w:eastAsia="Calibri" w:hAnsi="Times New Roman" w:cs="Times New Roman"/>
          <w:sz w:val="24"/>
          <w:szCs w:val="24"/>
          <w:lang w:val="sv-SE"/>
        </w:rPr>
        <w:t>penglibatan komuniti</w:t>
      </w:r>
      <w:r w:rsidR="004970F6">
        <w:rPr>
          <w:rFonts w:ascii="Times New Roman" w:eastAsia="Calibri" w:hAnsi="Times New Roman" w:cs="Times New Roman"/>
          <w:sz w:val="24"/>
          <w:szCs w:val="24"/>
          <w:lang w:val="sv-SE"/>
        </w:rPr>
        <w:t xml:space="preserve"> </w:t>
      </w:r>
      <w:r w:rsidRPr="007E6834">
        <w:rPr>
          <w:rFonts w:ascii="Times New Roman" w:eastAsia="Calibri" w:hAnsi="Times New Roman" w:cs="Times New Roman"/>
          <w:sz w:val="24"/>
          <w:szCs w:val="24"/>
          <w:lang w:val="sv-SE"/>
        </w:rPr>
        <w:t>dapat membantu membentuk kapasiti sebahagian daripada individu tempatan untuk membuat pengawalan terhadap kehidupan mereka, untuk membawa keadilan dan untuk m</w:t>
      </w:r>
      <w:r w:rsidR="009C122F">
        <w:rPr>
          <w:rFonts w:ascii="Times New Roman" w:eastAsia="Calibri" w:hAnsi="Times New Roman" w:cs="Times New Roman"/>
          <w:sz w:val="24"/>
          <w:szCs w:val="24"/>
          <w:lang w:val="sv-SE"/>
        </w:rPr>
        <w:t xml:space="preserve">enjangka masalah yang mendatang </w:t>
      </w:r>
      <w:r w:rsidRPr="007E6834">
        <w:rPr>
          <w:rFonts w:ascii="Times New Roman" w:eastAsia="Calibri" w:hAnsi="Times New Roman" w:cs="Times New Roman"/>
          <w:sz w:val="24"/>
          <w:szCs w:val="24"/>
          <w:lang w:val="sv-SE"/>
        </w:rPr>
        <w:t>(Hayes, 1981).</w:t>
      </w:r>
      <w:r w:rsidR="00636067">
        <w:rPr>
          <w:rFonts w:ascii="Times New Roman" w:eastAsia="Calibri" w:hAnsi="Times New Roman" w:cs="Times New Roman"/>
          <w:sz w:val="24"/>
          <w:szCs w:val="24"/>
          <w:lang w:val="sv-SE"/>
        </w:rPr>
        <w:t xml:space="preserve"> </w:t>
      </w:r>
      <w:r w:rsidR="00636067" w:rsidRPr="00B24D77">
        <w:rPr>
          <w:rFonts w:ascii="Times New Roman" w:hAnsi="Times New Roman" w:cs="Times New Roman"/>
          <w:sz w:val="24"/>
          <w:szCs w:val="24"/>
          <w:lang w:val="sv-SE"/>
        </w:rPr>
        <w:t>Pembangunan komuniti melibatkan satu proses dan beberapa tahap yang berbeza dalam mencapai matlamat pembangunan komuniti</w:t>
      </w:r>
      <w:r w:rsidR="00636067">
        <w:rPr>
          <w:rFonts w:ascii="Times New Roman" w:hAnsi="Times New Roman" w:cs="Times New Roman"/>
          <w:sz w:val="24"/>
          <w:szCs w:val="24"/>
          <w:lang w:val="sv-SE"/>
        </w:rPr>
        <w:t xml:space="preserve"> di mana s</w:t>
      </w:r>
      <w:r w:rsidR="00636067" w:rsidRPr="00B24D77">
        <w:rPr>
          <w:rFonts w:ascii="Times New Roman" w:hAnsi="Times New Roman" w:cs="Times New Roman"/>
          <w:sz w:val="24"/>
          <w:szCs w:val="24"/>
          <w:lang w:val="sv-SE"/>
        </w:rPr>
        <w:t xml:space="preserve">etiap proses tersebut juga mengambil masa untuk bergerak ke proses yang seterusnya.  </w:t>
      </w:r>
      <w:r w:rsidR="00636067" w:rsidRPr="00636067">
        <w:rPr>
          <w:rFonts w:ascii="Times New Roman" w:hAnsi="Times New Roman" w:cs="Times New Roman"/>
          <w:sz w:val="24"/>
          <w:szCs w:val="24"/>
          <w:lang w:val="sv-SE"/>
        </w:rPr>
        <w:t>Proses tersebut melibatkan satu bentuk perubahan yang membolehkan individu dan komuniti memahami dan menyelesaikan masalah serta membentuk suasana baru dalam kehidupan mereka (Homan 1999, Marti-Costa &amp; Serrano-Garcia 1983; Biddle &amp; Biddle 1965).</w:t>
      </w:r>
      <w:r w:rsidR="00636067">
        <w:rPr>
          <w:rFonts w:ascii="Times New Roman" w:hAnsi="Times New Roman" w:cs="Times New Roman"/>
          <w:sz w:val="24"/>
          <w:szCs w:val="24"/>
          <w:lang w:val="sv-SE"/>
        </w:rPr>
        <w:t xml:space="preserve">  </w:t>
      </w:r>
      <w:r w:rsidR="00636067" w:rsidRPr="006E24FD">
        <w:rPr>
          <w:rFonts w:ascii="Times New Roman" w:eastAsia="Times New Roman" w:hAnsi="Times New Roman" w:cs="Times New Roman"/>
          <w:color w:val="000000"/>
          <w:sz w:val="24"/>
          <w:szCs w:val="24"/>
          <w:lang w:val="es-ES"/>
        </w:rPr>
        <w:t>Cohen dan Uphoff (19</w:t>
      </w:r>
      <w:r w:rsidR="00636067">
        <w:rPr>
          <w:rFonts w:ascii="Times New Roman" w:eastAsia="Times New Roman" w:hAnsi="Times New Roman" w:cs="Times New Roman"/>
          <w:color w:val="000000"/>
          <w:sz w:val="24"/>
          <w:szCs w:val="24"/>
          <w:lang w:val="es-ES"/>
        </w:rPr>
        <w:t>80</w:t>
      </w:r>
      <w:r w:rsidR="00636067" w:rsidRPr="006E24FD">
        <w:rPr>
          <w:rFonts w:ascii="Times New Roman" w:eastAsia="Times New Roman" w:hAnsi="Times New Roman" w:cs="Times New Roman"/>
          <w:color w:val="000000"/>
          <w:sz w:val="24"/>
          <w:szCs w:val="24"/>
          <w:lang w:val="es-ES"/>
        </w:rPr>
        <w:t>)</w:t>
      </w:r>
      <w:r w:rsidR="00636067">
        <w:rPr>
          <w:rFonts w:ascii="Times New Roman" w:eastAsia="Times New Roman" w:hAnsi="Times New Roman" w:cs="Times New Roman"/>
          <w:color w:val="000000"/>
          <w:sz w:val="24"/>
          <w:szCs w:val="24"/>
          <w:lang w:val="es-ES"/>
        </w:rPr>
        <w:t xml:space="preserve"> </w:t>
      </w:r>
      <w:r w:rsidR="00636067" w:rsidRPr="00B24D77">
        <w:rPr>
          <w:rFonts w:ascii="Times New Roman" w:eastAsia="Times New Roman" w:hAnsi="Times New Roman" w:cs="Times New Roman"/>
          <w:color w:val="000000"/>
          <w:sz w:val="24"/>
          <w:szCs w:val="24"/>
          <w:lang w:val="es-ES"/>
        </w:rPr>
        <w:t>menambah penglibatan</w:t>
      </w:r>
      <w:r w:rsidR="00636067">
        <w:rPr>
          <w:rFonts w:ascii="Times New Roman" w:eastAsia="Times New Roman" w:hAnsi="Times New Roman" w:cs="Times New Roman"/>
          <w:color w:val="000000"/>
          <w:sz w:val="24"/>
          <w:szCs w:val="24"/>
          <w:lang w:val="es-ES"/>
        </w:rPr>
        <w:t xml:space="preserve"> dilihat sebagai satu </w:t>
      </w:r>
      <w:r w:rsidR="00636067" w:rsidRPr="00B24D77">
        <w:rPr>
          <w:rFonts w:ascii="Times New Roman" w:eastAsia="Times New Roman" w:hAnsi="Times New Roman" w:cs="Times New Roman"/>
          <w:color w:val="000000"/>
          <w:sz w:val="24"/>
          <w:szCs w:val="24"/>
          <w:lang w:val="es-ES"/>
        </w:rPr>
        <w:t xml:space="preserve">proses </w:t>
      </w:r>
      <w:r w:rsidR="00636067">
        <w:rPr>
          <w:rFonts w:ascii="Times New Roman" w:eastAsia="Times New Roman" w:hAnsi="Times New Roman" w:cs="Times New Roman"/>
          <w:color w:val="000000"/>
          <w:sz w:val="24"/>
          <w:szCs w:val="24"/>
          <w:lang w:val="es-ES"/>
        </w:rPr>
        <w:t xml:space="preserve">di mana </w:t>
      </w:r>
      <w:r w:rsidR="00636067" w:rsidRPr="00B24D77">
        <w:rPr>
          <w:rFonts w:ascii="Times New Roman" w:eastAsia="Times New Roman" w:hAnsi="Times New Roman" w:cs="Times New Roman"/>
          <w:color w:val="000000"/>
          <w:sz w:val="24"/>
          <w:szCs w:val="24"/>
          <w:lang w:val="es-ES"/>
        </w:rPr>
        <w:t>individu dapat menghampirkan dirinya atau mempunyai hubungan dengan perancangan dan pelaksanaan sesuatu program.</w:t>
      </w:r>
      <w:r w:rsidR="00636067">
        <w:rPr>
          <w:rFonts w:ascii="Times New Roman" w:eastAsia="Times New Roman" w:hAnsi="Times New Roman" w:cs="Times New Roman"/>
          <w:color w:val="000000"/>
          <w:sz w:val="24"/>
          <w:szCs w:val="24"/>
          <w:lang w:val="es-ES"/>
        </w:rPr>
        <w:t xml:space="preserve"> </w:t>
      </w:r>
      <w:r w:rsidR="00636067" w:rsidRPr="00B24D77">
        <w:rPr>
          <w:rFonts w:ascii="Times New Roman" w:eastAsia="Times New Roman" w:hAnsi="Times New Roman" w:cs="Times New Roman"/>
          <w:color w:val="000000"/>
          <w:sz w:val="24"/>
          <w:szCs w:val="24"/>
          <w:lang w:val="es-ES"/>
        </w:rPr>
        <w:t xml:space="preserve">Beliau mencadangkan empat bentuk penglibatan dalam menghuraikan konsep cara pengukuran penglibatan komuniti luar bandar dalam pembangunan.  </w:t>
      </w:r>
      <w:bookmarkStart w:id="4" w:name="_Hlk522865561"/>
      <w:r w:rsidR="00636067" w:rsidRPr="00B24D77">
        <w:rPr>
          <w:rFonts w:ascii="Times New Roman" w:eastAsia="Times New Roman" w:hAnsi="Times New Roman" w:cs="Times New Roman"/>
          <w:color w:val="000000"/>
          <w:sz w:val="24"/>
          <w:szCs w:val="24"/>
          <w:lang w:val="es-ES"/>
        </w:rPr>
        <w:t>Bentuk-bentuk penglibatan tersebut ialah: -</w:t>
      </w:r>
      <w:r w:rsidR="00636067">
        <w:rPr>
          <w:rFonts w:ascii="Times New Roman" w:eastAsia="Times New Roman" w:hAnsi="Times New Roman" w:cs="Times New Roman"/>
          <w:color w:val="000000"/>
          <w:sz w:val="24"/>
          <w:szCs w:val="24"/>
          <w:lang w:val="es-ES"/>
        </w:rPr>
        <w:t xml:space="preserve"> </w:t>
      </w:r>
      <w:r w:rsidR="00636067" w:rsidRPr="00B24D77">
        <w:rPr>
          <w:rFonts w:ascii="Times New Roman" w:eastAsia="Times New Roman" w:hAnsi="Times New Roman" w:cs="Times New Roman"/>
          <w:color w:val="000000"/>
          <w:sz w:val="24"/>
          <w:szCs w:val="24"/>
          <w:lang w:val="es-ES"/>
        </w:rPr>
        <w:t>(i) penglibatan dalam membuat keputusan</w:t>
      </w:r>
      <w:r w:rsidR="00636067">
        <w:rPr>
          <w:rFonts w:ascii="Times New Roman" w:eastAsia="Times New Roman" w:hAnsi="Times New Roman" w:cs="Times New Roman"/>
          <w:color w:val="000000"/>
          <w:sz w:val="24"/>
          <w:szCs w:val="24"/>
          <w:lang w:val="es-ES"/>
        </w:rPr>
        <w:t xml:space="preserve">, </w:t>
      </w:r>
      <w:r w:rsidR="00636067" w:rsidRPr="00B24D77">
        <w:rPr>
          <w:rFonts w:ascii="Times New Roman" w:eastAsia="Times New Roman" w:hAnsi="Times New Roman" w:cs="Times New Roman"/>
          <w:color w:val="000000"/>
          <w:sz w:val="24"/>
          <w:szCs w:val="24"/>
          <w:lang w:val="es-ES"/>
        </w:rPr>
        <w:t>(ii) penglibatan dalam pelaksanaan, (iii) penglibatan dalam menerima faedah,</w:t>
      </w:r>
      <w:r w:rsidR="00636067">
        <w:rPr>
          <w:rFonts w:ascii="Times New Roman" w:eastAsia="Times New Roman" w:hAnsi="Times New Roman" w:cs="Times New Roman"/>
          <w:color w:val="000000"/>
          <w:sz w:val="24"/>
          <w:szCs w:val="24"/>
          <w:lang w:val="es-ES"/>
        </w:rPr>
        <w:t xml:space="preserve"> </w:t>
      </w:r>
      <w:r w:rsidR="00636067" w:rsidRPr="00B24D77">
        <w:rPr>
          <w:rFonts w:ascii="Times New Roman" w:eastAsia="Times New Roman" w:hAnsi="Times New Roman" w:cs="Times New Roman"/>
          <w:color w:val="000000"/>
          <w:sz w:val="24"/>
          <w:szCs w:val="24"/>
          <w:lang w:val="es-ES"/>
        </w:rPr>
        <w:t xml:space="preserve">(iv) penglibatan dalam penilaian.  Ia menggambarkan keseluruhan pusingan program bagi sebarang usaha pembangunan luar bandar yang melibatkan penglibatan yang menyeluruh oleh komuniti. </w:t>
      </w:r>
      <w:bookmarkEnd w:id="4"/>
      <w:r w:rsidR="00636067" w:rsidRPr="00B24D77">
        <w:rPr>
          <w:rFonts w:ascii="Times New Roman" w:eastAsia="Times New Roman" w:hAnsi="Times New Roman" w:cs="Times New Roman"/>
          <w:color w:val="000000"/>
          <w:sz w:val="24"/>
          <w:szCs w:val="24"/>
          <w:lang w:val="es-ES"/>
        </w:rPr>
        <w:t xml:space="preserve"> Keempat-empat peringkat penglibatan ini membentuk putaran aktiviti dalam pembangunan luar bandar.  Pada dasarnya, penglibatan dalam aktiviti atau program yang berbeza selalunya terhad dan tidak sama</w:t>
      </w:r>
      <w:bookmarkStart w:id="5" w:name="_Hlk493499163"/>
      <w:r w:rsidR="00636067" w:rsidRPr="00B24D77">
        <w:rPr>
          <w:rFonts w:ascii="Times New Roman" w:eastAsia="Times New Roman" w:hAnsi="Times New Roman" w:cs="Times New Roman"/>
          <w:color w:val="000000"/>
          <w:sz w:val="24"/>
          <w:szCs w:val="24"/>
          <w:lang w:val="es-ES"/>
        </w:rPr>
        <w:t>.  Penglibatan dalam pembuatan keputusan dianggap sebagai peringkat penglibatan yang paling tinggi manakala penglibatan di peringkat penilaian merupakan peringkat penglibatan yang paling rendah kerana amat kurang berlaku jika dibandingkan dengan tahap lain</w:t>
      </w:r>
      <w:r w:rsidR="00636067">
        <w:rPr>
          <w:rFonts w:ascii="Times New Roman" w:eastAsia="Times New Roman" w:hAnsi="Times New Roman" w:cs="Times New Roman"/>
          <w:color w:val="000000"/>
          <w:sz w:val="24"/>
          <w:szCs w:val="24"/>
          <w:lang w:val="es-ES"/>
        </w:rPr>
        <w:t xml:space="preserve"> (Smith, 1974; Nayan; 1975)</w:t>
      </w:r>
      <w:r w:rsidR="00700482">
        <w:rPr>
          <w:rFonts w:ascii="Times New Roman" w:eastAsia="Times New Roman" w:hAnsi="Times New Roman" w:cs="Times New Roman"/>
          <w:color w:val="000000"/>
          <w:sz w:val="24"/>
          <w:szCs w:val="24"/>
          <w:lang w:val="es-ES"/>
        </w:rPr>
        <w:t xml:space="preserve">.  </w:t>
      </w:r>
      <w:r w:rsidR="00636067" w:rsidRPr="00B24D77">
        <w:rPr>
          <w:rFonts w:ascii="Times New Roman" w:eastAsia="Times New Roman" w:hAnsi="Times New Roman" w:cs="Times New Roman"/>
          <w:color w:val="000000"/>
          <w:sz w:val="24"/>
          <w:szCs w:val="24"/>
          <w:lang w:val="es-ES"/>
        </w:rPr>
        <w:t xml:space="preserve">Namun begitu, penglibatan pada tahap ini akan meningkat sekiranya usaha pembangunan juga meningkat dan memerlukan satu </w:t>
      </w:r>
      <w:r w:rsidR="00636067" w:rsidRPr="00B24D77">
        <w:rPr>
          <w:rFonts w:ascii="Times New Roman" w:eastAsia="Times New Roman" w:hAnsi="Times New Roman" w:cs="Times New Roman"/>
          <w:color w:val="000000"/>
          <w:sz w:val="24"/>
          <w:szCs w:val="24"/>
          <w:lang w:val="es-ES"/>
        </w:rPr>
        <w:lastRenderedPageBreak/>
        <w:t xml:space="preserve">sistem penilaian yang sistematik. </w:t>
      </w:r>
      <w:bookmarkEnd w:id="5"/>
      <w:r w:rsidR="00636067" w:rsidRPr="00B24D77">
        <w:rPr>
          <w:rFonts w:ascii="Times New Roman" w:eastAsia="Times New Roman" w:hAnsi="Times New Roman" w:cs="Times New Roman"/>
          <w:color w:val="000000"/>
          <w:sz w:val="24"/>
          <w:szCs w:val="24"/>
          <w:lang w:val="es-ES"/>
        </w:rPr>
        <w:t xml:space="preserve"> Secara khususnya</w:t>
      </w:r>
      <w:bookmarkStart w:id="6" w:name="_Hlk522866073"/>
      <w:r w:rsidR="00636067" w:rsidRPr="00B24D77">
        <w:rPr>
          <w:rFonts w:ascii="Times New Roman" w:eastAsia="Times New Roman" w:hAnsi="Times New Roman" w:cs="Times New Roman"/>
          <w:color w:val="000000"/>
          <w:sz w:val="24"/>
          <w:szCs w:val="24"/>
          <w:lang w:val="es-ES"/>
        </w:rPr>
        <w:t>, penglibatan dalam pembuatan keputusan melibatkan proses penghasilan idea, membuat dan menilai pilihan dan juga memb</w:t>
      </w:r>
      <w:r w:rsidR="00636067">
        <w:rPr>
          <w:rFonts w:ascii="Times New Roman" w:eastAsia="Times New Roman" w:hAnsi="Times New Roman" w:cs="Times New Roman"/>
          <w:color w:val="000000"/>
          <w:sz w:val="24"/>
          <w:szCs w:val="24"/>
          <w:lang w:val="es-ES"/>
        </w:rPr>
        <w:t xml:space="preserve">ina rancangan.  </w:t>
      </w:r>
      <w:r w:rsidR="00636067" w:rsidRPr="00B24D77">
        <w:rPr>
          <w:rFonts w:ascii="Times New Roman" w:eastAsia="Times New Roman" w:hAnsi="Times New Roman" w:cs="Times New Roman"/>
          <w:color w:val="000000"/>
          <w:sz w:val="24"/>
          <w:szCs w:val="24"/>
          <w:lang w:val="es-ES"/>
        </w:rPr>
        <w:t>Manakala penglibatan pada peringkat pelaksanaan pula melibatkan tiga cara iaitu melalui sumbangan sumber, atau terlibat dalam aktiviti pentadbiran dan penyelarasan program atau aktiviti yang dijalankan, peserta yang terlibat dalam bentuk sumbangan sumber boleh menyumbangkan dalam bentuk kewangan, maklumat atau tenaga</w:t>
      </w:r>
      <w:r w:rsidR="00636067">
        <w:rPr>
          <w:rFonts w:ascii="Times New Roman" w:eastAsia="Times New Roman" w:hAnsi="Times New Roman" w:cs="Times New Roman"/>
          <w:color w:val="000000"/>
          <w:sz w:val="24"/>
          <w:szCs w:val="24"/>
          <w:lang w:val="es-ES"/>
        </w:rPr>
        <w:t xml:space="preserve"> (Cohen &amp; Uphoff, 1977)</w:t>
      </w:r>
      <w:r w:rsidR="00636067" w:rsidRPr="00B24D77">
        <w:rPr>
          <w:rFonts w:ascii="Times New Roman" w:eastAsia="Times New Roman" w:hAnsi="Times New Roman" w:cs="Times New Roman"/>
          <w:color w:val="000000"/>
          <w:sz w:val="24"/>
          <w:szCs w:val="24"/>
          <w:lang w:val="es-ES"/>
        </w:rPr>
        <w:t>.</w:t>
      </w:r>
      <w:bookmarkEnd w:id="6"/>
      <w:r w:rsidR="00636067" w:rsidRPr="00B24D77">
        <w:rPr>
          <w:rFonts w:ascii="Times New Roman" w:eastAsia="Times New Roman" w:hAnsi="Times New Roman" w:cs="Times New Roman"/>
          <w:color w:val="000000"/>
          <w:sz w:val="24"/>
          <w:szCs w:val="24"/>
          <w:lang w:val="es-ES"/>
        </w:rPr>
        <w:t xml:space="preserve">  </w:t>
      </w:r>
    </w:p>
    <w:p w14:paraId="538B6420" w14:textId="166406A8" w:rsidR="008A5A75" w:rsidRPr="008A5A75" w:rsidRDefault="008A5A75" w:rsidP="009C122F">
      <w:pPr>
        <w:spacing w:after="0" w:line="276" w:lineRule="auto"/>
        <w:ind w:firstLine="709"/>
        <w:jc w:val="both"/>
        <w:rPr>
          <w:rFonts w:ascii="Times New Roman" w:eastAsia="Times New Roman" w:hAnsi="Times New Roman" w:cs="Times New Roman"/>
          <w:color w:val="000000"/>
          <w:sz w:val="24"/>
          <w:szCs w:val="24"/>
          <w:lang w:val="es-ES"/>
        </w:rPr>
      </w:pPr>
      <w:r w:rsidRPr="008A5A75">
        <w:rPr>
          <w:rFonts w:ascii="Times New Roman" w:eastAsia="Times New Roman" w:hAnsi="Times New Roman" w:cs="Times New Roman"/>
          <w:color w:val="000000"/>
          <w:sz w:val="24"/>
          <w:szCs w:val="24"/>
          <w:lang w:val="es-ES"/>
        </w:rPr>
        <w:t xml:space="preserve">Sementara itu, penglibatan dalam peringkat penilaian </w:t>
      </w:r>
      <w:r w:rsidR="00C6604A">
        <w:rPr>
          <w:rFonts w:ascii="Times New Roman" w:eastAsia="Times New Roman" w:hAnsi="Times New Roman" w:cs="Times New Roman"/>
          <w:color w:val="000000"/>
          <w:sz w:val="24"/>
          <w:szCs w:val="24"/>
          <w:lang w:val="es-ES"/>
        </w:rPr>
        <w:t xml:space="preserve">pula </w:t>
      </w:r>
      <w:r w:rsidRPr="008A5A75">
        <w:rPr>
          <w:rFonts w:ascii="Times New Roman" w:eastAsia="Times New Roman" w:hAnsi="Times New Roman" w:cs="Times New Roman"/>
          <w:color w:val="000000"/>
          <w:sz w:val="24"/>
          <w:szCs w:val="24"/>
          <w:lang w:val="es-ES"/>
        </w:rPr>
        <w:t>memberi peluang kepada peserta untuk terlibat dalam pelbagai bentuk.  Antaranya termasuklah menggunakan saluran politik di mana penduduk dan pemimpin lokal boleh mengkritik dan memberi cadangan tentang aktiviti yang dijalankan sebagai penilaian yang boleh dimasukkan ke dalam polisi.  Selain itu, mereka juga boleh melakukan aktiviti melobi atau demonstrasi melalui organisasi seperti persatuan yang disertai untuk menyalurkan pandangan yang menjadi saluran untuk memenuhi kehendak mereka melalui perhatian yang diberikan oleh pihak atasan.  Pandangan dan kritikan juga boleh disalurkan dengan mengunakan media bagi mempengaruhi pandangan awam mengenai sesuatu projek atau program yang dilaksanakan dengan harapan pihak yang terlibat sama ada meneruskan program tersebut ataupun melakukan penambahbaikan (Cohen &amp; Uphoff, 1980).</w:t>
      </w:r>
      <w:r>
        <w:rPr>
          <w:rFonts w:ascii="Times New Roman" w:eastAsia="Times New Roman" w:hAnsi="Times New Roman" w:cs="Times New Roman"/>
          <w:color w:val="000000"/>
          <w:sz w:val="24"/>
          <w:szCs w:val="24"/>
          <w:lang w:val="es-ES"/>
        </w:rPr>
        <w:t xml:space="preserve">  </w:t>
      </w:r>
      <w:r w:rsidRPr="008A5A75">
        <w:rPr>
          <w:rFonts w:ascii="Times New Roman" w:eastAsia="Times New Roman" w:hAnsi="Times New Roman" w:cs="Times New Roman"/>
          <w:color w:val="000000"/>
          <w:sz w:val="24"/>
          <w:szCs w:val="24"/>
          <w:lang w:val="es-ES"/>
        </w:rPr>
        <w:t>Takrifan ini juga sama dengan yang dibuat oleh Nayan (1975) iaitu penglibatan yang menekankan tiga peringkat; perancangan, pelaksanaan dan penilaian.</w:t>
      </w:r>
      <w:r w:rsidR="00326F7E">
        <w:rPr>
          <w:rFonts w:ascii="Times New Roman" w:eastAsia="Times New Roman" w:hAnsi="Times New Roman" w:cs="Times New Roman"/>
          <w:color w:val="000000"/>
          <w:sz w:val="24"/>
          <w:szCs w:val="24"/>
          <w:lang w:val="es-ES"/>
        </w:rPr>
        <w:t xml:space="preserve">  </w:t>
      </w:r>
      <w:r w:rsidRPr="008A5A75">
        <w:rPr>
          <w:rFonts w:ascii="Times New Roman" w:eastAsia="Times New Roman" w:hAnsi="Times New Roman" w:cs="Times New Roman"/>
          <w:color w:val="000000"/>
          <w:sz w:val="24"/>
          <w:szCs w:val="24"/>
          <w:lang w:val="ms-MY"/>
        </w:rPr>
        <w:t xml:space="preserve">Lyndon et al (2012) juga menyatakan penglibatan komuniti pada kebiasaannya mempunyai beberapa elemen seperti perancangan dan pelaksanaan, pemantauan dan penilaian.  </w:t>
      </w:r>
      <w:r w:rsidRPr="008A5A75">
        <w:rPr>
          <w:rFonts w:ascii="Times New Roman" w:eastAsia="Times New Roman" w:hAnsi="Times New Roman" w:cs="Times New Roman"/>
          <w:color w:val="000000"/>
          <w:sz w:val="24"/>
          <w:szCs w:val="24"/>
          <w:lang w:val="es-ES"/>
        </w:rPr>
        <w:t xml:space="preserve">Paul (1987) pula dalam perbincangan tentang penglibatan komuniti dalam projek pembangunan mendefinisikan penglibatan sebagai proses aktif bagi memberi manfaat atau memenuhi keperluan komuniti yang berkait dengan projek pembangunan dengan tujuan untuk memperbaiki kehidupan yang meliputi pendapatan, pertumbuhan peribadi, </w:t>
      </w:r>
      <w:r w:rsidRPr="008A5A75">
        <w:rPr>
          <w:rFonts w:ascii="Times New Roman" w:eastAsia="Times New Roman" w:hAnsi="Times New Roman" w:cs="Times New Roman"/>
          <w:i/>
          <w:color w:val="000000"/>
          <w:sz w:val="24"/>
          <w:szCs w:val="24"/>
          <w:lang w:val="es-ES"/>
        </w:rPr>
        <w:t xml:space="preserve">“self reliance” </w:t>
      </w:r>
      <w:r w:rsidRPr="008A5A75">
        <w:rPr>
          <w:rFonts w:ascii="Times New Roman" w:eastAsia="Times New Roman" w:hAnsi="Times New Roman" w:cs="Times New Roman"/>
          <w:color w:val="000000"/>
          <w:sz w:val="24"/>
          <w:szCs w:val="24"/>
          <w:lang w:val="es-ES"/>
        </w:rPr>
        <w:t>atau nilai lain yang dipegang oleh mereka.</w:t>
      </w:r>
      <w:r w:rsidR="00326F7E">
        <w:rPr>
          <w:rFonts w:ascii="Times New Roman" w:eastAsia="Times New Roman" w:hAnsi="Times New Roman" w:cs="Times New Roman"/>
          <w:color w:val="000000"/>
          <w:sz w:val="24"/>
          <w:szCs w:val="24"/>
          <w:lang w:val="es-ES"/>
        </w:rPr>
        <w:t xml:space="preserve">  </w:t>
      </w:r>
      <w:r w:rsidRPr="008A5A75">
        <w:rPr>
          <w:rFonts w:ascii="Times New Roman" w:eastAsia="Times New Roman" w:hAnsi="Times New Roman" w:cs="Times New Roman"/>
          <w:color w:val="000000"/>
          <w:sz w:val="24"/>
          <w:szCs w:val="24"/>
          <w:lang w:val="en-US"/>
        </w:rPr>
        <w:t xml:space="preserve">United Nations Asian and Pacific Development Institute (1980) melihat penglibatan sebagai proses yang dilakukan secara sukarela dalam empat aspek, iaitu; (i) penglibatan dalam membuat keputusan, (ii) penglibatan dalam pelaksanaan program-program dan projek-projek pembangunan, (iii) penglibatan dalam susulan balas dan penilaian ke atas projek dan program pembangunan dan (iv) penglibatan dalam pembahagian hasil yang diperoleh daripada pembangunan tersebut.  Penglibatan merupakan satu bentuk tingkah laku yang melibatkan komuniti mengambil inisiatif untuk turut serta dalam apa juga rancangan, program atau aktiviti yang bertujuan membawa perubahan ke arah kualiti hidup yang lebih baik.  </w:t>
      </w:r>
    </w:p>
    <w:p w14:paraId="31AB5005" w14:textId="43BBDDF8" w:rsidR="00C6604A" w:rsidRDefault="00132A40" w:rsidP="009C122F">
      <w:pPr>
        <w:spacing w:after="0" w:line="276" w:lineRule="auto"/>
        <w:ind w:firstLine="709"/>
        <w:jc w:val="both"/>
        <w:rPr>
          <w:rFonts w:ascii="Times New Roman" w:eastAsia="Calibri" w:hAnsi="Times New Roman" w:cs="Times New Roman"/>
          <w:i/>
          <w:iCs/>
          <w:sz w:val="24"/>
          <w:szCs w:val="24"/>
          <w:lang w:val="ms-MY"/>
        </w:rPr>
      </w:pPr>
      <w:r>
        <w:rPr>
          <w:rFonts w:ascii="Times New Roman" w:eastAsia="Times New Roman" w:hAnsi="Times New Roman" w:cs="Times New Roman"/>
          <w:sz w:val="24"/>
          <w:szCs w:val="24"/>
          <w:lang w:val="sv-SE"/>
        </w:rPr>
        <w:t xml:space="preserve">Sementara itu, </w:t>
      </w:r>
      <w:r>
        <w:rPr>
          <w:rFonts w:ascii="Times New Roman" w:eastAsia="Calibri" w:hAnsi="Times New Roman" w:cs="Times New Roman"/>
          <w:sz w:val="24"/>
          <w:szCs w:val="24"/>
        </w:rPr>
        <w:t>p</w:t>
      </w:r>
      <w:r w:rsidRPr="00132A40">
        <w:rPr>
          <w:rFonts w:ascii="Times New Roman" w:eastAsia="Calibri" w:hAnsi="Times New Roman" w:cs="Times New Roman"/>
          <w:sz w:val="24"/>
          <w:szCs w:val="24"/>
          <w:lang w:val="fi-FI"/>
        </w:rPr>
        <w:t>endayaupayaan itu juga boleh dilihat bukan hanya sebagai satu proses malah ia juga satu produk (hasil) (Asnarulkhadi, 2009).  Ia dilihat sebagai satu proses bila mana berlaku dalam proses pembangunan komuniti melalui penglibatan.</w:t>
      </w:r>
      <w:r w:rsidR="00C6604A">
        <w:rPr>
          <w:rFonts w:ascii="Times New Roman" w:eastAsia="Calibri" w:hAnsi="Times New Roman" w:cs="Times New Roman"/>
          <w:sz w:val="24"/>
          <w:szCs w:val="24"/>
          <w:lang w:val="fi-FI"/>
        </w:rPr>
        <w:t xml:space="preserve">                        </w:t>
      </w:r>
      <w:r w:rsidRPr="00132A40">
        <w:rPr>
          <w:rFonts w:ascii="Times New Roman" w:eastAsia="Calibri" w:hAnsi="Times New Roman" w:cs="Times New Roman"/>
          <w:sz w:val="24"/>
          <w:szCs w:val="24"/>
          <w:lang w:val="fi-FI"/>
        </w:rPr>
        <w:lastRenderedPageBreak/>
        <w:t xml:space="preserve">Melalui penglibatan banyak faedah yang mungkin diperolehi oleh komuniti sama ada bersifat kebendaan dan bukan kebendaan yang mampu meningkatkan keupayaan, kemampuan dan kebolehan mereka.  Hasilnya ialah komuniti yang berdikari dan berdaya upaya.  </w:t>
      </w:r>
      <w:r w:rsidR="00C6604A" w:rsidRPr="00C6604A">
        <w:rPr>
          <w:rFonts w:ascii="Times New Roman" w:eastAsia="Calibri" w:hAnsi="Times New Roman" w:cs="Times New Roman"/>
          <w:sz w:val="24"/>
          <w:szCs w:val="24"/>
          <w:lang w:val="ms-MY"/>
        </w:rPr>
        <w:t>Kajian Asnarulkhadi (2009) meneliti enam indikator pendayaupayaan komuniti sebagai satu proses yang terdiri daripada kesedaran dan keupayaan untuk mengambil tindakan, keupayaan dalam melatih kebolehan diri sendiri, kemampuan mengawal kehidupan, pembangunan diri melalui penambahbaikan dalam keyakinan diri, kemahiran dan pengetahuan, memperoleh kuasa dengan pihak lain serta kemampuan melakukan penilaian ke atas diri sendiri.  Adams (1990) mendefinisikan pendayaupayaan sebagai satu proses apabila individu, organisasi dan komuniti mempunyai kebolehan dalam mengawal kehidupan mereka mencapai matlamat untuk kesejahteraan hidup.  Dalam erti kata lain, ia merupakan satu proses perubahan kepada ketidakupayaan atau tiada kuasa kepada mempunyai kuasa untuk membuat pilihan yang boleh mempengaruhi kehidupan.  Rappaport (1987) dan Zimmerman (1988) menambah pendayaupayaan merupakan kebolehan individu untuk mengawal kehidupan mereka dalam aspek sosial, ekonomi dan psikologi melalui (i) akses kepada pengetahuan dan kemahiran, (ii) pembuatan keputusan, (iii) pembentukan efikasi diri, penglibatan dan keupayaan mengawal keadaan</w:t>
      </w:r>
      <w:r w:rsidR="00C6604A" w:rsidRPr="00C6604A">
        <w:rPr>
          <w:rFonts w:ascii="Times New Roman" w:eastAsia="Calibri" w:hAnsi="Times New Roman" w:cs="Times New Roman"/>
          <w:i/>
          <w:iCs/>
          <w:sz w:val="24"/>
          <w:szCs w:val="24"/>
          <w:lang w:val="ms-MY"/>
        </w:rPr>
        <w:t xml:space="preserve">.  </w:t>
      </w:r>
    </w:p>
    <w:p w14:paraId="4CAE2992" w14:textId="5AE42F55" w:rsidR="00C6604A" w:rsidRPr="00C6604A" w:rsidRDefault="00C6604A" w:rsidP="009C122F">
      <w:pPr>
        <w:spacing w:after="0" w:line="276" w:lineRule="auto"/>
        <w:ind w:firstLine="709"/>
        <w:jc w:val="both"/>
        <w:rPr>
          <w:rFonts w:ascii="Times New Roman" w:eastAsia="Calibri" w:hAnsi="Times New Roman" w:cs="Times New Roman"/>
          <w:sz w:val="24"/>
          <w:szCs w:val="24"/>
          <w:lang w:val="ms-MY"/>
        </w:rPr>
      </w:pPr>
      <w:r w:rsidRPr="00C6604A">
        <w:rPr>
          <w:rFonts w:ascii="Times New Roman" w:eastAsia="Calibri" w:hAnsi="Times New Roman" w:cs="Times New Roman"/>
          <w:sz w:val="24"/>
          <w:szCs w:val="24"/>
          <w:lang w:val="ms-MY"/>
        </w:rPr>
        <w:t>Sementara itu, pendayaupayaan sebagai satu produk lebih sukar untuk dinilai dan diukur kerana mempunyai perbezaan maksud dan pengukuran dalam konteks komuniti yang berbeza.  Kesukaran ini juga boleh berlaku dalam konteks perbezaan individu walaupun dalam program komuniti yang sama (Zimmerman, 1988).  Beliau menambah pemahaman berkaitan pendayaupayaan lebih mudah difahami dan diukur sebagai proses yang dinamik berbanding pengukuran sebagai hasil (produk) kerana matlamat pendayaupayaan sebagai hasil tidak selari dengan pengalaman individu, organisasi dan komuniti yang mempunyai konteks persekitaran dan tempoh masa yang berbeza.  Pendayaupayaan lebih konsisten dilihat sebagai satu proses yang bersifat dinamik dan berterusan yang mana melibatkan (i) pendayaupayaan diri, (ii) pembangunan dalam kumpulan kecil, (iii) organisasi komuniti, (iv) rakan kongsi dan (v) tindakan sosial dan politik (Jackson et al, 1989; Labonte, 1994; Rissel, 1994).  Pendayaupayaan komuniti sebagai satu proses yang memaksimakan potensi sebagai individu dan berubah ke arah tindakan bersama (Laverack, 2001).</w:t>
      </w:r>
      <w:r>
        <w:rPr>
          <w:rFonts w:ascii="Times New Roman" w:eastAsia="Calibri" w:hAnsi="Times New Roman" w:cs="Times New Roman"/>
          <w:sz w:val="24"/>
          <w:szCs w:val="24"/>
          <w:lang w:val="ms-MY"/>
        </w:rPr>
        <w:t xml:space="preserve">  </w:t>
      </w:r>
      <w:r w:rsidR="00132A40" w:rsidRPr="00132A40">
        <w:rPr>
          <w:rFonts w:ascii="Times New Roman" w:eastAsia="Calibri" w:hAnsi="Times New Roman" w:cs="Times New Roman"/>
          <w:sz w:val="24"/>
          <w:szCs w:val="24"/>
          <w:lang w:val="fi-FI"/>
        </w:rPr>
        <w:t>Dalam melihat perkaitan antara hubungan penglibatan dan pendayaupayaan, kebanyakan sarjana berpendapat bahawa penglibatan membawa kepada pendayaupayaan di mana penglibatan muncul terlebih dahulu dalam aspek pembangunan komuniti kerana pendayaupayaan menggambarkan keupayaan individu menguasai kehidupan kesan daripada penglibatan mereka dalam pembangunan walaupun keputusan analisis mendapati hubungan dan hala tuju kedua-duanya adalah kompleks (Saegart &amp; Winkel, 1996).</w:t>
      </w:r>
      <w:r w:rsidR="00D32CBC">
        <w:rPr>
          <w:rFonts w:ascii="Times New Roman" w:eastAsia="Calibri" w:hAnsi="Times New Roman" w:cs="Times New Roman"/>
          <w:sz w:val="24"/>
          <w:szCs w:val="24"/>
          <w:lang w:val="fi-FI"/>
        </w:rPr>
        <w:t xml:space="preserve">  </w:t>
      </w:r>
      <w:r w:rsidR="00132A40" w:rsidRPr="00132A40">
        <w:rPr>
          <w:rFonts w:ascii="Times New Roman" w:eastAsia="Calibri" w:hAnsi="Times New Roman" w:cs="Times New Roman"/>
          <w:sz w:val="24"/>
          <w:szCs w:val="24"/>
          <w:lang w:val="fi-FI"/>
        </w:rPr>
        <w:t xml:space="preserve">Namun begitu, terdapat banyak pendokong teori pendayaupayaan mengatakan </w:t>
      </w:r>
      <w:r w:rsidR="00132A40" w:rsidRPr="00132A40">
        <w:rPr>
          <w:rFonts w:ascii="Times New Roman" w:eastAsia="Calibri" w:hAnsi="Times New Roman" w:cs="Times New Roman"/>
          <w:sz w:val="24"/>
          <w:szCs w:val="24"/>
          <w:lang w:val="fi-FI"/>
        </w:rPr>
        <w:lastRenderedPageBreak/>
        <w:t>dan mempercayai bahawa melalui penglibatan dapat membentuk pendayaupayaan dalam kalangan ahli komuniti sama ada secara individu mahupun melalui organisasi komuniti (Geidam, 2012; Speer, Peterson, Armsteed &amp; Allen, 2012; Peterson et.al, 2006; Schulz, Israel, Zimmerman &amp; Checkoway, 1995).</w:t>
      </w:r>
      <w:r w:rsidR="00D32CBC">
        <w:rPr>
          <w:rFonts w:ascii="Times New Roman" w:eastAsia="Calibri" w:hAnsi="Times New Roman" w:cs="Times New Roman"/>
          <w:sz w:val="24"/>
          <w:szCs w:val="24"/>
          <w:lang w:val="fi-FI"/>
        </w:rPr>
        <w:t xml:space="preserve">  </w:t>
      </w:r>
    </w:p>
    <w:p w14:paraId="5501AFEB" w14:textId="77777777" w:rsidR="00700482" w:rsidRPr="0050028A" w:rsidRDefault="00700482" w:rsidP="00B10A44">
      <w:pPr>
        <w:spacing w:after="0" w:line="516" w:lineRule="auto"/>
        <w:jc w:val="both"/>
        <w:rPr>
          <w:rFonts w:ascii="Times New Roman" w:hAnsi="Times New Roman" w:cs="Times New Roman"/>
          <w:sz w:val="24"/>
          <w:szCs w:val="24"/>
        </w:rPr>
      </w:pPr>
    </w:p>
    <w:p w14:paraId="4522FDFA" w14:textId="4E0ACC81" w:rsidR="00B96F79" w:rsidRPr="00DE54AE" w:rsidRDefault="0099443D" w:rsidP="00B10A44">
      <w:pPr>
        <w:pStyle w:val="ListParagraph"/>
        <w:numPr>
          <w:ilvl w:val="0"/>
          <w:numId w:val="1"/>
        </w:numPr>
        <w:spacing w:after="0" w:line="276" w:lineRule="auto"/>
        <w:ind w:left="284" w:hanging="284"/>
        <w:contextualSpacing w:val="0"/>
        <w:jc w:val="both"/>
        <w:rPr>
          <w:rFonts w:ascii="Times New Roman" w:hAnsi="Times New Roman" w:cs="Times New Roman"/>
          <w:b/>
          <w:sz w:val="24"/>
          <w:szCs w:val="24"/>
        </w:rPr>
      </w:pPr>
      <w:r w:rsidRPr="00DE54AE">
        <w:rPr>
          <w:rFonts w:ascii="Times New Roman" w:hAnsi="Times New Roman" w:cs="Times New Roman"/>
          <w:b/>
          <w:sz w:val="24"/>
          <w:szCs w:val="24"/>
        </w:rPr>
        <w:t>M</w:t>
      </w:r>
      <w:r w:rsidR="008A5A75" w:rsidRPr="00DE54AE">
        <w:rPr>
          <w:rFonts w:ascii="Times New Roman" w:hAnsi="Times New Roman" w:cs="Times New Roman"/>
          <w:b/>
          <w:sz w:val="24"/>
          <w:szCs w:val="24"/>
        </w:rPr>
        <w:t>ETODE PENELITIAN</w:t>
      </w:r>
    </w:p>
    <w:p w14:paraId="2EDFD8AD" w14:textId="1A5BC01D" w:rsidR="00C70348" w:rsidRDefault="00B10A44" w:rsidP="009C122F">
      <w:pPr>
        <w:spacing w:after="0" w:line="276" w:lineRule="auto"/>
        <w:ind w:firstLine="709"/>
        <w:jc w:val="both"/>
        <w:rPr>
          <w:rFonts w:ascii="Times New Roman" w:eastAsia="Calibri" w:hAnsi="Times New Roman" w:cs="Times New Roman"/>
          <w:sz w:val="24"/>
          <w:szCs w:val="24"/>
          <w:lang w:val="ms-MY"/>
        </w:rPr>
      </w:pPr>
      <w:r>
        <w:rPr>
          <w:rFonts w:ascii="Times New Roman" w:eastAsia="Calibri" w:hAnsi="Times New Roman" w:cs="Times New Roman"/>
          <w:b/>
          <w:noProof/>
          <w:sz w:val="24"/>
          <w:szCs w:val="24"/>
          <w:lang w:val="en-US"/>
        </w:rPr>
        <mc:AlternateContent>
          <mc:Choice Requires="wpg">
            <w:drawing>
              <wp:anchor distT="0" distB="0" distL="114300" distR="114300" simplePos="0" relativeHeight="251692032" behindDoc="0" locked="0" layoutInCell="1" allowOverlap="1" wp14:anchorId="5943A71A" wp14:editId="27DADD6F">
                <wp:simplePos x="0" y="0"/>
                <wp:positionH relativeFrom="column">
                  <wp:posOffset>-112395</wp:posOffset>
                </wp:positionH>
                <wp:positionV relativeFrom="paragraph">
                  <wp:posOffset>2165512</wp:posOffset>
                </wp:positionV>
                <wp:extent cx="5817235" cy="3936365"/>
                <wp:effectExtent l="0" t="0" r="12065" b="26035"/>
                <wp:wrapNone/>
                <wp:docPr id="23" name="Group 23"/>
                <wp:cNvGraphicFramePr/>
                <a:graphic xmlns:a="http://schemas.openxmlformats.org/drawingml/2006/main">
                  <a:graphicData uri="http://schemas.microsoft.com/office/word/2010/wordprocessingGroup">
                    <wpg:wgp>
                      <wpg:cNvGrpSpPr/>
                      <wpg:grpSpPr>
                        <a:xfrm>
                          <a:off x="0" y="0"/>
                          <a:ext cx="5817235" cy="3936365"/>
                          <a:chOff x="0" y="0"/>
                          <a:chExt cx="5817781" cy="3936409"/>
                        </a:xfrm>
                      </wpg:grpSpPr>
                      <wps:wsp>
                        <wps:cNvPr id="12" name="Rectangle: Rounded Corners 12"/>
                        <wps:cNvSpPr/>
                        <wps:spPr>
                          <a:xfrm>
                            <a:off x="3051544" y="3519376"/>
                            <a:ext cx="990600" cy="4064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23D1823" w14:textId="77777777" w:rsidR="003A4CA6" w:rsidRPr="00497646" w:rsidRDefault="003A4CA6" w:rsidP="003A4CA6">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4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Rounded Corners 11"/>
                        <wps:cNvSpPr/>
                        <wps:spPr>
                          <a:xfrm>
                            <a:off x="4827181" y="3530009"/>
                            <a:ext cx="990600" cy="4064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919E1F1" w14:textId="77777777" w:rsidR="003A4CA6" w:rsidRPr="00497646" w:rsidRDefault="003A4CA6" w:rsidP="003A4CA6">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4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0" y="1988288"/>
                            <a:ext cx="744279" cy="520996"/>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2F80BFF" w14:textId="77777777" w:rsidR="003A4CA6" w:rsidRPr="00497646" w:rsidRDefault="003A4CA6" w:rsidP="003A4CA6">
                              <w:pPr>
                                <w:jc w:val="center"/>
                                <w:rPr>
                                  <w:rFonts w:ascii="Times New Roman" w:hAnsi="Times New Roman" w:cs="Times New Roman"/>
                                </w:rPr>
                              </w:pPr>
                              <w:r w:rsidRPr="00497646">
                                <w:rPr>
                                  <w:rFonts w:ascii="Times New Roman" w:hAnsi="Times New Roman" w:cs="Times New Roman"/>
                                </w:rPr>
                                <w:t>Projek: 13 Jenis</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9" name="Arrow: Right 9"/>
                        <wps:cNvSpPr/>
                        <wps:spPr>
                          <a:xfrm>
                            <a:off x="765544" y="2211572"/>
                            <a:ext cx="215900" cy="571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Rounded Corners 14"/>
                        <wps:cNvSpPr/>
                        <wps:spPr>
                          <a:xfrm>
                            <a:off x="63795" y="3540642"/>
                            <a:ext cx="796925" cy="3175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891AADF" w14:textId="77777777" w:rsidR="003A4CA6" w:rsidRPr="00497646" w:rsidRDefault="003A4CA6" w:rsidP="003A4CA6">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Peserta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3551274" y="3338623"/>
                            <a:ext cx="0"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Rectangle: Rounded Corners 13"/>
                        <wps:cNvSpPr/>
                        <wps:spPr>
                          <a:xfrm>
                            <a:off x="1392865" y="3498111"/>
                            <a:ext cx="990600" cy="406400"/>
                          </a:xfrm>
                          <a:prstGeom prst="roundRect">
                            <a:avLst/>
                          </a:prstGeom>
                        </wps:spPr>
                        <wps:style>
                          <a:lnRef idx="2">
                            <a:schemeClr val="dk1"/>
                          </a:lnRef>
                          <a:fillRef idx="1">
                            <a:schemeClr val="lt1"/>
                          </a:fillRef>
                          <a:effectRef idx="0">
                            <a:schemeClr val="dk1"/>
                          </a:effectRef>
                          <a:fontRef idx="minor">
                            <a:schemeClr val="dk1"/>
                          </a:fontRef>
                        </wps:style>
                        <wps:txbx>
                          <w:txbxContent>
                            <w:p w14:paraId="221A8A1C" w14:textId="77777777" w:rsidR="003A4CA6" w:rsidRPr="00497646" w:rsidRDefault="003A4CA6" w:rsidP="003A4CA6">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4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Arrow: Right 10"/>
                        <wps:cNvSpPr/>
                        <wps:spPr>
                          <a:xfrm flipV="1">
                            <a:off x="914400" y="3678865"/>
                            <a:ext cx="43815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2679404" y="0"/>
                            <a:ext cx="1619250" cy="406400"/>
                          </a:xfrm>
                          <a:prstGeom prst="rect">
                            <a:avLst/>
                          </a:prstGeom>
                          <a:ln/>
                        </wps:spPr>
                        <wps:style>
                          <a:lnRef idx="2">
                            <a:schemeClr val="dk1"/>
                          </a:lnRef>
                          <a:fillRef idx="1">
                            <a:schemeClr val="lt1"/>
                          </a:fillRef>
                          <a:effectRef idx="0">
                            <a:schemeClr val="dk1"/>
                          </a:effectRef>
                          <a:fontRef idx="minor">
                            <a:schemeClr val="dk1"/>
                          </a:fontRef>
                        </wps:style>
                        <wps:txbx>
                          <w:txbxContent>
                            <w:p w14:paraId="1664CB6C" w14:textId="77777777" w:rsidR="003A4CA6" w:rsidRPr="00497646" w:rsidRDefault="003A4CA6" w:rsidP="003A4CA6">
                              <w:pPr>
                                <w:jc w:val="center"/>
                                <w:rPr>
                                  <w:rFonts w:ascii="Times New Roman" w:hAnsi="Times New Roman" w:cs="Times New Roman"/>
                                </w:rPr>
                              </w:pPr>
                              <w:r w:rsidRPr="00497646">
                                <w:rPr>
                                  <w:rFonts w:ascii="Times New Roman" w:hAnsi="Times New Roman" w:cs="Times New Roman"/>
                                </w:rPr>
                                <w:t>Populasi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871330" y="3338623"/>
                            <a:ext cx="6350" cy="160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5326911" y="3338623"/>
                            <a:ext cx="0" cy="1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H="1">
                            <a:off x="1956390" y="404037"/>
                            <a:ext cx="1541146" cy="35087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3498111" y="404037"/>
                            <a:ext cx="0" cy="3505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3498111" y="404037"/>
                            <a:ext cx="1828800" cy="3505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3" o:spid="_x0000_s1026" style="position:absolute;left:0;text-align:left;margin-left:-8.85pt;margin-top:170.5pt;width:458.05pt;height:309.95pt;z-index:251692032" coordsize="58177,3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">
                <v:roundrect id="Rectangle: Rounded Corners 12" o:spid="_x0000_s1027" style="position:absolute;left:30515;top:35193;width:9906;height:40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GpcEA&#10;AADbAAAADwAAAGRycy9kb3ducmV2LnhtbERPS2vCQBC+C/0PyxR6Mxs9iKSuIbQUa6GI6eM8ZMds&#10;NDsbsqtJ/70rCL3Nx/ecVT7aVlyo941jBbMkBUFcOd1wreD76226BOEDssbWMSn4Iw/5+mGywky7&#10;gfd0KUMtYgj7DBWYELpMSl8ZsugT1xFH7uB6iyHCvpa6xyGG21bO03QhLTYcGwx29GKoOpVnq+C3&#10;cJudPH98/pxMGcxxy8PrbKPU0+NYPIMINIZ/8d39ruP8Odx+iQ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5RqXBAAAA2wAAAA8AAAAAAAAAAAAAAAAAmAIAAGRycy9kb3du&#10;cmV2LnhtbFBLBQYAAAAABAAEAPUAAACGAwAAAAA=&#10;" fillcolor="white [3201]" strokecolor="black [3200]" strokeweight="1pt">
                  <v:stroke joinstyle="miter"/>
                  <v:textbox>
                    <w:txbxContent>
                      <w:p w14:paraId="423D1823" w14:textId="77777777" w:rsidR="003A4CA6" w:rsidRPr="00497646" w:rsidRDefault="003A4CA6" w:rsidP="003A4CA6">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4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493</w:t>
                        </w:r>
                      </w:p>
                    </w:txbxContent>
                  </v:textbox>
                </v:roundrect>
                <v:roundrect id="Rectangle: Rounded Corners 11" o:spid="_x0000_s1028" style="position:absolute;left:48271;top:35300;width:9906;height:40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vY0sEA&#10;AADbAAAADwAAAGRycy9kb3ducmV2LnhtbERPTWvCQBC9F/wPywje6iY9iERXEUWsgpTGtuchO81G&#10;s7Mhu5r4791Cwds83ufMl72txY1aXzlWkI4TEMSF0xWXCr5O29cpCB+QNdaOScGdPCwXg5c5Ztp1&#10;/Em3PJQihrDPUIEJocmk9IUhi37sGuLI/brWYoiwLaVusYvhtpZvSTKRFiuODQYbWhsqLvnVKvhZ&#10;ud2HvB6O3xeTB3Pec7dJd0qNhv1qBiJQH57if/e7jvNT+Ps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r2NLBAAAA2wAAAA8AAAAAAAAAAAAAAAAAmAIAAGRycy9kb3du&#10;cmV2LnhtbFBLBQYAAAAABAAEAPUAAACGAwAAAAA=&#10;" fillcolor="white [3201]" strokecolor="black [3200]" strokeweight="1pt">
                  <v:stroke joinstyle="miter"/>
                  <v:textbox>
                    <w:txbxContent>
                      <w:p w14:paraId="6919E1F1" w14:textId="77777777" w:rsidR="003A4CA6" w:rsidRPr="00497646" w:rsidRDefault="003A4CA6" w:rsidP="003A4CA6">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4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p>
                    </w:txbxContent>
                  </v:textbox>
                </v:roundrect>
                <v:roundrect id="Rectangle: Rounded Corners 5" o:spid="_x0000_s1029" style="position:absolute;top:19882;width:7442;height:52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B+ccQA&#10;AADaAAAADwAAAGRycy9kb3ducmV2LnhtbESP3WoCMRSE74W+QziF3mm2FktdjdKKSqkF8Qe8PW5O&#10;N4ubk3UT3e3bNwXBy2FmvmHG09aW4kq1LxwreO4lIIgzpwvOFex3i+4bCB+QNZaOScEveZhOHjpj&#10;TLVreEPXbchFhLBPUYEJoUql9Jkhi77nKuLo/bjaYoiyzqWusYlwW8p+krxKiwXHBYMVzQxlp+3F&#10;Kjjsvr/k3BwP69Wy+SB9ToYv2Umpp8f2fQQiUBvu4Vv7UysYwP+VeAP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QfnHEAAAA2gAAAA8AAAAAAAAAAAAAAAAAmAIAAGRycy9k&#10;b3ducmV2LnhtbFBLBQYAAAAABAAEAPUAAACJAwAAAAA=&#10;" fillcolor="white [3201]" strokecolor="black [3200]" strokeweight="1pt">
                  <v:stroke joinstyle="miter"/>
                  <v:textbox inset="1mm,,1mm">
                    <w:txbxContent>
                      <w:p w14:paraId="32F80BFF" w14:textId="77777777" w:rsidR="003A4CA6" w:rsidRPr="00497646" w:rsidRDefault="003A4CA6" w:rsidP="003A4CA6">
                        <w:pPr>
                          <w:jc w:val="center"/>
                          <w:rPr>
                            <w:rFonts w:ascii="Times New Roman" w:hAnsi="Times New Roman" w:cs="Times New Roman"/>
                          </w:rPr>
                        </w:pPr>
                        <w:r w:rsidRPr="00497646">
                          <w:rPr>
                            <w:rFonts w:ascii="Times New Roman" w:hAnsi="Times New Roman" w:cs="Times New Roman"/>
                          </w:rPr>
                          <w:t>Projek: 13 Jenis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30" type="#_x0000_t13" style="position:absolute;left:7655;top:22115;width:2159;height: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W4MMA&#10;AADaAAAADwAAAGRycy9kb3ducmV2LnhtbESP3YrCMBSE7wXfIRzBG9F0ZZG1GkWEFWFF8AfBu0Nz&#10;bKvNSWlirW9vBGEvh5n5hpnOG1OImiqXW1bwNYhAECdW55wqOB5++z8gnEfWWFgmBU9yMJ+1W1OM&#10;tX3wjuq9T0WAsItRQeZ9GUvpkowMuoEtiYN3sZVBH2SVSl3hI8BNIYdRNJIGcw4LGZa0zCi57e9G&#10;geuN6/N2cdpcv6OeW9PfqtkNV0p1O81iAsJT4//Dn/ZaKxjD+0q4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W4MMAAADaAAAADwAAAAAAAAAAAAAAAACYAgAAZHJzL2Rv&#10;d25yZXYueG1sUEsFBgAAAAAEAAQA9QAAAIgDAAAAAA==&#10;" adj="18741" fillcolor="black [3200]" strokecolor="black [1600]" strokeweight="1pt"/>
                <v:roundrect id="Rectangle: Rounded Corners 14" o:spid="_x0000_s1031" style="position:absolute;left:637;top:35406;width:7970;height:31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7SsEA&#10;AADbAAAADwAAAGRycy9kb3ducmV2LnhtbERP22rCQBB9L/gPywi+1Y0iUqKriCLaQimNl+chO2aj&#10;2dmQXU38+26h0Lc5nOvMl52txIMaXzpWMBomIIhzp0suFBwP29c3ED4ga6wck4IneVguei9zTLVr&#10;+ZseWShEDGGfogITQp1K6XNDFv3Q1cSRu7jGYoiwKaRusI3htpLjJJlKiyXHBoM1rQ3lt+xuFZxX&#10;bvcl7x+fp5vJgrm+c7sZ7ZQa9LvVDESgLvyL/9x7HedP4PeXeIB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ce0rBAAAA2wAAAA8AAAAAAAAAAAAAAAAAmAIAAGRycy9kb3du&#10;cmV2LnhtbFBLBQYAAAAABAAEAPUAAACGAwAAAAA=&#10;" fillcolor="white [3201]" strokecolor="black [3200]" strokeweight="1pt">
                  <v:stroke joinstyle="miter"/>
                  <v:textbox>
                    <w:txbxContent>
                      <w:p w14:paraId="4891AADF" w14:textId="77777777" w:rsidR="003A4CA6" w:rsidRPr="00497646" w:rsidRDefault="003A4CA6" w:rsidP="003A4CA6">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Peserta</w:t>
                        </w:r>
                      </w:p>
                    </w:txbxContent>
                  </v:textbox>
                </v:roundrect>
                <v:shapetype id="_x0000_t32" coordsize="21600,21600" o:spt="32" o:oned="t" path="m,l21600,21600e" filled="f">
                  <v:path arrowok="t" fillok="f" o:connecttype="none"/>
                  <o:lock v:ext="edit" shapetype="t"/>
                </v:shapetype>
                <v:shape id="Straight Arrow Connector 8" o:spid="_x0000_s1032" type="#_x0000_t32" style="position:absolute;left:35512;top:33386;width:0;height:1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Ww+rwAAADaAAAADwAAAGRycy9kb3ducmV2LnhtbERPyQrCMBC9C/5DGMGbpgqKVqO4IKg3&#10;FzwPzdgWm0ltoq1/bw6Cx8fb58vGFOJNlcstKxj0IxDEidU5pwqul11vAsJ5ZI2FZVLwIQfLRbs1&#10;x1jbmk/0PvtUhBB2MSrIvC9jKV2SkUHXtyVx4O62MugDrFKpK6xDuCnkMIrG0mDOoSHDkjYZJY/z&#10;yyio0d+m61X63Ky3h30zKp7jy/WoVLfTrGYgPDX+L/6591pB2BquhBsgF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6Ww+rwAAADaAAAADwAAAAAAAAAAAAAAAAChAgAA&#10;ZHJzL2Rvd25yZXYueG1sUEsFBgAAAAAEAAQA+QAAAIoDAAAAAA==&#10;" strokecolor="black [3200]" strokeweight=".5pt">
                  <v:stroke endarrow="block" joinstyle="miter"/>
                </v:shape>
                <v:roundrect id="Rectangle: Rounded Corners 13" o:spid="_x0000_s1033" style="position:absolute;left:13928;top:34981;width:9906;height:40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XjPsEA&#10;AADbAAAADwAAAGRycy9kb3ducmV2LnhtbERP22rCQBB9L/gPywi+1Y0KUqKriCLaQimNl+chO2aj&#10;2dmQXU38+26h0Lc5nOvMl52txIMaXzpWMBomIIhzp0suFBwP29c3ED4ga6wck4IneVguei9zTLVr&#10;+ZseWShEDGGfogITQp1K6XNDFv3Q1cSRu7jGYoiwKaRusI3htpLjJJlKiyXHBoM1rQ3lt+xuFZxX&#10;bvcl7x+fp5vJgrm+c7sZ7ZQa9LvVDESgLvyL/9x7HedP4PeXeIB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14z7BAAAA2wAAAA8AAAAAAAAAAAAAAAAAmAIAAGRycy9kb3du&#10;cmV2LnhtbFBLBQYAAAAABAAEAPUAAACGAwAAAAA=&#10;" fillcolor="white [3201]" strokecolor="black [3200]" strokeweight="1pt">
                  <v:stroke joinstyle="miter"/>
                  <v:textbox>
                    <w:txbxContent>
                      <w:p w14:paraId="221A8A1C" w14:textId="77777777" w:rsidR="003A4CA6" w:rsidRPr="00497646" w:rsidRDefault="003A4CA6" w:rsidP="003A4CA6">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4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177</w:t>
                        </w:r>
                      </w:p>
                    </w:txbxContent>
                  </v:textbox>
                </v:roundrect>
                <v:shape id="Arrow: Right 10" o:spid="_x0000_s1034" type="#_x0000_t13" style="position:absolute;left:9144;top:36788;width:4381;height:45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F3s8QA&#10;AADbAAAADwAAAGRycy9kb3ducmV2LnhtbESP3WrCQBCF7wu+wzKCd3VjkSLRVdTSNghe+PMAQ3ZM&#10;QrKzIbvG9O07F4J3M5wz53yz2gyuUT11ofJsYDZNQBHn3lZcGLhevt8XoEJEtth4JgN/FGCzHr2t&#10;MLX+wSfqz7FQEsIhRQNljG2qdchLchimviUW7eY7h1HWrtC2w4eEu0Z/JMmndlixNJTY0r6kvD7f&#10;nYHmuBh+Z3ffF/WB8l39lW3nP5kxk/GwXYKKNMSX+XmdWcEXevlFBt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hd7PEAAAA2wAAAA8AAAAAAAAAAAAAAAAAmAIAAGRycy9k&#10;b3ducmV2LnhtbFBLBQYAAAAABAAEAPUAAACJAwAAAAA=&#10;" adj="20489" fillcolor="black [3200]" strokecolor="black [1600]" strokeweight="1pt"/>
                <v:rect id="Rectangle 1" o:spid="_x0000_s1035" style="position:absolute;left:26794;width:16192;height:4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T1r8A&#10;AADaAAAADwAAAGRycy9kb3ducmV2LnhtbERPTYvCMBC9C/6HMII3TfWgu9UoIi4IK8qqB49DM7bF&#10;ZlKSbFv//UYQ9jQ83ucs152pREPOl5YVTMYJCOLM6pJzBdfL1+gDhA/IGivLpOBJHtarfm+JqbYt&#10;/1BzDrmIIexTVFCEUKdS+qwgg35sa+LI3a0zGCJ0udQO2xhuKjlNkpk0WHJsKLCmbUHZ4/xrFNhT&#10;+aw27vPYHGh++z6FpO1mO6WGg26zABGoC//it3uv43x4vfK6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wtPWvwAAANoAAAAPAAAAAAAAAAAAAAAAAJgCAABkcnMvZG93bnJl&#10;di54bWxQSwUGAAAAAAQABAD1AAAAhAMAAAAA&#10;" fillcolor="white [3201]" strokecolor="black [3200]" strokeweight="1pt">
                  <v:textbox>
                    <w:txbxContent>
                      <w:p w14:paraId="1664CB6C" w14:textId="77777777" w:rsidR="003A4CA6" w:rsidRPr="00497646" w:rsidRDefault="003A4CA6" w:rsidP="003A4CA6">
                        <w:pPr>
                          <w:jc w:val="center"/>
                          <w:rPr>
                            <w:rFonts w:ascii="Times New Roman" w:hAnsi="Times New Roman" w:cs="Times New Roman"/>
                          </w:rPr>
                        </w:pPr>
                        <w:r w:rsidRPr="00497646">
                          <w:rPr>
                            <w:rFonts w:ascii="Times New Roman" w:hAnsi="Times New Roman" w:cs="Times New Roman"/>
                          </w:rPr>
                          <w:t>Populasi</w:t>
                        </w:r>
                      </w:p>
                    </w:txbxContent>
                  </v:textbox>
                </v:rect>
                <v:shape id="Straight Arrow Connector 7" o:spid="_x0000_s1036" type="#_x0000_t32" style="position:absolute;left:18713;top:33386;width:63;height:1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okiMMAAADaAAAADwAAAGRycy9kb3ducmV2LnhtbESPS2vDMBCE74X8B7GB3hK5gTzqRDGO&#10;QyHpLQ96XqyNbWqtHEux3X9fBQo9DjPzDbNJBlOLjlpXWVbwNo1AEOdWV1wouF4+JisQziNrrC2T&#10;gh9ykGxHLxuMte35RN3ZFyJA2MWooPS+iaV0eUkG3dQ2xMG72dagD7ItpG6xD3BTy1kULaTBisNC&#10;iQ1lJeXf54dR0KP/et+lxT3b7Y+HYV7fF5frp1Kv4yFdg/A0+P/wX/ugFSzheSXcAL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6JIjDAAAA2gAAAA8AAAAAAAAAAAAA&#10;AAAAoQIAAGRycy9kb3ducmV2LnhtbFBLBQYAAAAABAAEAPkAAACRAwAAAAA=&#10;" strokecolor="black [3200]" strokeweight=".5pt">
                  <v:stroke endarrow="block" joinstyle="miter"/>
                </v:shape>
                <v:shape id="Straight Arrow Connector 6" o:spid="_x0000_s1037" type="#_x0000_t32" style="position:absolute;left:53269;top:33386;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aBE8AAAADaAAAADwAAAGRycy9kb3ducmV2LnhtbESPzarCMBSE9xd8h3AEd9dUwaLVKOpF&#10;UHf+4PrQHNtic1KbXFvf3giCy2FmvmFmi9aU4kG1KywrGPQjEMSp1QVnCs6nze8YhPPIGkvLpOBJ&#10;Dhbzzs8ME20bPtDj6DMRIOwSVJB7XyVSujQng65vK+LgXW1t0AdZZ1LX2AS4KeUwimJpsOCwkGNF&#10;65zS2/HfKGjQXyarZXZfr/5223ZU3uPTea9Ur9supyA8tf4b/rS3WkEM7yvhBs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2gRPAAAAA2gAAAA8AAAAAAAAAAAAAAAAA&#10;oQIAAGRycy9kb3ducmV2LnhtbFBLBQYAAAAABAAEAPkAAACOAwAAAAA=&#10;" strokecolor="black [3200]" strokeweight=".5pt">
                  <v:stroke endarrow="block" joinstyle="miter"/>
                </v:shape>
                <v:shape id="Straight Arrow Connector 17" o:spid="_x0000_s1038" type="#_x0000_t32" style="position:absolute;left:19563;top:4040;width:15412;height:35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H8KcIAAADbAAAADwAAAGRycy9kb3ducmV2LnhtbERP3WrCMBS+F/YO4Qx2I5pujlU6owxR&#10;HEoH6h7g0Jw1Zc1JadJa334RBt6dj+/3LFaDrUVPra8cK3ieJiCIC6crLhV8n7eTOQgfkDXWjknB&#10;lTyslg+jBWbaXfhI/SmUIoawz1CBCaHJpPSFIYt+6hriyP241mKIsC2lbvESw20tX5LkTVqsODYY&#10;bGhtqPg9dVbB/qtJu9z4VOd2/Nr1u8Omnh2UenocPt5BBBrCXfzv/tRxfgq3X+IB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H8KcIAAADbAAAADwAAAAAAAAAAAAAA&#10;AAChAgAAZHJzL2Rvd25yZXYueG1sUEsFBgAAAAAEAAQA+QAAAJADAAAAAA==&#10;" strokecolor="black [3213]" strokeweight=".5pt">
                  <v:stroke endarrow="open" joinstyle="miter"/>
                </v:shape>
                <v:shape id="Straight Arrow Connector 18" o:spid="_x0000_s1039" type="#_x0000_t32" style="position:absolute;left:34981;top:4040;width:0;height:35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WOtsYAAADbAAAADwAAAGRycy9kb3ducmV2LnhtbESPQWsCQQyF7wX/wxDBi9TZCpWyOkot&#10;SqUgpbYHe0t30t3VncwyM9X135uD0FvCe3nvy2zRuUadKMTas4GHUQaKuPC25tLA1+f6/glUTMgW&#10;G89k4EIRFvPe3Qxz68/8QaddKpWEcMzRQJVSm2sdi4ocxpFviUX79cFhkjWU2gY8S7hr9DjLJtph&#10;zdJQYUsvFRXH3Z8zMFzG/eX4enj8+V5t43t4481WszGDfvc8BZWoS//m2/XGCr7Ayi8ygJ5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1jrbGAAAA2wAAAA8AAAAAAAAA&#10;AAAAAAAAoQIAAGRycy9kb3ducmV2LnhtbFBLBQYAAAAABAAEAPkAAACUAwAAAAA=&#10;" strokecolor="black [3213]" strokeweight=".5pt">
                  <v:stroke endarrow="open" joinstyle="miter"/>
                </v:shape>
                <v:shape id="Straight Arrow Connector 19" o:spid="_x0000_s1040" type="#_x0000_t32" style="position:absolute;left:34981;top:4040;width:18288;height:35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krLcMAAADbAAAADwAAAGRycy9kb3ducmV2LnhtbERPTWsCMRC9F/wPYYRepGYVFLsapRVL&#10;RZCi7UFv42bcXd1MliTV9d83gtDbPN7nTGaNqcSFnC8tK+h1ExDEmdUl5wp+vj9eRiB8QNZYWSYF&#10;N/Iwm7aeJphqe+UNXbYhFzGEfYoKihDqVEqfFWTQd21NHLmjdQZDhC6X2uE1hptK9pNkKA2WHBsK&#10;rGleUHbe/hoFnXe/u50/T4PDfrH2X27Fy7VkpZ7bzdsYRKAm/Isf7qWO81/h/ks8QE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5Ky3DAAAA2wAAAA8AAAAAAAAAAAAA&#10;AAAAoQIAAGRycy9kb3ducmV2LnhtbFBLBQYAAAAABAAEAPkAAACRAwAAAAA=&#10;" strokecolor="black [3213]" strokeweight=".5pt">
                  <v:stroke endarrow="open" joinstyle="miter"/>
                </v:shape>
              </v:group>
            </w:pict>
          </mc:Fallback>
        </mc:AlternateContent>
      </w:r>
      <w:r w:rsidR="00681419" w:rsidRPr="00681419">
        <w:rPr>
          <w:rFonts w:ascii="Times New Roman" w:eastAsia="Calibri" w:hAnsi="Times New Roman" w:cs="Times New Roman"/>
          <w:sz w:val="24"/>
          <w:szCs w:val="24"/>
          <w:lang w:val="ms-MY"/>
        </w:rPr>
        <w:t>Kajian ini merupakan kajian survei menggunakan soal selidik.  Kajian ini menggunakan teknik persampelan rawak berstrata untuk memilih responden daripada 13 projek di ketiga-tiga negeri iaitu Kelantan, Sabah dan Sarawak.  Sebanyak 305 responden terlibat dalam kajian ini.  Persampelan berstrata membolehkan bilangan peserta YS yang tidak seragam pada setiap lokasi mempunyai peluang yang sama</w:t>
      </w:r>
      <w:r w:rsidR="009C122F">
        <w:rPr>
          <w:rFonts w:ascii="Times New Roman" w:eastAsia="Calibri" w:hAnsi="Times New Roman" w:cs="Times New Roman"/>
          <w:sz w:val="24"/>
          <w:szCs w:val="24"/>
          <w:lang w:val="ms-MY"/>
        </w:rPr>
        <w:t xml:space="preserve"> untuk dipilih sebagai sampel. </w:t>
      </w:r>
      <w:r w:rsidR="00681419" w:rsidRPr="00681419">
        <w:rPr>
          <w:rFonts w:ascii="Times New Roman" w:eastAsia="Calibri" w:hAnsi="Times New Roman" w:cs="Times New Roman"/>
          <w:sz w:val="24"/>
          <w:szCs w:val="24"/>
          <w:lang w:val="ms-MY"/>
        </w:rPr>
        <w:t xml:space="preserve">Ia merupakan teknik persampelan kebarangkalian yang mana penyelidik membahagikan keseluruhan populasi kepada strata yang berbeza, kemudian memilih secara rawak subjek akhir secara berkadar daripada strata yang berbeza. Kaedah ini dipilih kerana ia mengambil kira ciri yang wujud dalam populasi di pelbagai peringkat.  </w:t>
      </w:r>
      <w:r w:rsidR="00DA64EF">
        <w:rPr>
          <w:rFonts w:ascii="Times New Roman" w:eastAsia="Calibri" w:hAnsi="Times New Roman" w:cs="Times New Roman"/>
          <w:sz w:val="24"/>
          <w:szCs w:val="24"/>
          <w:lang w:val="ms-MY"/>
        </w:rPr>
        <w:t>Rajah 1 di bawah menunjukkan prosedur persampelan berstrata dalam kajian.</w:t>
      </w:r>
    </w:p>
    <w:p w14:paraId="2CB84C96" w14:textId="5C433BD8" w:rsidR="003C096F" w:rsidRDefault="003C096F" w:rsidP="00B10A44">
      <w:pPr>
        <w:spacing w:after="0" w:line="240" w:lineRule="auto"/>
        <w:jc w:val="center"/>
        <w:rPr>
          <w:rFonts w:ascii="Times New Roman" w:eastAsia="Calibri" w:hAnsi="Times New Roman" w:cs="Times New Roman"/>
          <w:b/>
          <w:sz w:val="24"/>
          <w:szCs w:val="24"/>
          <w:lang w:val="ms-MY"/>
        </w:rPr>
      </w:pPr>
    </w:p>
    <w:p w14:paraId="355ED4E9" w14:textId="67E5E129" w:rsidR="003C096F" w:rsidRDefault="003C096F" w:rsidP="00B10A44">
      <w:pPr>
        <w:spacing w:after="200" w:line="240" w:lineRule="auto"/>
        <w:jc w:val="center"/>
        <w:rPr>
          <w:rFonts w:ascii="Times New Roman" w:eastAsia="Calibri" w:hAnsi="Times New Roman" w:cs="Times New Roman"/>
          <w:b/>
          <w:sz w:val="24"/>
          <w:szCs w:val="24"/>
          <w:lang w:val="ms-MY"/>
        </w:rPr>
      </w:pPr>
    </w:p>
    <w:p w14:paraId="126DC431" w14:textId="77777777" w:rsidR="00B10A44" w:rsidRDefault="00B10A44" w:rsidP="00B10A44">
      <w:pPr>
        <w:spacing w:after="200" w:line="240" w:lineRule="auto"/>
        <w:jc w:val="center"/>
        <w:rPr>
          <w:rFonts w:ascii="Times New Roman" w:eastAsia="Calibri" w:hAnsi="Times New Roman" w:cs="Times New Roman"/>
          <w:b/>
          <w:sz w:val="24"/>
          <w:szCs w:val="24"/>
          <w:lang w:val="ms-MY"/>
        </w:rPr>
      </w:pPr>
    </w:p>
    <w:tbl>
      <w:tblPr>
        <w:tblStyle w:val="TableGrid"/>
        <w:tblW w:w="7939" w:type="dxa"/>
        <w:tblInd w:w="1526" w:type="dxa"/>
        <w:tblLook w:val="04A0" w:firstRow="1" w:lastRow="0" w:firstColumn="1" w:lastColumn="0" w:noHBand="0" w:noVBand="1"/>
      </w:tblPr>
      <w:tblGrid>
        <w:gridCol w:w="2552"/>
        <w:gridCol w:w="283"/>
        <w:gridCol w:w="2835"/>
        <w:gridCol w:w="284"/>
        <w:gridCol w:w="1985"/>
      </w:tblGrid>
      <w:tr w:rsidR="00DE54AE" w14:paraId="36FD255E" w14:textId="77777777" w:rsidTr="003C096F">
        <w:tc>
          <w:tcPr>
            <w:tcW w:w="2552" w:type="dxa"/>
            <w:vAlign w:val="center"/>
          </w:tcPr>
          <w:p w14:paraId="451C82B2" w14:textId="77777777" w:rsidR="003C096F" w:rsidRDefault="003C096F" w:rsidP="003C096F">
            <w:pPr>
              <w:spacing w:line="360" w:lineRule="auto"/>
              <w:jc w:val="center"/>
              <w:rPr>
                <w:rFonts w:ascii="Times New Roman" w:eastAsia="Calibri" w:hAnsi="Times New Roman" w:cs="Times New Roman"/>
                <w:lang w:val="ms-MY"/>
              </w:rPr>
            </w:pPr>
          </w:p>
          <w:p w14:paraId="6A9324C0" w14:textId="42A0293A" w:rsidR="00DE54AE" w:rsidRPr="00DE54AE" w:rsidRDefault="00DE54AE" w:rsidP="003C096F">
            <w:pPr>
              <w:spacing w:line="360" w:lineRule="auto"/>
              <w:jc w:val="center"/>
              <w:rPr>
                <w:rFonts w:ascii="Times New Roman" w:eastAsia="Calibri" w:hAnsi="Times New Roman" w:cs="Times New Roman"/>
                <w:lang w:val="ms-MY"/>
              </w:rPr>
            </w:pPr>
            <w:r w:rsidRPr="00DE54AE">
              <w:rPr>
                <w:rFonts w:ascii="Times New Roman" w:eastAsia="Calibri" w:hAnsi="Times New Roman" w:cs="Times New Roman"/>
                <w:lang w:val="ms-MY"/>
              </w:rPr>
              <w:t>Kelantan</w:t>
            </w:r>
          </w:p>
        </w:tc>
        <w:tc>
          <w:tcPr>
            <w:tcW w:w="283" w:type="dxa"/>
            <w:vMerge w:val="restart"/>
            <w:tcBorders>
              <w:top w:val="nil"/>
            </w:tcBorders>
            <w:vAlign w:val="center"/>
          </w:tcPr>
          <w:p w14:paraId="5EA6F2EA" w14:textId="77777777" w:rsidR="00DE54AE" w:rsidRDefault="00DE54AE" w:rsidP="003C096F">
            <w:pPr>
              <w:spacing w:line="360" w:lineRule="auto"/>
              <w:jc w:val="center"/>
              <w:rPr>
                <w:rFonts w:ascii="Times New Roman" w:eastAsia="Calibri" w:hAnsi="Times New Roman" w:cs="Times New Roman"/>
                <w:b/>
                <w:sz w:val="24"/>
                <w:szCs w:val="24"/>
                <w:lang w:val="ms-MY"/>
              </w:rPr>
            </w:pPr>
          </w:p>
        </w:tc>
        <w:tc>
          <w:tcPr>
            <w:tcW w:w="2835" w:type="dxa"/>
            <w:vAlign w:val="center"/>
          </w:tcPr>
          <w:p w14:paraId="3949596B" w14:textId="77777777" w:rsidR="003C096F" w:rsidRDefault="003C096F" w:rsidP="003C096F">
            <w:pPr>
              <w:spacing w:line="360" w:lineRule="auto"/>
              <w:jc w:val="center"/>
              <w:rPr>
                <w:rFonts w:ascii="Times New Roman" w:eastAsia="Calibri" w:hAnsi="Times New Roman" w:cs="Times New Roman"/>
                <w:lang w:val="ms-MY"/>
              </w:rPr>
            </w:pPr>
          </w:p>
          <w:p w14:paraId="29F5B96F" w14:textId="6D16CC6C" w:rsidR="00DE54AE" w:rsidRPr="00DE54AE" w:rsidRDefault="00DE54AE" w:rsidP="003C096F">
            <w:pPr>
              <w:spacing w:line="360" w:lineRule="auto"/>
              <w:jc w:val="center"/>
              <w:rPr>
                <w:rFonts w:ascii="Times New Roman" w:eastAsia="Calibri" w:hAnsi="Times New Roman" w:cs="Times New Roman"/>
                <w:lang w:val="ms-MY"/>
              </w:rPr>
            </w:pPr>
            <w:r w:rsidRPr="00DE54AE">
              <w:rPr>
                <w:rFonts w:ascii="Times New Roman" w:eastAsia="Calibri" w:hAnsi="Times New Roman" w:cs="Times New Roman"/>
                <w:lang w:val="ms-MY"/>
              </w:rPr>
              <w:t>Sabah</w:t>
            </w:r>
          </w:p>
        </w:tc>
        <w:tc>
          <w:tcPr>
            <w:tcW w:w="284" w:type="dxa"/>
            <w:vMerge w:val="restart"/>
            <w:tcBorders>
              <w:top w:val="nil"/>
            </w:tcBorders>
            <w:vAlign w:val="center"/>
          </w:tcPr>
          <w:p w14:paraId="52D7AF70" w14:textId="77777777" w:rsidR="00DE54AE" w:rsidRDefault="00DE54AE" w:rsidP="003C096F">
            <w:pPr>
              <w:spacing w:line="360" w:lineRule="auto"/>
              <w:jc w:val="center"/>
              <w:rPr>
                <w:rFonts w:ascii="Times New Roman" w:eastAsia="Calibri" w:hAnsi="Times New Roman" w:cs="Times New Roman"/>
                <w:b/>
                <w:sz w:val="24"/>
                <w:szCs w:val="24"/>
                <w:lang w:val="ms-MY"/>
              </w:rPr>
            </w:pPr>
          </w:p>
        </w:tc>
        <w:tc>
          <w:tcPr>
            <w:tcW w:w="1985" w:type="dxa"/>
            <w:vAlign w:val="center"/>
          </w:tcPr>
          <w:p w14:paraId="4DF82E7E" w14:textId="77777777" w:rsidR="003C096F" w:rsidRDefault="003C096F" w:rsidP="003C096F">
            <w:pPr>
              <w:spacing w:line="360" w:lineRule="auto"/>
              <w:jc w:val="center"/>
              <w:rPr>
                <w:rFonts w:ascii="Times New Roman" w:eastAsia="Calibri" w:hAnsi="Times New Roman" w:cs="Times New Roman"/>
                <w:lang w:val="ms-MY"/>
              </w:rPr>
            </w:pPr>
          </w:p>
          <w:p w14:paraId="37724CE8" w14:textId="2BF92A42" w:rsidR="00DE54AE" w:rsidRPr="00DE54AE" w:rsidRDefault="00DE54AE" w:rsidP="003C096F">
            <w:pPr>
              <w:spacing w:line="360" w:lineRule="auto"/>
              <w:jc w:val="center"/>
              <w:rPr>
                <w:rFonts w:ascii="Times New Roman" w:eastAsia="Calibri" w:hAnsi="Times New Roman" w:cs="Times New Roman"/>
                <w:lang w:val="ms-MY"/>
              </w:rPr>
            </w:pPr>
            <w:r w:rsidRPr="00DE54AE">
              <w:rPr>
                <w:rFonts w:ascii="Times New Roman" w:eastAsia="Calibri" w:hAnsi="Times New Roman" w:cs="Times New Roman"/>
                <w:lang w:val="ms-MY"/>
              </w:rPr>
              <w:t>Serawak</w:t>
            </w:r>
          </w:p>
        </w:tc>
      </w:tr>
      <w:tr w:rsidR="00DE54AE" w14:paraId="45E5229F" w14:textId="77777777" w:rsidTr="00B10A44">
        <w:trPr>
          <w:trHeight w:val="3224"/>
        </w:trPr>
        <w:tc>
          <w:tcPr>
            <w:tcW w:w="2552" w:type="dxa"/>
          </w:tcPr>
          <w:p w14:paraId="5903CDD5" w14:textId="77777777" w:rsidR="00000000" w:rsidRPr="003C096F" w:rsidRDefault="00E65AB7" w:rsidP="00B10A44">
            <w:pPr>
              <w:numPr>
                <w:ilvl w:val="0"/>
                <w:numId w:val="2"/>
              </w:numPr>
              <w:tabs>
                <w:tab w:val="clear" w:pos="720"/>
                <w:tab w:val="num" w:pos="175"/>
              </w:tabs>
              <w:ind w:left="175" w:hanging="141"/>
              <w:rPr>
                <w:rFonts w:ascii="Times New Roman" w:eastAsia="Calibri" w:hAnsi="Times New Roman" w:cs="Times New Roman"/>
                <w:lang w:val="en-US"/>
              </w:rPr>
            </w:pPr>
            <w:r w:rsidRPr="003C096F">
              <w:rPr>
                <w:rFonts w:ascii="Times New Roman" w:eastAsia="Calibri" w:hAnsi="Times New Roman" w:cs="Times New Roman"/>
                <w:lang w:val="ms-MY"/>
              </w:rPr>
              <w:t xml:space="preserve">Pilot 2: Napier Grass &amp; Watermelon </w:t>
            </w:r>
          </w:p>
          <w:p w14:paraId="01FC5A78" w14:textId="77777777" w:rsidR="00000000" w:rsidRPr="003C096F" w:rsidRDefault="00E65AB7" w:rsidP="00B10A44">
            <w:pPr>
              <w:numPr>
                <w:ilvl w:val="0"/>
                <w:numId w:val="2"/>
              </w:numPr>
              <w:tabs>
                <w:tab w:val="clear" w:pos="720"/>
                <w:tab w:val="num" w:pos="175"/>
              </w:tabs>
              <w:ind w:left="175" w:hanging="141"/>
              <w:rPr>
                <w:rFonts w:ascii="Times New Roman" w:eastAsia="Calibri" w:hAnsi="Times New Roman" w:cs="Times New Roman"/>
                <w:lang w:val="en-US"/>
              </w:rPr>
            </w:pPr>
            <w:r w:rsidRPr="003C096F">
              <w:rPr>
                <w:rFonts w:ascii="Times New Roman" w:eastAsia="Calibri" w:hAnsi="Times New Roman" w:cs="Times New Roman"/>
                <w:lang w:val="ms-MY"/>
              </w:rPr>
              <w:t>Small Grants 1.0</w:t>
            </w:r>
          </w:p>
          <w:p w14:paraId="49276B42" w14:textId="0983ABCC" w:rsidR="00000000" w:rsidRPr="003C096F" w:rsidRDefault="00E65AB7" w:rsidP="00B10A44">
            <w:pPr>
              <w:numPr>
                <w:ilvl w:val="0"/>
                <w:numId w:val="2"/>
              </w:numPr>
              <w:tabs>
                <w:tab w:val="clear" w:pos="720"/>
                <w:tab w:val="num" w:pos="175"/>
              </w:tabs>
              <w:ind w:left="175" w:hanging="141"/>
              <w:rPr>
                <w:rFonts w:ascii="Times New Roman" w:eastAsia="Calibri" w:hAnsi="Times New Roman" w:cs="Times New Roman"/>
                <w:lang w:val="en-US"/>
              </w:rPr>
            </w:pPr>
            <w:r w:rsidRPr="003C096F">
              <w:rPr>
                <w:rFonts w:ascii="Times New Roman" w:eastAsia="Calibri" w:hAnsi="Times New Roman" w:cs="Times New Roman"/>
                <w:lang w:val="ms-MY"/>
              </w:rPr>
              <w:t>One Enterprise One Family</w:t>
            </w:r>
          </w:p>
          <w:p w14:paraId="084AAFA1" w14:textId="1EE875E1" w:rsidR="00000000" w:rsidRPr="003C096F" w:rsidRDefault="00E65AB7" w:rsidP="00B10A44">
            <w:pPr>
              <w:numPr>
                <w:ilvl w:val="0"/>
                <w:numId w:val="2"/>
              </w:numPr>
              <w:tabs>
                <w:tab w:val="clear" w:pos="720"/>
                <w:tab w:val="num" w:pos="175"/>
              </w:tabs>
              <w:ind w:left="175" w:hanging="141"/>
              <w:rPr>
                <w:rFonts w:ascii="Times New Roman" w:eastAsia="Calibri" w:hAnsi="Times New Roman" w:cs="Times New Roman"/>
                <w:lang w:val="en-US"/>
              </w:rPr>
            </w:pPr>
            <w:r w:rsidRPr="003C096F">
              <w:rPr>
                <w:rFonts w:ascii="Times New Roman" w:eastAsia="Calibri" w:hAnsi="Times New Roman" w:cs="Times New Roman"/>
                <w:lang w:val="ms-MY"/>
              </w:rPr>
              <w:t>Small Grants 2.0</w:t>
            </w:r>
          </w:p>
          <w:p w14:paraId="34406624" w14:textId="77777777" w:rsidR="00000000" w:rsidRPr="003C096F" w:rsidRDefault="00E65AB7" w:rsidP="00B10A44">
            <w:pPr>
              <w:numPr>
                <w:ilvl w:val="0"/>
                <w:numId w:val="2"/>
              </w:numPr>
              <w:tabs>
                <w:tab w:val="clear" w:pos="720"/>
                <w:tab w:val="num" w:pos="175"/>
              </w:tabs>
              <w:ind w:left="175" w:hanging="141"/>
              <w:rPr>
                <w:rFonts w:ascii="Times New Roman" w:eastAsia="Calibri" w:hAnsi="Times New Roman" w:cs="Times New Roman"/>
                <w:lang w:val="en-US"/>
              </w:rPr>
            </w:pPr>
            <w:r w:rsidRPr="003C096F">
              <w:rPr>
                <w:rFonts w:ascii="Times New Roman" w:eastAsia="Calibri" w:hAnsi="Times New Roman" w:cs="Times New Roman"/>
                <w:lang w:val="ms-MY"/>
              </w:rPr>
              <w:t>Small Grants 3.0</w:t>
            </w:r>
          </w:p>
          <w:p w14:paraId="288F4CC2" w14:textId="77777777" w:rsidR="00DE54AE" w:rsidRDefault="00DE54AE" w:rsidP="00DA64EF">
            <w:pPr>
              <w:spacing w:after="200" w:line="360" w:lineRule="auto"/>
              <w:jc w:val="center"/>
              <w:rPr>
                <w:rFonts w:ascii="Times New Roman" w:eastAsia="Calibri" w:hAnsi="Times New Roman" w:cs="Times New Roman"/>
                <w:b/>
                <w:sz w:val="24"/>
                <w:szCs w:val="24"/>
                <w:lang w:val="ms-MY"/>
              </w:rPr>
            </w:pPr>
          </w:p>
        </w:tc>
        <w:tc>
          <w:tcPr>
            <w:tcW w:w="283" w:type="dxa"/>
            <w:vMerge/>
            <w:tcBorders>
              <w:bottom w:val="nil"/>
            </w:tcBorders>
          </w:tcPr>
          <w:p w14:paraId="3D1A0070" w14:textId="77777777" w:rsidR="00DE54AE" w:rsidRDefault="00DE54AE" w:rsidP="00DA64EF">
            <w:pPr>
              <w:spacing w:after="200" w:line="360" w:lineRule="auto"/>
              <w:jc w:val="center"/>
              <w:rPr>
                <w:rFonts w:ascii="Times New Roman" w:eastAsia="Calibri" w:hAnsi="Times New Roman" w:cs="Times New Roman"/>
                <w:b/>
                <w:sz w:val="24"/>
                <w:szCs w:val="24"/>
                <w:lang w:val="ms-MY"/>
              </w:rPr>
            </w:pPr>
          </w:p>
        </w:tc>
        <w:tc>
          <w:tcPr>
            <w:tcW w:w="2835" w:type="dxa"/>
          </w:tcPr>
          <w:p w14:paraId="1285C2BF" w14:textId="77777777" w:rsidR="00000000" w:rsidRPr="003C096F" w:rsidRDefault="00E65AB7" w:rsidP="00B10A44">
            <w:pPr>
              <w:numPr>
                <w:ilvl w:val="0"/>
                <w:numId w:val="3"/>
              </w:numPr>
              <w:tabs>
                <w:tab w:val="clear" w:pos="720"/>
                <w:tab w:val="num" w:pos="175"/>
              </w:tabs>
              <w:ind w:left="175" w:hanging="141"/>
              <w:rPr>
                <w:rFonts w:ascii="Times New Roman" w:eastAsia="Calibri" w:hAnsi="Times New Roman" w:cs="Times New Roman"/>
                <w:lang w:val="en-US"/>
              </w:rPr>
            </w:pPr>
            <w:r w:rsidRPr="003C096F">
              <w:rPr>
                <w:rFonts w:ascii="Times New Roman" w:eastAsia="Calibri" w:hAnsi="Times New Roman" w:cs="Times New Roman"/>
                <w:lang w:val="ms-MY"/>
              </w:rPr>
              <w:t>Chilli Fertigation</w:t>
            </w:r>
          </w:p>
          <w:p w14:paraId="308CCBAA" w14:textId="77777777" w:rsidR="00000000" w:rsidRPr="003C096F" w:rsidRDefault="00E65AB7" w:rsidP="00B10A44">
            <w:pPr>
              <w:numPr>
                <w:ilvl w:val="0"/>
                <w:numId w:val="3"/>
              </w:numPr>
              <w:tabs>
                <w:tab w:val="clear" w:pos="720"/>
                <w:tab w:val="num" w:pos="175"/>
              </w:tabs>
              <w:ind w:left="175" w:right="-108" w:hanging="141"/>
              <w:rPr>
                <w:rFonts w:ascii="Times New Roman" w:eastAsia="Calibri" w:hAnsi="Times New Roman" w:cs="Times New Roman"/>
                <w:lang w:val="en-US"/>
              </w:rPr>
            </w:pPr>
            <w:r w:rsidRPr="003C096F">
              <w:rPr>
                <w:rFonts w:ascii="Times New Roman" w:eastAsia="Calibri" w:hAnsi="Times New Roman" w:cs="Times New Roman"/>
                <w:lang w:val="ms-MY"/>
              </w:rPr>
              <w:t>Livelihood Programme in Kg Song Song</w:t>
            </w:r>
          </w:p>
          <w:p w14:paraId="246E0E07" w14:textId="77777777" w:rsidR="00000000" w:rsidRPr="003C096F" w:rsidRDefault="00E65AB7" w:rsidP="00B10A44">
            <w:pPr>
              <w:numPr>
                <w:ilvl w:val="0"/>
                <w:numId w:val="3"/>
              </w:numPr>
              <w:tabs>
                <w:tab w:val="clear" w:pos="720"/>
                <w:tab w:val="num" w:pos="175"/>
              </w:tabs>
              <w:ind w:left="175" w:right="-108" w:hanging="141"/>
              <w:rPr>
                <w:rFonts w:ascii="Times New Roman" w:eastAsia="Calibri" w:hAnsi="Times New Roman" w:cs="Times New Roman"/>
                <w:lang w:val="en-US"/>
              </w:rPr>
            </w:pPr>
            <w:r w:rsidRPr="003C096F">
              <w:rPr>
                <w:rFonts w:ascii="Times New Roman" w:eastAsia="Calibri" w:hAnsi="Times New Roman" w:cs="Times New Roman"/>
                <w:lang w:val="ms-MY"/>
              </w:rPr>
              <w:t>CDP in Subsistence Farming</w:t>
            </w:r>
          </w:p>
          <w:p w14:paraId="2D1CF125" w14:textId="77777777" w:rsidR="00000000" w:rsidRPr="003C096F" w:rsidRDefault="00E65AB7" w:rsidP="00B10A44">
            <w:pPr>
              <w:numPr>
                <w:ilvl w:val="0"/>
                <w:numId w:val="3"/>
              </w:numPr>
              <w:tabs>
                <w:tab w:val="clear" w:pos="720"/>
                <w:tab w:val="num" w:pos="175"/>
              </w:tabs>
              <w:ind w:left="175" w:right="-108" w:hanging="141"/>
              <w:rPr>
                <w:rFonts w:ascii="Times New Roman" w:eastAsia="Calibri" w:hAnsi="Times New Roman" w:cs="Times New Roman"/>
                <w:lang w:val="en-US"/>
              </w:rPr>
            </w:pPr>
            <w:r w:rsidRPr="003C096F">
              <w:rPr>
                <w:rFonts w:ascii="Times New Roman" w:eastAsia="Calibri" w:hAnsi="Times New Roman" w:cs="Times New Roman"/>
                <w:lang w:val="ms-MY"/>
              </w:rPr>
              <w:t>CDP in Sustainable Livelihood</w:t>
            </w:r>
          </w:p>
          <w:p w14:paraId="4A5BE0AC" w14:textId="77777777" w:rsidR="00000000" w:rsidRPr="003C096F" w:rsidRDefault="00E65AB7" w:rsidP="00B10A44">
            <w:pPr>
              <w:numPr>
                <w:ilvl w:val="0"/>
                <w:numId w:val="3"/>
              </w:numPr>
              <w:tabs>
                <w:tab w:val="clear" w:pos="720"/>
                <w:tab w:val="num" w:pos="175"/>
              </w:tabs>
              <w:ind w:left="175" w:right="-108" w:hanging="141"/>
              <w:rPr>
                <w:rFonts w:ascii="Times New Roman" w:eastAsia="Calibri" w:hAnsi="Times New Roman" w:cs="Times New Roman"/>
                <w:lang w:val="en-US"/>
              </w:rPr>
            </w:pPr>
            <w:r w:rsidRPr="003C096F">
              <w:rPr>
                <w:rFonts w:ascii="Times New Roman" w:eastAsia="Calibri" w:hAnsi="Times New Roman" w:cs="Times New Roman"/>
                <w:lang w:val="ms-MY"/>
              </w:rPr>
              <w:t>WEE Programme in Suang Kina</w:t>
            </w:r>
          </w:p>
          <w:p w14:paraId="41C70438" w14:textId="77777777" w:rsidR="00000000" w:rsidRPr="003C096F" w:rsidRDefault="00E65AB7" w:rsidP="00B10A44">
            <w:pPr>
              <w:numPr>
                <w:ilvl w:val="0"/>
                <w:numId w:val="3"/>
              </w:numPr>
              <w:tabs>
                <w:tab w:val="clear" w:pos="720"/>
                <w:tab w:val="num" w:pos="175"/>
              </w:tabs>
              <w:ind w:left="175" w:right="-108" w:hanging="141"/>
              <w:rPr>
                <w:rFonts w:ascii="Times New Roman" w:eastAsia="Calibri" w:hAnsi="Times New Roman" w:cs="Times New Roman"/>
                <w:lang w:val="en-US"/>
              </w:rPr>
            </w:pPr>
            <w:r w:rsidRPr="003C096F">
              <w:rPr>
                <w:rFonts w:ascii="Times New Roman" w:eastAsia="Calibri" w:hAnsi="Times New Roman" w:cs="Times New Roman"/>
                <w:lang w:val="ms-MY"/>
              </w:rPr>
              <w:t>Planting Tomorrow in Mukim Dandun</w:t>
            </w:r>
          </w:p>
          <w:p w14:paraId="1C807E81" w14:textId="3D1F7B70" w:rsidR="00DE54AE" w:rsidRPr="00B10A44" w:rsidRDefault="00E65AB7" w:rsidP="00B10A44">
            <w:pPr>
              <w:numPr>
                <w:ilvl w:val="0"/>
                <w:numId w:val="3"/>
              </w:numPr>
              <w:tabs>
                <w:tab w:val="clear" w:pos="720"/>
                <w:tab w:val="num" w:pos="175"/>
              </w:tabs>
              <w:ind w:left="175" w:right="-108" w:hanging="141"/>
              <w:rPr>
                <w:rFonts w:ascii="Times New Roman" w:eastAsia="Calibri" w:hAnsi="Times New Roman" w:cs="Times New Roman"/>
                <w:lang w:val="en-US"/>
              </w:rPr>
            </w:pPr>
            <w:r w:rsidRPr="003C096F">
              <w:rPr>
                <w:rFonts w:ascii="Times New Roman" w:eastAsia="Calibri" w:hAnsi="Times New Roman" w:cs="Times New Roman"/>
                <w:lang w:val="ms-MY"/>
              </w:rPr>
              <w:t>Planting Tomorrow in Mukim Simpangan</w:t>
            </w:r>
          </w:p>
        </w:tc>
        <w:tc>
          <w:tcPr>
            <w:tcW w:w="284" w:type="dxa"/>
            <w:vMerge/>
            <w:tcBorders>
              <w:bottom w:val="nil"/>
            </w:tcBorders>
          </w:tcPr>
          <w:p w14:paraId="0881CE0B" w14:textId="77777777" w:rsidR="00DE54AE" w:rsidRDefault="00DE54AE" w:rsidP="00DA64EF">
            <w:pPr>
              <w:spacing w:after="200" w:line="360" w:lineRule="auto"/>
              <w:jc w:val="center"/>
              <w:rPr>
                <w:rFonts w:ascii="Times New Roman" w:eastAsia="Calibri" w:hAnsi="Times New Roman" w:cs="Times New Roman"/>
                <w:b/>
                <w:sz w:val="24"/>
                <w:szCs w:val="24"/>
                <w:lang w:val="ms-MY"/>
              </w:rPr>
            </w:pPr>
          </w:p>
        </w:tc>
        <w:tc>
          <w:tcPr>
            <w:tcW w:w="1985" w:type="dxa"/>
          </w:tcPr>
          <w:p w14:paraId="116CE04C" w14:textId="77777777" w:rsidR="00000000" w:rsidRPr="003C096F" w:rsidRDefault="00E65AB7" w:rsidP="003C096F">
            <w:pPr>
              <w:numPr>
                <w:ilvl w:val="0"/>
                <w:numId w:val="4"/>
              </w:numPr>
              <w:tabs>
                <w:tab w:val="clear" w:pos="720"/>
                <w:tab w:val="num" w:pos="175"/>
              </w:tabs>
              <w:spacing w:after="200"/>
              <w:ind w:left="175" w:hanging="175"/>
              <w:rPr>
                <w:rFonts w:ascii="Times New Roman" w:eastAsia="Calibri" w:hAnsi="Times New Roman" w:cs="Times New Roman"/>
                <w:sz w:val="20"/>
                <w:szCs w:val="20"/>
                <w:lang w:val="en-US"/>
              </w:rPr>
            </w:pPr>
            <w:r w:rsidRPr="003C096F">
              <w:rPr>
                <w:rFonts w:ascii="Times New Roman" w:eastAsia="Calibri" w:hAnsi="Times New Roman" w:cs="Times New Roman"/>
                <w:sz w:val="20"/>
                <w:szCs w:val="20"/>
                <w:lang w:val="ms-MY"/>
              </w:rPr>
              <w:t>CDP Kg Pinggan Jaya</w:t>
            </w:r>
          </w:p>
          <w:p w14:paraId="76CA31CB" w14:textId="2BE96610" w:rsidR="00DE54AE" w:rsidRDefault="00DE54AE" w:rsidP="00DA64EF">
            <w:pPr>
              <w:spacing w:after="200" w:line="360" w:lineRule="auto"/>
              <w:jc w:val="center"/>
              <w:rPr>
                <w:rFonts w:ascii="Times New Roman" w:eastAsia="Calibri" w:hAnsi="Times New Roman" w:cs="Times New Roman"/>
                <w:b/>
                <w:sz w:val="24"/>
                <w:szCs w:val="24"/>
                <w:lang w:val="ms-MY"/>
              </w:rPr>
            </w:pPr>
          </w:p>
        </w:tc>
      </w:tr>
    </w:tbl>
    <w:p w14:paraId="35259902" w14:textId="7A3E8780" w:rsidR="00DE54AE" w:rsidRDefault="00DE54AE" w:rsidP="00DA64EF">
      <w:pPr>
        <w:spacing w:after="200" w:line="360" w:lineRule="auto"/>
        <w:jc w:val="center"/>
        <w:rPr>
          <w:rFonts w:ascii="Times New Roman" w:eastAsia="Calibri" w:hAnsi="Times New Roman" w:cs="Times New Roman"/>
          <w:b/>
          <w:sz w:val="24"/>
          <w:szCs w:val="24"/>
          <w:lang w:val="ms-MY"/>
        </w:rPr>
      </w:pPr>
    </w:p>
    <w:p w14:paraId="7E6BC261" w14:textId="09A25BEE" w:rsidR="00DE54AE" w:rsidRDefault="00DE54AE" w:rsidP="00B10A44">
      <w:pPr>
        <w:spacing w:after="200" w:line="240" w:lineRule="auto"/>
        <w:jc w:val="center"/>
        <w:rPr>
          <w:rFonts w:ascii="Times New Roman" w:eastAsia="Calibri" w:hAnsi="Times New Roman" w:cs="Times New Roman"/>
          <w:b/>
          <w:sz w:val="24"/>
          <w:szCs w:val="24"/>
          <w:lang w:val="ms-MY"/>
        </w:rPr>
      </w:pPr>
    </w:p>
    <w:p w14:paraId="180C4F9D" w14:textId="4318D2C9" w:rsidR="00B10A44" w:rsidRPr="00B10A44" w:rsidRDefault="00B10A44" w:rsidP="00DA64EF">
      <w:pPr>
        <w:spacing w:after="200" w:line="360" w:lineRule="auto"/>
        <w:jc w:val="center"/>
        <w:rPr>
          <w:rFonts w:ascii="Times New Roman" w:eastAsia="Calibri" w:hAnsi="Times New Roman" w:cs="Times New Roman"/>
          <w:sz w:val="24"/>
          <w:szCs w:val="24"/>
          <w:lang w:val="ms-MY"/>
        </w:rPr>
      </w:pPr>
      <w:r w:rsidRPr="00B10A44">
        <w:rPr>
          <w:rFonts w:ascii="Times New Roman" w:eastAsia="Calibri" w:hAnsi="Times New Roman" w:cs="Times New Roman"/>
          <w:sz w:val="24"/>
          <w:szCs w:val="24"/>
          <w:lang w:val="ms-MY"/>
        </w:rPr>
        <w:t>Rajah 1</w:t>
      </w:r>
      <w:r w:rsidRPr="00B10A44">
        <w:rPr>
          <w:rFonts w:ascii="Times New Roman" w:eastAsia="Calibri" w:hAnsi="Times New Roman" w:cs="Times New Roman"/>
          <w:sz w:val="24"/>
          <w:szCs w:val="24"/>
          <w:lang w:val="ms-MY"/>
        </w:rPr>
        <w:t>:</w:t>
      </w:r>
      <w:r w:rsidRPr="00B10A44">
        <w:rPr>
          <w:rFonts w:ascii="Times New Roman" w:eastAsia="Calibri" w:hAnsi="Times New Roman" w:cs="Times New Roman"/>
          <w:sz w:val="24"/>
          <w:szCs w:val="24"/>
          <w:lang w:val="ms-MY"/>
        </w:rPr>
        <w:t xml:space="preserve"> Prosedur Persampelan Pelbagai Peringkat</w:t>
      </w:r>
    </w:p>
    <w:p w14:paraId="7FC731D8" w14:textId="529C56E7" w:rsidR="005C5EA2" w:rsidRDefault="005C5EA2" w:rsidP="009C122F">
      <w:pPr>
        <w:spacing w:after="0" w:line="276" w:lineRule="auto"/>
        <w:ind w:firstLine="709"/>
        <w:jc w:val="both"/>
        <w:rPr>
          <w:rFonts w:ascii="Times New Roman" w:eastAsia="Calibri" w:hAnsi="Times New Roman" w:cs="Times New Roman"/>
          <w:sz w:val="24"/>
          <w:szCs w:val="24"/>
          <w:lang w:val="ms-MY"/>
        </w:rPr>
      </w:pPr>
      <w:r w:rsidRPr="00681419">
        <w:rPr>
          <w:rFonts w:ascii="Times New Roman" w:eastAsia="Calibri" w:hAnsi="Times New Roman" w:cs="Times New Roman"/>
          <w:sz w:val="24"/>
          <w:szCs w:val="24"/>
          <w:lang w:val="ms-MY"/>
        </w:rPr>
        <w:lastRenderedPageBreak/>
        <w:t>Kajian ini menggunakan soal selidik yang dibina oleh Cohen &amp; Uphoff (1980) dalam model penglibatan dan diadaptasikan oleh Haris (1996) dan Mohammed Bashir (2013b)</w:t>
      </w:r>
      <w:r w:rsidR="009B429D">
        <w:rPr>
          <w:rFonts w:ascii="Times New Roman" w:eastAsia="Calibri" w:hAnsi="Times New Roman" w:cs="Times New Roman"/>
          <w:sz w:val="24"/>
          <w:szCs w:val="24"/>
          <w:lang w:val="ms-MY"/>
        </w:rPr>
        <w:t xml:space="preserve"> yang terdiri daripada 28 item merangkumi pembuatan keputusan, pelaksanaan dan penerimaan faedah.  </w:t>
      </w:r>
      <w:r w:rsidRPr="00681419">
        <w:rPr>
          <w:rFonts w:ascii="Times New Roman" w:eastAsia="Calibri" w:hAnsi="Times New Roman" w:cs="Times New Roman"/>
          <w:sz w:val="24"/>
          <w:szCs w:val="24"/>
          <w:lang w:val="ms-MY"/>
        </w:rPr>
        <w:t xml:space="preserve">Penggunaan soal selidik ini dikatakan sesuai dengan kajian memandangkan pembentukan item-itemnya yang bersesuaian dengan latar belakang sosio demografi, persekitaran dan konteks kajian yang ingin dibuat oleh penyelidik.  Sementara itu, </w:t>
      </w:r>
      <w:r w:rsidRPr="00681419">
        <w:rPr>
          <w:rFonts w:ascii="Times New Roman" w:eastAsia="Calibri" w:hAnsi="Times New Roman" w:cs="Times New Roman"/>
          <w:sz w:val="24"/>
          <w:szCs w:val="24"/>
        </w:rPr>
        <w:t>bagi pendayaupayaan sosial pula, penyelidik menggunakan idea Putnam (2000) yang terdiri daripada 12 item merangkumi ikatan kebersamaan, jalinan hubungan dan rangkaian kerjasama.  Pembinaan soal selidik diambil serta diadaptasikan daripada gabungan beberapa orang sarjana iaitu Larsen et.al (2004), Wu et al., (2006) dan Park, Lee, Choi &amp; Yoon (2012).</w:t>
      </w:r>
      <w:r>
        <w:rPr>
          <w:rFonts w:ascii="Times New Roman" w:eastAsia="Calibri" w:hAnsi="Times New Roman" w:cs="Times New Roman"/>
          <w:sz w:val="24"/>
          <w:szCs w:val="24"/>
        </w:rPr>
        <w:t xml:space="preserve">  </w:t>
      </w:r>
      <w:r w:rsidRPr="00681419">
        <w:rPr>
          <w:rFonts w:ascii="Times New Roman" w:eastAsia="Calibri" w:hAnsi="Times New Roman" w:cs="Times New Roman"/>
          <w:sz w:val="24"/>
          <w:szCs w:val="24"/>
          <w:lang w:val="ms-MY"/>
        </w:rPr>
        <w:t xml:space="preserve">Dalam kajian ini, </w:t>
      </w:r>
      <w:r w:rsidRPr="00681419">
        <w:rPr>
          <w:rFonts w:ascii="Times New Roman" w:eastAsia="Calibri" w:hAnsi="Times New Roman" w:cs="Times New Roman"/>
          <w:i/>
          <w:sz w:val="24"/>
          <w:szCs w:val="24"/>
          <w:lang w:val="ms-MY"/>
        </w:rPr>
        <w:t xml:space="preserve">Partial Least Squares Structural Equation Modelling </w:t>
      </w:r>
      <w:r w:rsidRPr="00681419">
        <w:rPr>
          <w:rFonts w:ascii="Times New Roman" w:eastAsia="Calibri" w:hAnsi="Times New Roman" w:cs="Times New Roman"/>
          <w:sz w:val="24"/>
          <w:szCs w:val="24"/>
          <w:lang w:val="ms-MY"/>
        </w:rPr>
        <w:t>(PLS-SEM) digunakan bagi melihat pengaruh hubungan antara peringkat penglibatan yang terdiri daripada tiga dimensi iaitu peringkat penglibatan (pembuatan keputusan, pelaksanaan dan penerimaan faedah) ke atas pendayaupayaan sosial.  Penggunaan PLS-SEM memudahkan kajian ini dilakukan kerana ia melibatkan diagram atau visual yang bermakna di samping setiap prosedur pelaksanaannya yang sistematik dapat menguji setiap pemboleh ubah dan item berdasarkan objektif kajian dan persoalan kajian khususnya.</w:t>
      </w:r>
    </w:p>
    <w:p w14:paraId="518BD450" w14:textId="77777777" w:rsidR="009C122F" w:rsidRPr="005C5EA2" w:rsidRDefault="009C122F" w:rsidP="009C122F">
      <w:pPr>
        <w:spacing w:after="0" w:line="516" w:lineRule="auto"/>
        <w:ind w:firstLine="709"/>
        <w:jc w:val="both"/>
        <w:rPr>
          <w:rFonts w:ascii="Times New Roman" w:eastAsia="Calibri" w:hAnsi="Times New Roman" w:cs="Times New Roman"/>
          <w:sz w:val="24"/>
          <w:szCs w:val="24"/>
        </w:rPr>
      </w:pPr>
    </w:p>
    <w:p w14:paraId="41365EB4" w14:textId="077519BE" w:rsidR="007D23A5" w:rsidRPr="009C122F" w:rsidRDefault="008A5A75" w:rsidP="00B10A44">
      <w:pPr>
        <w:pStyle w:val="ListParagraph"/>
        <w:numPr>
          <w:ilvl w:val="0"/>
          <w:numId w:val="1"/>
        </w:numPr>
        <w:spacing w:after="0" w:line="276" w:lineRule="auto"/>
        <w:ind w:left="284" w:hanging="284"/>
        <w:jc w:val="both"/>
        <w:rPr>
          <w:rFonts w:ascii="Times New Roman" w:hAnsi="Times New Roman" w:cs="Times New Roman"/>
          <w:b/>
          <w:sz w:val="24"/>
          <w:szCs w:val="24"/>
        </w:rPr>
      </w:pPr>
      <w:r w:rsidRPr="009C122F">
        <w:rPr>
          <w:rFonts w:ascii="Times New Roman" w:hAnsi="Times New Roman" w:cs="Times New Roman"/>
          <w:b/>
          <w:sz w:val="24"/>
          <w:szCs w:val="24"/>
        </w:rPr>
        <w:t>TEMUAN DAN PEMBAHASAN</w:t>
      </w:r>
    </w:p>
    <w:p w14:paraId="16A9F1E5" w14:textId="3CBE5636" w:rsidR="00DA2CC6" w:rsidRDefault="009B429D" w:rsidP="009C122F">
      <w:pPr>
        <w:spacing w:after="0" w:line="240" w:lineRule="auto"/>
        <w:ind w:right="-46" w:firstLine="709"/>
        <w:jc w:val="both"/>
        <w:rPr>
          <w:rFonts w:ascii="Times New Roman" w:hAnsi="Times New Roman" w:cs="Times New Roman"/>
          <w:sz w:val="24"/>
          <w:szCs w:val="24"/>
          <w:lang w:val="fi-FI"/>
        </w:rPr>
      </w:pPr>
      <w:r w:rsidRPr="009B429D">
        <w:rPr>
          <w:rFonts w:ascii="Times New Roman" w:hAnsi="Times New Roman" w:cs="Times New Roman"/>
          <w:sz w:val="24"/>
          <w:szCs w:val="24"/>
          <w:lang w:val="ms-MY"/>
        </w:rPr>
        <w:t xml:space="preserve">Umumnya, kajian ini mendapati bahawa </w:t>
      </w:r>
      <w:r w:rsidRPr="009B429D">
        <w:rPr>
          <w:rFonts w:ascii="Times New Roman" w:hAnsi="Times New Roman" w:cs="Times New Roman"/>
          <w:sz w:val="24"/>
          <w:szCs w:val="24"/>
        </w:rPr>
        <w:t>peramal penerimaan faedah (varians 43.8%) dalam penglibatan merupakan peramal tunggal ke atas pendayaupayaan sosial berbanding peramal lain iaitu pembuatan keputusan dan pelaksanaan</w:t>
      </w:r>
      <w:r w:rsidR="009C122F">
        <w:rPr>
          <w:rFonts w:ascii="Times New Roman" w:hAnsi="Times New Roman" w:cs="Times New Roman"/>
          <w:sz w:val="24"/>
          <w:szCs w:val="24"/>
        </w:rPr>
        <w:t xml:space="preserve"> dalam kalangan peserta projek. </w:t>
      </w:r>
      <w:r w:rsidRPr="009B429D">
        <w:rPr>
          <w:rFonts w:ascii="Times New Roman" w:hAnsi="Times New Roman" w:cs="Times New Roman"/>
          <w:sz w:val="24"/>
          <w:szCs w:val="24"/>
          <w:lang w:val="ms-MY"/>
        </w:rPr>
        <w:t>Dalam konteks ini, pendayaupayaan sosial peserta merangkumi hubungan dan kerjasama dengan pihak YS serta pihak</w:t>
      </w:r>
      <w:r w:rsidR="0028509E">
        <w:rPr>
          <w:rFonts w:ascii="Times New Roman" w:hAnsi="Times New Roman" w:cs="Times New Roman"/>
          <w:sz w:val="24"/>
          <w:szCs w:val="24"/>
          <w:lang w:val="ms-MY"/>
        </w:rPr>
        <w:t xml:space="preserve">-pihak lain </w:t>
      </w:r>
      <w:r w:rsidRPr="009B429D">
        <w:rPr>
          <w:rFonts w:ascii="Times New Roman" w:hAnsi="Times New Roman" w:cs="Times New Roman"/>
          <w:sz w:val="24"/>
          <w:szCs w:val="24"/>
          <w:lang w:val="ms-MY"/>
        </w:rPr>
        <w:t>serta ahli komuniti lain yang terlibat secara langsung dalam projek.</w:t>
      </w:r>
      <w:r w:rsidR="0028509E">
        <w:rPr>
          <w:rFonts w:ascii="Times New Roman" w:hAnsi="Times New Roman" w:cs="Times New Roman"/>
          <w:sz w:val="24"/>
          <w:szCs w:val="24"/>
          <w:lang w:val="ms-MY"/>
        </w:rPr>
        <w:t xml:space="preserve"> </w:t>
      </w:r>
      <w:r w:rsidRPr="009B429D">
        <w:rPr>
          <w:rFonts w:ascii="Times New Roman" w:hAnsi="Times New Roman" w:cs="Times New Roman"/>
          <w:sz w:val="24"/>
          <w:szCs w:val="24"/>
          <w:lang w:val="ms-MY"/>
        </w:rPr>
        <w:t xml:space="preserve">Namun begitu, hubungan tersebut boleh dipertingkatkan dalam tempoh projek yang lebih lama di samping tunjuk ajar dan pendedahan kepada komuniti tentang kepentingan hubungan dan kerjasama dalam komuniti. Ini penting kerana komuniti yang mendapat sokongan sosial mampu untuk berdiri sendiri dan berdikri yang mana sifat tersebut mampu menyumbang kepada pembangunan yang mampan selain daripada pembentukan pendayaupayaan sosial dalam diri mereka.   Selain itu juga Barom (2000) membuktikan bahawa persoalan kefahaman dan penghayatan individu mengenai makna dan tuntutan kerjasama mempengaruhi sama ada ke arah menjalinkan kerjasama atau sebaliknya. Jika individu dapat memahami dan menghayati sesuatu perkara dengan individu lain daripada perspektif yang sama, dan diperkukuhkan dengan pengalaman yang hampir serupa, maka sesuatu tindakan secara bersama mudah dijalinkan.  Kekuatan ikatan kebersamaan antara ahli komuniti memberi impak yang kuat antara mereka untuk saling mengambil tahu sekaligus membentuk daya upaya dalam menangani masalah secara bersama. Begitulah yang berlaku hasil daripada kajian ini yang menunjukkan hubungan yang signifikan antara penerimaan faedah dengan pendayaupayaan sosial komuniti. </w:t>
      </w:r>
      <w:r w:rsidRPr="009B429D">
        <w:rPr>
          <w:rFonts w:ascii="Times New Roman" w:hAnsi="Times New Roman" w:cs="Times New Roman"/>
          <w:sz w:val="24"/>
          <w:szCs w:val="24"/>
          <w:lang w:val="fi-FI"/>
        </w:rPr>
        <w:t xml:space="preserve">Komuniti yang telah berdayaupaya merupakan </w:t>
      </w:r>
      <w:r w:rsidRPr="009B429D">
        <w:rPr>
          <w:rFonts w:ascii="Times New Roman" w:hAnsi="Times New Roman" w:cs="Times New Roman"/>
          <w:sz w:val="24"/>
          <w:szCs w:val="24"/>
          <w:lang w:val="fi-FI"/>
        </w:rPr>
        <w:lastRenderedPageBreak/>
        <w:t xml:space="preserve">komuniti yang mampu berdikari dan </w:t>
      </w:r>
      <w:r w:rsidR="009C122F">
        <w:rPr>
          <w:rFonts w:ascii="Times New Roman" w:hAnsi="Times New Roman" w:cs="Times New Roman"/>
          <w:sz w:val="24"/>
          <w:szCs w:val="24"/>
          <w:lang w:val="fi-FI"/>
        </w:rPr>
        <w:t xml:space="preserve">membuat keputusan dengan bijak. </w:t>
      </w:r>
      <w:r w:rsidRPr="009B429D">
        <w:rPr>
          <w:rFonts w:ascii="Times New Roman" w:hAnsi="Times New Roman" w:cs="Times New Roman"/>
          <w:sz w:val="24"/>
          <w:szCs w:val="24"/>
          <w:lang w:val="fi-FI"/>
        </w:rPr>
        <w:t>Di sini pendayaupayaan dilihat sebagai satu produk (hasil) daripada pe</w:t>
      </w:r>
      <w:r w:rsidR="009C122F">
        <w:rPr>
          <w:rFonts w:ascii="Times New Roman" w:hAnsi="Times New Roman" w:cs="Times New Roman"/>
          <w:sz w:val="24"/>
          <w:szCs w:val="24"/>
          <w:lang w:val="fi-FI"/>
        </w:rPr>
        <w:t xml:space="preserve">mbangunan komuniti itu sendiri. </w:t>
      </w:r>
      <w:r w:rsidRPr="009B429D">
        <w:rPr>
          <w:rFonts w:ascii="Times New Roman" w:hAnsi="Times New Roman" w:cs="Times New Roman"/>
          <w:sz w:val="24"/>
          <w:szCs w:val="24"/>
          <w:lang w:val="fi-FI"/>
        </w:rPr>
        <w:t xml:space="preserve">Komuniti yang mempunyai daya mampu meningkatkan potensi diri mereka melalui pembelajaran dalam merancang, merangka strategi, membuat keputusan, mencari dan menguruskan sumber dalam komuniti dan memimpin.  </w:t>
      </w:r>
    </w:p>
    <w:p w14:paraId="5FF8BE7E" w14:textId="47E8E937" w:rsidR="009B429D" w:rsidRPr="009B429D" w:rsidRDefault="009B429D" w:rsidP="009C122F">
      <w:pPr>
        <w:spacing w:after="0" w:line="240" w:lineRule="auto"/>
        <w:ind w:right="-46" w:firstLine="709"/>
        <w:jc w:val="both"/>
        <w:rPr>
          <w:rFonts w:ascii="Times New Roman" w:hAnsi="Times New Roman" w:cs="Times New Roman"/>
          <w:sz w:val="24"/>
          <w:szCs w:val="24"/>
          <w:lang w:val="ms-MY"/>
        </w:rPr>
      </w:pPr>
      <w:r w:rsidRPr="009B429D">
        <w:rPr>
          <w:rFonts w:ascii="Times New Roman" w:hAnsi="Times New Roman" w:cs="Times New Roman"/>
          <w:sz w:val="24"/>
          <w:szCs w:val="24"/>
          <w:lang w:val="fi-FI"/>
        </w:rPr>
        <w:t>Komuniti yang berjaya mempunyai elemen pendayaupayaan akan mudah mencapai matlamat sekaligus kesej</w:t>
      </w:r>
      <w:r w:rsidR="009C122F">
        <w:rPr>
          <w:rFonts w:ascii="Times New Roman" w:hAnsi="Times New Roman" w:cs="Times New Roman"/>
          <w:sz w:val="24"/>
          <w:szCs w:val="24"/>
          <w:lang w:val="fi-FI"/>
        </w:rPr>
        <w:t xml:space="preserve">ahteraan hidup dapat dinikmati. </w:t>
      </w:r>
      <w:r w:rsidRPr="009B429D">
        <w:rPr>
          <w:rFonts w:ascii="Times New Roman" w:hAnsi="Times New Roman" w:cs="Times New Roman"/>
          <w:sz w:val="24"/>
          <w:szCs w:val="24"/>
          <w:lang w:val="sv-SE"/>
        </w:rPr>
        <w:t>Desai (2008) mengatakan pendayaupayaan boleh dicapai menerusi tiga cara iaitu kuasa, pengaruh dan penglibatan.  Menurut beliau, seseorang individu yang mengambil bahagian dalam aktiviti komuniti mampu mempengaruhi proses aktiviti tersebut.  Sejauh mana seseorang itu boleh mempengaruhi proses aktiviti bergantung kepada kuas</w:t>
      </w:r>
      <w:r w:rsidR="009C122F">
        <w:rPr>
          <w:rFonts w:ascii="Times New Roman" w:hAnsi="Times New Roman" w:cs="Times New Roman"/>
          <w:sz w:val="24"/>
          <w:szCs w:val="24"/>
          <w:lang w:val="sv-SE"/>
        </w:rPr>
        <w:t xml:space="preserve">a yang dimiliki oleh individu. </w:t>
      </w:r>
      <w:r w:rsidRPr="009B429D">
        <w:rPr>
          <w:rFonts w:ascii="Times New Roman" w:hAnsi="Times New Roman" w:cs="Times New Roman"/>
          <w:sz w:val="24"/>
          <w:szCs w:val="24"/>
          <w:lang w:val="ms-MY"/>
        </w:rPr>
        <w:t>Ben-Meir (2004) mengatakan pembangunan komuniti berlaku apabila ahli komuniti bekerjasama membentuk dan menguruskan projek untuk diri mereka sendiri yang merangkumi faedah sosio-ekonomi, politik dan persekitaran.  Manakala Cohen dan Uphoff (1971) pula menyatakan bahawa anggota komuniti perlu melibatkan diri dalam aspek yang menyeluruh merangkumi pembuatan keputusan, pelaksanaan dan penerimaan faedah serta penilaian dan memastikan aktiviti tersebut memberi kesan yang positif dalam kehidupan mereka.</w:t>
      </w:r>
      <w:r w:rsidR="009C122F">
        <w:rPr>
          <w:rFonts w:ascii="Times New Roman" w:hAnsi="Times New Roman" w:cs="Times New Roman"/>
          <w:sz w:val="24"/>
          <w:szCs w:val="24"/>
          <w:lang w:val="ms-MY"/>
        </w:rPr>
        <w:t xml:space="preserve"> </w:t>
      </w:r>
      <w:r w:rsidRPr="009B429D">
        <w:rPr>
          <w:rFonts w:ascii="Times New Roman" w:hAnsi="Times New Roman" w:cs="Times New Roman"/>
          <w:sz w:val="24"/>
          <w:szCs w:val="24"/>
          <w:lang w:val="ms-MY"/>
        </w:rPr>
        <w:t xml:space="preserve">Oleh itu, pendayaupayaan dalam diri komuniti merupakan satu medium yang boleh terbentuk melalui proses (penglibatan)  yang mengizinkan individu, kumpulan atau komuniti mendapat dan menunjukkan kebolehan dan kemampuan dalam memahami, menginterpretasi masalah dan/atau keperluan (May, Mendelson &amp; Ferketich, 1995).  </w:t>
      </w:r>
    </w:p>
    <w:p w14:paraId="66C6C0C6" w14:textId="77777777" w:rsidR="001D52F2" w:rsidRPr="001D52F2" w:rsidRDefault="007D23A5" w:rsidP="009C122F">
      <w:pPr>
        <w:spacing w:after="0" w:line="276" w:lineRule="auto"/>
        <w:ind w:firstLine="709"/>
        <w:jc w:val="both"/>
        <w:rPr>
          <w:rFonts w:ascii="Times New Roman" w:eastAsia="Calibri" w:hAnsi="Times New Roman" w:cs="Times New Roman"/>
          <w:sz w:val="24"/>
          <w:szCs w:val="24"/>
        </w:rPr>
      </w:pPr>
      <w:r w:rsidRPr="007D23A5">
        <w:rPr>
          <w:rFonts w:ascii="Times New Roman" w:eastAsia="Calibri" w:hAnsi="Times New Roman" w:cs="Times New Roman"/>
          <w:sz w:val="24"/>
          <w:szCs w:val="24"/>
          <w:lang w:val="ms-MY"/>
        </w:rPr>
        <w:t>Dalam konteks projek YS, komuniti berupaya menjalin hubungan terus dan rapat dalam kalangan peserta dan komuniti setempat mahupun dengan pihak luar apabila mereka aktif melibatkan diri dalam projek.  Penglibatan</w:t>
      </w:r>
      <w:r w:rsidR="00E67F0D">
        <w:rPr>
          <w:rFonts w:ascii="Times New Roman" w:eastAsia="Calibri" w:hAnsi="Times New Roman" w:cs="Times New Roman"/>
          <w:sz w:val="24"/>
          <w:szCs w:val="24"/>
          <w:lang w:val="ms-MY"/>
        </w:rPr>
        <w:t xml:space="preserve"> </w:t>
      </w:r>
      <w:r w:rsidRPr="007D23A5">
        <w:rPr>
          <w:rFonts w:ascii="Times New Roman" w:eastAsia="Calibri" w:hAnsi="Times New Roman" w:cs="Times New Roman"/>
          <w:sz w:val="24"/>
          <w:szCs w:val="24"/>
          <w:lang w:val="ms-MY"/>
        </w:rPr>
        <w:t>aktif</w:t>
      </w:r>
      <w:r w:rsidR="00E67F0D">
        <w:rPr>
          <w:rFonts w:ascii="Times New Roman" w:eastAsia="Calibri" w:hAnsi="Times New Roman" w:cs="Times New Roman"/>
          <w:sz w:val="24"/>
          <w:szCs w:val="24"/>
          <w:lang w:val="ms-MY"/>
        </w:rPr>
        <w:t xml:space="preserve"> dilihat sebagai faedah yang diperolehi oleh komuniti mampu </w:t>
      </w:r>
      <w:r w:rsidRPr="007D23A5">
        <w:rPr>
          <w:rFonts w:ascii="Times New Roman" w:eastAsia="Calibri" w:hAnsi="Times New Roman" w:cs="Times New Roman"/>
          <w:sz w:val="24"/>
          <w:szCs w:val="24"/>
          <w:lang w:val="ms-MY"/>
        </w:rPr>
        <w:t>mengizi</w:t>
      </w:r>
      <w:r w:rsidR="00E67F0D">
        <w:rPr>
          <w:rFonts w:ascii="Times New Roman" w:eastAsia="Calibri" w:hAnsi="Times New Roman" w:cs="Times New Roman"/>
          <w:sz w:val="24"/>
          <w:szCs w:val="24"/>
          <w:lang w:val="ms-MY"/>
        </w:rPr>
        <w:t>n</w:t>
      </w:r>
      <w:r w:rsidRPr="007D23A5">
        <w:rPr>
          <w:rFonts w:ascii="Times New Roman" w:eastAsia="Calibri" w:hAnsi="Times New Roman" w:cs="Times New Roman"/>
          <w:sz w:val="24"/>
          <w:szCs w:val="24"/>
          <w:lang w:val="ms-MY"/>
        </w:rPr>
        <w:t xml:space="preserve">kan medium komunikasi berlaku dan pertukaran idea dan secara tidak langsung berlaku penambahan maklumat baru, jaringan kerjasama dan sokongan antara satu sama lain.  Begitu juga dengan penglibatan yang mengizinkan sesuatu masalah yang berlaku dapat diselesaikan melalui perbincangan dan tindakan kolektif antara peserta.  </w:t>
      </w:r>
    </w:p>
    <w:p w14:paraId="71DE5068" w14:textId="6884ADFD" w:rsidR="001D52F2" w:rsidRPr="001D52F2" w:rsidRDefault="001D52F2" w:rsidP="009C122F">
      <w:pPr>
        <w:spacing w:after="0" w:line="276" w:lineRule="auto"/>
        <w:ind w:firstLine="709"/>
        <w:jc w:val="both"/>
        <w:rPr>
          <w:rFonts w:ascii="Times New Roman" w:eastAsia="Calibri" w:hAnsi="Times New Roman" w:cs="Times New Roman"/>
          <w:sz w:val="24"/>
          <w:szCs w:val="24"/>
          <w:lang w:val="ms-MY"/>
        </w:rPr>
      </w:pPr>
      <w:r w:rsidRPr="001D52F2">
        <w:rPr>
          <w:rFonts w:ascii="Times New Roman" w:eastAsia="Calibri" w:hAnsi="Times New Roman" w:cs="Times New Roman"/>
          <w:sz w:val="24"/>
          <w:szCs w:val="24"/>
        </w:rPr>
        <w:t>Secara kesimpulan, peserta YS lebih cenderung untuk melibatkan diri dalam</w:t>
      </w:r>
      <w:r>
        <w:rPr>
          <w:rFonts w:ascii="Times New Roman" w:eastAsia="Calibri" w:hAnsi="Times New Roman" w:cs="Times New Roman"/>
          <w:sz w:val="24"/>
          <w:szCs w:val="24"/>
        </w:rPr>
        <w:t xml:space="preserve"> projek komuniti</w:t>
      </w:r>
      <w:r w:rsidRPr="001D52F2">
        <w:rPr>
          <w:rFonts w:ascii="Times New Roman" w:eastAsia="Calibri" w:hAnsi="Times New Roman" w:cs="Times New Roman"/>
          <w:sz w:val="24"/>
          <w:szCs w:val="24"/>
        </w:rPr>
        <w:t xml:space="preserve"> bagi memperolehi faedah sama ada dalam bentuk material, sosial mahupun personal.  </w:t>
      </w:r>
      <w:r w:rsidRPr="001D52F2">
        <w:rPr>
          <w:rFonts w:ascii="Times New Roman" w:eastAsia="Calibri" w:hAnsi="Times New Roman" w:cs="Times New Roman"/>
          <w:sz w:val="24"/>
          <w:szCs w:val="24"/>
          <w:lang w:val="ms-MY"/>
        </w:rPr>
        <w:t xml:space="preserve">Penglibatan peserta dalam projek YS mampu mempengaruhi tahap kehidupan mereka ke arah yang lebih baik dan mampu mengawal kehidupan melalui pendayaupayaan yang terbentuk dalam diri mereka terutama dalam aspek perhubungan sosial mereka. Jika dilihat sendiri pendayaupayaan di peringkat komuniti merujuk kepada tindakan kolektif untuk meningkatkan kualiti kehidupan dalam komuniti (Zimmerman, 2000).  Peterson &amp; Zimmerman (2004) pula berpendapat pembentukan rangkaian hubungan antara komuniti dengan agensi-agensi lain membantu menjelaskan sejauhmana sesebuah komuniti berdayaupaya.  Ini secara tidak langsung mengukuhkan lagi bahawa pendayaupayaan daripada penglibatan komuniti dapat memberi kesan langsung dalam konteks sosial mereka.  Sementara itu, Iscoe (1974) pula mengenalpasti </w:t>
      </w:r>
      <w:r w:rsidRPr="001D52F2">
        <w:rPr>
          <w:rFonts w:ascii="Times New Roman" w:eastAsia="Calibri" w:hAnsi="Times New Roman" w:cs="Times New Roman"/>
          <w:sz w:val="24"/>
          <w:szCs w:val="24"/>
          <w:lang w:val="ms-MY"/>
        </w:rPr>
        <w:lastRenderedPageBreak/>
        <w:t xml:space="preserve">komuniti yang kompeten merupakan komuniti yang mempunyai ahli yang </w:t>
      </w:r>
      <w:r w:rsidR="009C122F">
        <w:rPr>
          <w:rFonts w:ascii="Times New Roman" w:eastAsia="Calibri" w:hAnsi="Times New Roman" w:cs="Times New Roman"/>
          <w:sz w:val="24"/>
          <w:szCs w:val="24"/>
          <w:lang w:val="ms-MY"/>
        </w:rPr>
        <w:t xml:space="preserve">berkemahiran, </w:t>
      </w:r>
      <w:r w:rsidRPr="001D52F2">
        <w:rPr>
          <w:rFonts w:ascii="Times New Roman" w:eastAsia="Calibri" w:hAnsi="Times New Roman" w:cs="Times New Roman"/>
          <w:sz w:val="24"/>
          <w:szCs w:val="24"/>
          <w:lang w:val="ms-MY"/>
        </w:rPr>
        <w:t>berpengalaman, bekerjasama, mengenalpasti kehendak komuniti membina strategi bagi melaksanakan tindakan bagi memenuhi kehendak mereka. Pada peringkat ini, ia merupakan satu proses dalam bentuk yang berterusan yang dinamik melibatkan pendayaupayaan individu, organisasi dan komuniti.  Melalui penglibatan, individu dan kumpulan yang terdapat dalam komuniti yang telah didayaupayakan mampu meningkatkan sokongan antara satu sama lain, mengenal pasti konflik dalam komuniti, meningkatkan pengaruh dan kawalan ke atas kualiti hidup dalam komuniti mereka.</w:t>
      </w:r>
      <w:r w:rsidR="009C122F">
        <w:rPr>
          <w:rFonts w:ascii="Times New Roman" w:eastAsia="Calibri" w:hAnsi="Times New Roman" w:cs="Times New Roman"/>
          <w:sz w:val="24"/>
          <w:szCs w:val="24"/>
          <w:lang w:val="ms-MY"/>
        </w:rPr>
        <w:t xml:space="preserve"> </w:t>
      </w:r>
      <w:r w:rsidRPr="001D52F2">
        <w:rPr>
          <w:rFonts w:ascii="Times New Roman" w:eastAsia="Calibri" w:hAnsi="Times New Roman" w:cs="Times New Roman"/>
          <w:sz w:val="24"/>
          <w:szCs w:val="24"/>
          <w:lang w:val="ms-MY"/>
        </w:rPr>
        <w:t xml:space="preserve">Pendayaupayaan di peringkat komuniti juga mampu untuk mempengaruhi keputusan dan membuat perubahan dalam sistem sosial </w:t>
      </w:r>
      <w:r w:rsidR="00085B90">
        <w:rPr>
          <w:rFonts w:ascii="Times New Roman" w:eastAsia="Calibri" w:hAnsi="Times New Roman" w:cs="Times New Roman"/>
          <w:sz w:val="24"/>
          <w:szCs w:val="24"/>
          <w:lang w:val="ms-MY"/>
        </w:rPr>
        <w:t>mereka.</w:t>
      </w:r>
      <w:r w:rsidR="009C122F">
        <w:rPr>
          <w:rFonts w:ascii="Times New Roman" w:eastAsia="Calibri" w:hAnsi="Times New Roman" w:cs="Times New Roman"/>
          <w:sz w:val="24"/>
          <w:szCs w:val="24"/>
          <w:lang w:val="ms-MY"/>
        </w:rPr>
        <w:t xml:space="preserve"> </w:t>
      </w:r>
      <w:r w:rsidR="00085B90">
        <w:rPr>
          <w:rFonts w:ascii="Times New Roman" w:eastAsia="Calibri" w:hAnsi="Times New Roman" w:cs="Times New Roman"/>
          <w:sz w:val="24"/>
          <w:szCs w:val="24"/>
          <w:lang w:val="ms-MY"/>
        </w:rPr>
        <w:t xml:space="preserve"> </w:t>
      </w:r>
      <w:r w:rsidRPr="001D52F2">
        <w:rPr>
          <w:rFonts w:ascii="Times New Roman" w:eastAsia="Calibri" w:hAnsi="Times New Roman" w:cs="Times New Roman"/>
          <w:sz w:val="24"/>
          <w:szCs w:val="24"/>
          <w:lang w:val="ms-MY"/>
        </w:rPr>
        <w:t>Pembangunan komuniti diyakini dapat berfungsi dengan baik apabila semua pihak saling bekerjasama bagi menjayakan</w:t>
      </w:r>
      <w:r w:rsidR="009C122F">
        <w:rPr>
          <w:rFonts w:ascii="Times New Roman" w:eastAsia="Calibri" w:hAnsi="Times New Roman" w:cs="Times New Roman"/>
          <w:sz w:val="24"/>
          <w:szCs w:val="24"/>
          <w:lang w:val="ms-MY"/>
        </w:rPr>
        <w:t xml:space="preserve">nya (Community Glossary, 2009). </w:t>
      </w:r>
      <w:r w:rsidRPr="001D52F2">
        <w:rPr>
          <w:rFonts w:ascii="Times New Roman" w:eastAsia="Calibri" w:hAnsi="Times New Roman" w:cs="Times New Roman"/>
          <w:sz w:val="24"/>
          <w:szCs w:val="24"/>
          <w:lang w:val="ms-MY"/>
        </w:rPr>
        <w:t>Keupayaan dan kemampuan komuniti dalam menangani masalah dan mencapai keperluan hidup menunjukkan komuniti telah berdayaupaya yang sekaligus mampu memberi kesejahteraan hidup yang berterusan dalam komuniti.</w:t>
      </w:r>
    </w:p>
    <w:p w14:paraId="2E674FE9" w14:textId="78BF95DF" w:rsidR="007D23A5" w:rsidRPr="007D23A5" w:rsidRDefault="007D23A5" w:rsidP="009C122F">
      <w:pPr>
        <w:spacing w:after="0" w:line="516" w:lineRule="auto"/>
        <w:jc w:val="both"/>
        <w:rPr>
          <w:rFonts w:ascii="Times New Roman" w:eastAsia="Calibri" w:hAnsi="Times New Roman" w:cs="Times New Roman"/>
          <w:sz w:val="24"/>
          <w:szCs w:val="24"/>
          <w:lang w:val="ms-MY"/>
        </w:rPr>
      </w:pPr>
      <w:r w:rsidRPr="007D23A5">
        <w:rPr>
          <w:rFonts w:ascii="Times New Roman" w:eastAsia="Calibri" w:hAnsi="Times New Roman" w:cs="Times New Roman"/>
          <w:sz w:val="24"/>
          <w:szCs w:val="24"/>
          <w:lang w:val="ms-MY"/>
        </w:rPr>
        <w:t xml:space="preserve"> </w:t>
      </w:r>
    </w:p>
    <w:p w14:paraId="0C19C816" w14:textId="40AE8300" w:rsidR="001D52F2" w:rsidRPr="009C122F" w:rsidRDefault="008A5A75" w:rsidP="009C122F">
      <w:pPr>
        <w:pStyle w:val="ListParagraph"/>
        <w:numPr>
          <w:ilvl w:val="0"/>
          <w:numId w:val="1"/>
        </w:numPr>
        <w:spacing w:after="0" w:line="276" w:lineRule="auto"/>
        <w:ind w:left="284" w:hanging="284"/>
        <w:jc w:val="both"/>
        <w:rPr>
          <w:rFonts w:ascii="Times New Roman" w:hAnsi="Times New Roman" w:cs="Times New Roman"/>
          <w:b/>
          <w:sz w:val="24"/>
          <w:szCs w:val="24"/>
        </w:rPr>
      </w:pPr>
      <w:r w:rsidRPr="009C122F">
        <w:rPr>
          <w:rFonts w:ascii="Times New Roman" w:hAnsi="Times New Roman" w:cs="Times New Roman"/>
          <w:b/>
          <w:sz w:val="24"/>
          <w:szCs w:val="24"/>
        </w:rPr>
        <w:t>PENUTUP</w:t>
      </w:r>
    </w:p>
    <w:p w14:paraId="435078EB" w14:textId="77777777" w:rsidR="002130DF" w:rsidRPr="00C6604A" w:rsidRDefault="00381DB2" w:rsidP="009C122F">
      <w:pPr>
        <w:spacing w:after="0" w:line="276" w:lineRule="auto"/>
        <w:ind w:firstLine="709"/>
        <w:jc w:val="both"/>
        <w:rPr>
          <w:rFonts w:ascii="Times New Roman" w:eastAsia="Calibri" w:hAnsi="Times New Roman" w:cs="Times New Roman"/>
          <w:sz w:val="24"/>
          <w:szCs w:val="24"/>
          <w:lang w:val="sv-SE"/>
        </w:rPr>
      </w:pPr>
      <w:r w:rsidRPr="0089130C">
        <w:rPr>
          <w:rFonts w:ascii="Times New Roman" w:hAnsi="Times New Roman" w:cs="Times New Roman"/>
          <w:sz w:val="24"/>
          <w:szCs w:val="24"/>
          <w:lang w:val="sv-SE"/>
        </w:rPr>
        <w:t xml:space="preserve">Penglibatan seseorang dalam program pembangunan bukan sahaja memberi faedah kepada dirinya malah tetapi juga kepada organisasi dan juga komuniti.  </w:t>
      </w:r>
      <w:bookmarkStart w:id="7" w:name="_Hlk493661249"/>
      <w:r w:rsidRPr="0089130C">
        <w:rPr>
          <w:rFonts w:ascii="Times New Roman" w:hAnsi="Times New Roman" w:cs="Times New Roman"/>
          <w:sz w:val="24"/>
          <w:szCs w:val="24"/>
          <w:lang w:val="sv-SE"/>
        </w:rPr>
        <w:t xml:space="preserve">Hardina (2003) telah melihat kepentingan dan faedah penglibatan kepada individu, kumpulan, organisasi atau komuniti dalam pembangunan yang banyak dibincangkan secara meluas oleh para sarjana terutama kesan penglibatan tersebut ke atas pembentukan pendayaupayaan.  </w:t>
      </w:r>
      <w:bookmarkEnd w:id="7"/>
      <w:r>
        <w:rPr>
          <w:rFonts w:ascii="Times New Roman" w:hAnsi="Times New Roman" w:cs="Times New Roman"/>
          <w:sz w:val="24"/>
          <w:szCs w:val="24"/>
          <w:lang w:val="sv-SE"/>
        </w:rPr>
        <w:t>Melalui penglibatan, banyak faedah diperoleh oleh komuniti sama ada bersifat kebendaan dan bukan kebendaan yang mampu meningkatkan keupayaan, kemampuan dan kebolehan mereka</w:t>
      </w:r>
      <w:r w:rsidR="008A5A75">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(Asnarulkhadi, 2005).  </w:t>
      </w:r>
      <w:r w:rsidRPr="0089130C">
        <w:rPr>
          <w:rFonts w:ascii="Times New Roman" w:hAnsi="Times New Roman" w:cs="Times New Roman"/>
          <w:sz w:val="24"/>
          <w:szCs w:val="24"/>
          <w:lang w:val="sv-SE"/>
        </w:rPr>
        <w:t>Pendayaupayaan komuniti pula menggambarkan komuniti yang mempunyai kuasa dalam menentukan bentuk pembangunan yang diingin dan mempunyai hak dalam membuat keputusan.  Ia boleh dicapai melalui proses penglibatan yang terdiri daripada pelbagai tahap.</w:t>
      </w:r>
      <w:r w:rsidR="002130DF">
        <w:rPr>
          <w:rFonts w:ascii="Times New Roman" w:hAnsi="Times New Roman" w:cs="Times New Roman"/>
          <w:sz w:val="24"/>
          <w:szCs w:val="24"/>
          <w:lang w:val="sv-SE"/>
        </w:rPr>
        <w:t xml:space="preserve">  </w:t>
      </w:r>
      <w:r w:rsidR="002130DF" w:rsidRPr="0081417B">
        <w:rPr>
          <w:rFonts w:ascii="Times New Roman" w:eastAsia="Calibri" w:hAnsi="Times New Roman" w:cs="Times New Roman"/>
          <w:sz w:val="24"/>
          <w:szCs w:val="24"/>
          <w:lang w:val="sv-SE"/>
        </w:rPr>
        <w:t xml:space="preserve">Selain itu, pendayaupayaan merupakan satu proses yang kompleks di mana ahli komuniti melibatkan diri dan terikat dengan aktiviti untuk mencapai matlamat.  Dalam proses pencapaian matlamat itu membolehkan komuniti melatih dan mempraktis keupayaan mereka dalam membawa dan membuat perubahan dalam kehidupan mereka (Asnarulkhadi, 2009).  </w:t>
      </w:r>
    </w:p>
    <w:p w14:paraId="11EE3C6D" w14:textId="54A2EBB6" w:rsidR="00AE0D6E" w:rsidRDefault="00A24B7E" w:rsidP="009C122F">
      <w:pPr>
        <w:spacing w:after="0" w:line="276" w:lineRule="auto"/>
        <w:ind w:firstLine="709"/>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Dalam proses penglibatan itu sendiri ia perlu melibatkan pendekatan yang sesuai dengan matlamat yang ingin dicapai.  </w:t>
      </w:r>
      <w:r w:rsidR="00381DB2">
        <w:rPr>
          <w:rFonts w:ascii="Times New Roman" w:hAnsi="Times New Roman" w:cs="Times New Roman"/>
          <w:sz w:val="24"/>
          <w:szCs w:val="24"/>
        </w:rPr>
        <w:t xml:space="preserve">Proses yang menggalakkan penglibatan aktif lagi bebas dalam kalangan ahli komuniti mengambil tindakan secara sendirian tanpa dibatasi oleh prosedur yang tegar daripada pihak luar </w:t>
      </w:r>
      <w:r w:rsidR="00DD3380">
        <w:rPr>
          <w:rFonts w:ascii="Times New Roman" w:hAnsi="Times New Roman" w:cs="Times New Roman"/>
          <w:sz w:val="24"/>
          <w:szCs w:val="24"/>
        </w:rPr>
        <w:t xml:space="preserve">dapat </w:t>
      </w:r>
      <w:r w:rsidR="00381DB2">
        <w:rPr>
          <w:rFonts w:ascii="Times New Roman" w:hAnsi="Times New Roman" w:cs="Times New Roman"/>
          <w:sz w:val="24"/>
          <w:szCs w:val="24"/>
        </w:rPr>
        <w:t xml:space="preserve">menyemarakkan lagi pendayaupayaan berlaku.  Model proses yang mengamalkan kaedah atau pendekatan </w:t>
      </w:r>
      <w:r w:rsidR="00381DB2">
        <w:rPr>
          <w:rFonts w:ascii="Times New Roman" w:hAnsi="Times New Roman" w:cs="Times New Roman"/>
          <w:sz w:val="24"/>
          <w:szCs w:val="24"/>
        </w:rPr>
        <w:lastRenderedPageBreak/>
        <w:t xml:space="preserve">bawah-atas </w:t>
      </w:r>
      <w:r w:rsidR="00B57C4A">
        <w:rPr>
          <w:rFonts w:ascii="Times New Roman" w:hAnsi="Times New Roman" w:cs="Times New Roman"/>
          <w:sz w:val="24"/>
          <w:szCs w:val="24"/>
        </w:rPr>
        <w:t>(</w:t>
      </w:r>
      <w:r w:rsidR="00381DB2">
        <w:rPr>
          <w:rFonts w:ascii="Times New Roman" w:hAnsi="Times New Roman" w:cs="Times New Roman"/>
          <w:sz w:val="24"/>
          <w:szCs w:val="24"/>
        </w:rPr>
        <w:t>Batten, 1957) atau model matlamat sosial (Rothman &amp; Papell, 1978) dalam usaha membangunkan komuniti mempunyai kekuatan mendayaupayakan komuniti.  Justeru itu, peserta projek seharusnya melibatkan diri daripada peringkat awal perancangan aktiviti sehingga peringkat penilaian.  Dengan cara ini, mereka lebih memahami permasalahan yang berlaku dala</w:t>
      </w:r>
      <w:r w:rsidR="00762B4F">
        <w:rPr>
          <w:rFonts w:ascii="Times New Roman" w:hAnsi="Times New Roman" w:cs="Times New Roman"/>
          <w:sz w:val="24"/>
          <w:szCs w:val="24"/>
        </w:rPr>
        <w:t>m</w:t>
      </w:r>
      <w:r w:rsidR="00381DB2">
        <w:rPr>
          <w:rFonts w:ascii="Times New Roman" w:hAnsi="Times New Roman" w:cs="Times New Roman"/>
          <w:sz w:val="24"/>
          <w:szCs w:val="24"/>
        </w:rPr>
        <w:t xml:space="preserve"> komuniti dan mampu untuk mempelajari cara mengatasinya.  Oleh itu</w:t>
      </w:r>
      <w:r w:rsidR="00DD3380">
        <w:rPr>
          <w:rFonts w:ascii="Times New Roman" w:hAnsi="Times New Roman" w:cs="Times New Roman"/>
          <w:sz w:val="24"/>
          <w:szCs w:val="24"/>
        </w:rPr>
        <w:t xml:space="preserve">, </w:t>
      </w:r>
      <w:r w:rsidR="00381DB2">
        <w:rPr>
          <w:rFonts w:ascii="Times New Roman" w:hAnsi="Times New Roman" w:cs="Times New Roman"/>
          <w:sz w:val="24"/>
          <w:szCs w:val="24"/>
        </w:rPr>
        <w:t>pelaksanaan sesebuh projek dalam komuniti dapat mewujudkan komuniti yang berdikari dan tidak bergantung dalam usaha memperbaiki kualiti hidup ke arah lebih baik.</w:t>
      </w:r>
      <w:r w:rsidR="00DD3380">
        <w:rPr>
          <w:rFonts w:ascii="Times New Roman" w:hAnsi="Times New Roman" w:cs="Times New Roman"/>
          <w:sz w:val="24"/>
          <w:szCs w:val="24"/>
        </w:rPr>
        <w:t xml:space="preserve">  </w:t>
      </w:r>
      <w:r>
        <w:rPr>
          <w:rFonts w:ascii="Times New Roman" w:hAnsi="Times New Roman" w:cs="Times New Roman"/>
          <w:sz w:val="24"/>
          <w:szCs w:val="24"/>
        </w:rPr>
        <w:t>Selain itu, d</w:t>
      </w:r>
      <w:r w:rsidR="00381DB2">
        <w:rPr>
          <w:rFonts w:ascii="Times New Roman" w:hAnsi="Times New Roman" w:cs="Times New Roman"/>
          <w:sz w:val="24"/>
          <w:szCs w:val="24"/>
        </w:rPr>
        <w:t>alam mendayaupayakan komuniti pelbagai aspek perlu diberi penekanan terutama dalam memperluaskan lagi bentuk program dan aktiviti dan selain daripada latihan dan kemahiran.  Bentuk program atau aktiviti tersebut perlu selari ke arah membentuk keupayaan dalam diri komuniti.</w:t>
      </w:r>
      <w:r>
        <w:rPr>
          <w:rFonts w:ascii="Times New Roman" w:hAnsi="Times New Roman" w:cs="Times New Roman"/>
          <w:sz w:val="24"/>
          <w:szCs w:val="24"/>
        </w:rPr>
        <w:t xml:space="preserve">  </w:t>
      </w:r>
      <w:r w:rsidR="00381DB2">
        <w:rPr>
          <w:rFonts w:ascii="Times New Roman" w:hAnsi="Times New Roman" w:cs="Times New Roman"/>
          <w:sz w:val="24"/>
          <w:szCs w:val="24"/>
        </w:rPr>
        <w:t>Ini</w:t>
      </w:r>
      <w:r>
        <w:rPr>
          <w:rFonts w:ascii="Times New Roman" w:hAnsi="Times New Roman" w:cs="Times New Roman"/>
          <w:sz w:val="24"/>
          <w:szCs w:val="24"/>
        </w:rPr>
        <w:t xml:space="preserve"> </w:t>
      </w:r>
      <w:r w:rsidR="00381DB2">
        <w:rPr>
          <w:rFonts w:ascii="Times New Roman" w:hAnsi="Times New Roman" w:cs="Times New Roman"/>
          <w:sz w:val="24"/>
          <w:szCs w:val="24"/>
        </w:rPr>
        <w:t>kerana komuniti merupakan kumpulan sasaran dalam pembangunan yang menjadi penggerak, pelaksana, pemantau, penilai selain daripada menjadi perancang bersama daripada peringkat awal program.  Jika aspek sedemikian diberi pe</w:t>
      </w:r>
      <w:r w:rsidR="007F549C">
        <w:rPr>
          <w:rFonts w:ascii="Times New Roman" w:hAnsi="Times New Roman" w:cs="Times New Roman"/>
          <w:sz w:val="24"/>
          <w:szCs w:val="24"/>
        </w:rPr>
        <w:t>ne</w:t>
      </w:r>
      <w:r w:rsidR="00381DB2">
        <w:rPr>
          <w:rFonts w:ascii="Times New Roman" w:hAnsi="Times New Roman" w:cs="Times New Roman"/>
          <w:sz w:val="24"/>
          <w:szCs w:val="24"/>
        </w:rPr>
        <w:t>kanan dalam pelaksanaan sesuatu program atau aktiviti, ia boleh mengizinkan pendayaupayaan berlaku dalam diri komuniti.</w:t>
      </w:r>
      <w:r>
        <w:rPr>
          <w:rFonts w:ascii="Times New Roman" w:hAnsi="Times New Roman" w:cs="Times New Roman"/>
          <w:sz w:val="24"/>
          <w:szCs w:val="24"/>
        </w:rPr>
        <w:t xml:space="preserve">  Secara asasnya, p</w:t>
      </w:r>
      <w:r w:rsidR="00381DB2">
        <w:rPr>
          <w:rFonts w:ascii="Times New Roman" w:eastAsia="Times New Roman" w:hAnsi="Times New Roman" w:cs="Times New Roman"/>
          <w:sz w:val="24"/>
          <w:szCs w:val="24"/>
          <w:lang w:val="en-US"/>
        </w:rPr>
        <w:t>roses pembangunan komuniti melibatkan kemampuan komuniti menentukan hala tuju mereka dan corak perubahan atau kemajuan yang dihasratkan sesuai dengan konteks persekitaran kehidupan mereka (Asnarulkhadi, 2011).</w:t>
      </w:r>
      <w:r>
        <w:rPr>
          <w:rFonts w:ascii="Times New Roman" w:eastAsia="Times New Roman" w:hAnsi="Times New Roman" w:cs="Times New Roman"/>
          <w:sz w:val="24"/>
          <w:szCs w:val="24"/>
          <w:lang w:val="en-US"/>
        </w:rPr>
        <w:t xml:space="preserve">  </w:t>
      </w:r>
      <w:r w:rsidR="00381DB2">
        <w:rPr>
          <w:rFonts w:ascii="Times New Roman" w:eastAsia="Times New Roman" w:hAnsi="Times New Roman" w:cs="Times New Roman"/>
          <w:sz w:val="24"/>
          <w:szCs w:val="24"/>
          <w:lang w:val="en-US"/>
        </w:rPr>
        <w:t>Pendapat ini turut disokong oleh Parsons (1991), Barr (1995) dan Zimmerman &amp; Rappaport (1988)</w:t>
      </w:r>
      <w:r>
        <w:rPr>
          <w:rFonts w:ascii="Times New Roman" w:eastAsia="Times New Roman" w:hAnsi="Times New Roman" w:cs="Times New Roman"/>
          <w:sz w:val="24"/>
          <w:szCs w:val="24"/>
          <w:lang w:val="en-US"/>
        </w:rPr>
        <w:t xml:space="preserve"> di mana d</w:t>
      </w:r>
      <w:r w:rsidR="00381DB2">
        <w:rPr>
          <w:rFonts w:ascii="Times New Roman" w:eastAsia="Times New Roman" w:hAnsi="Times New Roman" w:cs="Times New Roman"/>
          <w:sz w:val="24"/>
          <w:szCs w:val="24"/>
          <w:lang w:val="en-US"/>
        </w:rPr>
        <w:t xml:space="preserve">alam konteks pembangunan komuniti melihat pendayaupayaan sebagai kemampuan individu melakukan dan mempengaruhi perubahan sesuai dengan keperlaun dan didorong oleh rasa bertanggungjawab, berdikari, tolong – menolong dalam membebaskan diri daripada masalah secara sukarela tanpa paksaan sehingga dapat menikmati kehidupan yang sejahtera dan berkualiti. </w:t>
      </w:r>
    </w:p>
    <w:p w14:paraId="2F54093C" w14:textId="77777777" w:rsidR="00832B43" w:rsidRPr="00DD3380" w:rsidRDefault="00832B43" w:rsidP="00832B43">
      <w:pPr>
        <w:spacing w:after="0" w:line="516" w:lineRule="auto"/>
        <w:ind w:firstLine="709"/>
        <w:jc w:val="both"/>
        <w:rPr>
          <w:rFonts w:ascii="Times New Roman" w:hAnsi="Times New Roman" w:cs="Times New Roman"/>
          <w:sz w:val="24"/>
          <w:szCs w:val="24"/>
        </w:rPr>
      </w:pPr>
    </w:p>
    <w:p w14:paraId="6DFAD329" w14:textId="791A97DC" w:rsidR="008A5A75" w:rsidRPr="00832B43" w:rsidRDefault="008A5A75" w:rsidP="00832B43">
      <w:pPr>
        <w:pStyle w:val="ListParagraph"/>
        <w:keepNext/>
        <w:keepLines/>
        <w:numPr>
          <w:ilvl w:val="0"/>
          <w:numId w:val="1"/>
        </w:numPr>
        <w:tabs>
          <w:tab w:val="left" w:pos="2053"/>
        </w:tabs>
        <w:spacing w:after="0" w:line="240" w:lineRule="auto"/>
        <w:ind w:left="284" w:hanging="284"/>
        <w:outlineLvl w:val="0"/>
        <w:rPr>
          <w:rFonts w:ascii="Times New Roman" w:eastAsiaTheme="majorEastAsia" w:hAnsi="Times New Roman" w:cs="Times New Roman"/>
          <w:b/>
          <w:bCs/>
          <w:color w:val="000000" w:themeColor="text1"/>
          <w:sz w:val="24"/>
          <w:szCs w:val="24"/>
          <w:lang w:val="en-US"/>
        </w:rPr>
      </w:pPr>
      <w:r w:rsidRPr="00832B43">
        <w:rPr>
          <w:rFonts w:ascii="Times New Roman" w:eastAsiaTheme="majorEastAsia" w:hAnsi="Times New Roman" w:cs="Times New Roman"/>
          <w:b/>
          <w:bCs/>
          <w:color w:val="000000" w:themeColor="text1"/>
          <w:sz w:val="24"/>
          <w:szCs w:val="24"/>
          <w:lang w:val="en-US"/>
        </w:rPr>
        <w:t>DAFTAR PUSTAKA</w:t>
      </w:r>
      <w:r w:rsidRPr="00832B43">
        <w:rPr>
          <w:rFonts w:ascii="Times New Roman" w:eastAsiaTheme="majorEastAsia" w:hAnsi="Times New Roman" w:cs="Times New Roman"/>
          <w:b/>
          <w:bCs/>
          <w:color w:val="000000" w:themeColor="text1"/>
          <w:sz w:val="24"/>
          <w:szCs w:val="24"/>
          <w:lang w:val="en-US"/>
        </w:rPr>
        <w:tab/>
      </w:r>
    </w:p>
    <w:p w14:paraId="6516634F" w14:textId="680786C9" w:rsidR="00CB6D35" w:rsidRDefault="00CB6D35" w:rsidP="00832B43">
      <w:pPr>
        <w:spacing w:after="0" w:line="240" w:lineRule="auto"/>
        <w:ind w:left="720" w:hanging="720"/>
        <w:jc w:val="both"/>
        <w:rPr>
          <w:rFonts w:ascii="Times New Roman" w:eastAsia="Times New Roman" w:hAnsi="Times New Roman" w:cs="Times New Roman"/>
          <w:sz w:val="24"/>
          <w:szCs w:val="24"/>
          <w:lang w:val="sv-SE"/>
        </w:rPr>
      </w:pPr>
      <w:bookmarkStart w:id="8" w:name="_Hlk5656276"/>
      <w:r w:rsidRPr="00B24D77">
        <w:rPr>
          <w:rFonts w:ascii="Times New Roman" w:eastAsia="Times New Roman" w:hAnsi="Times New Roman" w:cs="Times New Roman"/>
          <w:sz w:val="24"/>
          <w:szCs w:val="24"/>
          <w:lang w:val="sv-SE"/>
        </w:rPr>
        <w:t xml:space="preserve">Adams, R. (2003). </w:t>
      </w:r>
      <w:r w:rsidRPr="00B24D77">
        <w:rPr>
          <w:rFonts w:ascii="Times New Roman" w:eastAsia="Times New Roman" w:hAnsi="Times New Roman" w:cs="Times New Roman"/>
          <w:i/>
          <w:sz w:val="24"/>
          <w:szCs w:val="24"/>
          <w:lang w:val="sv-SE"/>
        </w:rPr>
        <w:t>Social work and empowerment</w:t>
      </w:r>
      <w:r w:rsidRPr="00B24D77">
        <w:rPr>
          <w:rFonts w:ascii="Times New Roman" w:eastAsia="Times New Roman" w:hAnsi="Times New Roman" w:cs="Times New Roman"/>
          <w:sz w:val="24"/>
          <w:szCs w:val="24"/>
          <w:lang w:val="sv-SE"/>
        </w:rPr>
        <w:t xml:space="preserve">. Edisi ke-3, New York, NY: Palgrave </w:t>
      </w:r>
      <w:r w:rsidRPr="00832B43">
        <w:rPr>
          <w:rFonts w:ascii="Times New Roman" w:eastAsia="Times New Roman" w:hAnsi="Times New Roman" w:cs="Times New Roman"/>
          <w:sz w:val="24"/>
          <w:szCs w:val="24"/>
          <w:lang w:val="sv-SE"/>
        </w:rPr>
        <w:t>Macmillan.</w:t>
      </w:r>
    </w:p>
    <w:p w14:paraId="09202F86" w14:textId="77777777" w:rsidR="00832B43" w:rsidRPr="00832B43" w:rsidRDefault="00832B43" w:rsidP="00832B43">
      <w:pPr>
        <w:spacing w:after="0" w:line="240" w:lineRule="auto"/>
        <w:ind w:left="720" w:hanging="720"/>
        <w:jc w:val="both"/>
        <w:rPr>
          <w:rFonts w:ascii="Times New Roman" w:eastAsia="Times New Roman" w:hAnsi="Times New Roman" w:cs="Times New Roman"/>
          <w:sz w:val="24"/>
          <w:szCs w:val="24"/>
          <w:lang w:val="sv-SE"/>
        </w:rPr>
      </w:pPr>
    </w:p>
    <w:p w14:paraId="4A83AC54" w14:textId="597E808C" w:rsidR="008A5A75" w:rsidRDefault="008A5A75" w:rsidP="00832B43">
      <w:pPr>
        <w:spacing w:after="0" w:line="240" w:lineRule="auto"/>
        <w:ind w:left="720" w:hanging="720"/>
        <w:jc w:val="both"/>
        <w:rPr>
          <w:rFonts w:ascii="Times New Roman" w:eastAsia="Times New Roman" w:hAnsi="Times New Roman" w:cs="Times New Roman"/>
          <w:sz w:val="24"/>
          <w:szCs w:val="24"/>
          <w:lang w:val="sv-SE"/>
        </w:rPr>
      </w:pPr>
      <w:r w:rsidRPr="00832B43">
        <w:rPr>
          <w:rFonts w:ascii="Times New Roman" w:eastAsia="Times New Roman" w:hAnsi="Times New Roman" w:cs="Times New Roman"/>
          <w:sz w:val="24"/>
          <w:szCs w:val="24"/>
          <w:lang w:val="sv-SE"/>
        </w:rPr>
        <w:t xml:space="preserve">Asnarulkhadi Abu Samah (2003). </w:t>
      </w:r>
      <w:r w:rsidRPr="00832B43">
        <w:rPr>
          <w:rFonts w:ascii="Times New Roman" w:eastAsia="Times New Roman" w:hAnsi="Times New Roman" w:cs="Times New Roman"/>
          <w:i/>
          <w:sz w:val="24"/>
          <w:szCs w:val="24"/>
          <w:lang w:val="sv-SE"/>
        </w:rPr>
        <w:t xml:space="preserve">Pengenalan Pembangunan Komuniti. </w:t>
      </w:r>
      <w:r w:rsidRPr="00832B43">
        <w:rPr>
          <w:rFonts w:ascii="Times New Roman" w:eastAsia="Times New Roman" w:hAnsi="Times New Roman" w:cs="Times New Roman"/>
          <w:sz w:val="24"/>
          <w:szCs w:val="24"/>
          <w:lang w:val="sv-SE"/>
        </w:rPr>
        <w:t xml:space="preserve">Serdang, </w:t>
      </w:r>
      <w:r w:rsidRPr="00832B43">
        <w:rPr>
          <w:rFonts w:ascii="Times New Roman" w:eastAsia="Times New Roman" w:hAnsi="Times New Roman" w:cs="Times New Roman"/>
          <w:sz w:val="24"/>
          <w:szCs w:val="24"/>
          <w:lang w:val="sv-SE"/>
        </w:rPr>
        <w:tab/>
        <w:t>Selangor: Percetakan Selaseh Sdn Bhd.</w:t>
      </w:r>
    </w:p>
    <w:p w14:paraId="32CBED70" w14:textId="77777777" w:rsidR="00832B43" w:rsidRPr="00832B43" w:rsidRDefault="00832B43" w:rsidP="00832B43">
      <w:pPr>
        <w:spacing w:after="0" w:line="240" w:lineRule="auto"/>
        <w:ind w:left="720" w:hanging="720"/>
        <w:jc w:val="both"/>
        <w:rPr>
          <w:rFonts w:ascii="Times New Roman" w:eastAsia="Times New Roman" w:hAnsi="Times New Roman" w:cs="Times New Roman"/>
          <w:sz w:val="24"/>
          <w:szCs w:val="24"/>
          <w:lang w:val="sv-SE"/>
        </w:rPr>
      </w:pPr>
    </w:p>
    <w:bookmarkEnd w:id="8"/>
    <w:p w14:paraId="3876E3AA" w14:textId="128918E5" w:rsidR="008A5A75" w:rsidRDefault="008A5A75" w:rsidP="00832B43">
      <w:pPr>
        <w:spacing w:after="0" w:line="240" w:lineRule="auto"/>
        <w:ind w:left="720" w:hanging="720"/>
        <w:jc w:val="both"/>
        <w:rPr>
          <w:rFonts w:ascii="Times New Roman" w:eastAsia="Times New Roman" w:hAnsi="Times New Roman" w:cs="Times New Roman"/>
          <w:sz w:val="24"/>
          <w:szCs w:val="24"/>
          <w:lang w:val="sv-SE"/>
        </w:rPr>
      </w:pPr>
      <w:r w:rsidRPr="00832B43">
        <w:rPr>
          <w:rFonts w:ascii="Times New Roman" w:eastAsia="Times New Roman" w:hAnsi="Times New Roman" w:cs="Times New Roman"/>
          <w:sz w:val="24"/>
          <w:szCs w:val="24"/>
          <w:lang w:val="sv-SE"/>
        </w:rPr>
        <w:t xml:space="preserve">Asnarulkhadi Abu Samah (2005) </w:t>
      </w:r>
      <w:r w:rsidRPr="00832B43">
        <w:rPr>
          <w:rFonts w:ascii="Times New Roman" w:eastAsia="Times New Roman" w:hAnsi="Times New Roman" w:cs="Times New Roman"/>
          <w:i/>
          <w:iCs/>
          <w:sz w:val="24"/>
          <w:szCs w:val="24"/>
          <w:lang w:val="sv-SE"/>
        </w:rPr>
        <w:t xml:space="preserve">Pendayaupayaan Komuniti Melalui Penglibatan : Satu Penilaian Umum Terhadap Pembangunan Komuniti, </w:t>
      </w:r>
      <w:r w:rsidRPr="00832B43">
        <w:rPr>
          <w:rFonts w:ascii="Times New Roman" w:eastAsia="Times New Roman" w:hAnsi="Times New Roman" w:cs="Times New Roman"/>
          <w:sz w:val="24"/>
          <w:szCs w:val="24"/>
          <w:lang w:val="sv-SE"/>
        </w:rPr>
        <w:t>Malaysian Journal of Social Policy &amp; Society, Volume 2.</w:t>
      </w:r>
    </w:p>
    <w:p w14:paraId="283C9864" w14:textId="77777777" w:rsidR="00832B43" w:rsidRPr="00832B43" w:rsidRDefault="00832B43" w:rsidP="00832B43">
      <w:pPr>
        <w:spacing w:after="0" w:line="240" w:lineRule="auto"/>
        <w:ind w:left="720" w:hanging="720"/>
        <w:jc w:val="both"/>
        <w:rPr>
          <w:rFonts w:ascii="Times New Roman" w:eastAsia="Times New Roman" w:hAnsi="Times New Roman" w:cs="Times New Roman"/>
          <w:sz w:val="24"/>
          <w:szCs w:val="24"/>
          <w:lang w:val="sv-SE"/>
        </w:rPr>
      </w:pPr>
    </w:p>
    <w:p w14:paraId="235F7016" w14:textId="77777777" w:rsidR="00566F15" w:rsidRDefault="00566F15" w:rsidP="00832B43">
      <w:pPr>
        <w:spacing w:after="0" w:line="240" w:lineRule="auto"/>
        <w:ind w:left="720" w:hanging="720"/>
        <w:jc w:val="both"/>
        <w:rPr>
          <w:rFonts w:ascii="Times New Roman" w:eastAsia="Times New Roman" w:hAnsi="Times New Roman" w:cs="Times New Roman"/>
          <w:sz w:val="24"/>
          <w:szCs w:val="24"/>
          <w:lang w:val="en-US"/>
        </w:rPr>
      </w:pPr>
      <w:r w:rsidRPr="00832B43">
        <w:rPr>
          <w:rFonts w:ascii="Times New Roman" w:eastAsia="Times New Roman" w:hAnsi="Times New Roman" w:cs="Times New Roman"/>
          <w:sz w:val="24"/>
          <w:szCs w:val="24"/>
          <w:lang w:val="en-US"/>
        </w:rPr>
        <w:t xml:space="preserve">Asnarulkhadi Abu Samah &amp; Fariborz Aref (2009).  </w:t>
      </w:r>
      <w:r w:rsidRPr="00832B43">
        <w:rPr>
          <w:rFonts w:ascii="Times New Roman" w:eastAsia="Times New Roman" w:hAnsi="Times New Roman" w:cs="Times New Roman"/>
          <w:i/>
          <w:sz w:val="24"/>
          <w:szCs w:val="24"/>
          <w:lang w:val="en-US"/>
        </w:rPr>
        <w:t xml:space="preserve">People’s Participation in Community Development: A Case Study in a Planned Village Settlement in Malaysia.  </w:t>
      </w:r>
      <w:r w:rsidRPr="00832B43">
        <w:rPr>
          <w:rFonts w:ascii="Times New Roman" w:eastAsia="Times New Roman" w:hAnsi="Times New Roman" w:cs="Times New Roman"/>
          <w:sz w:val="24"/>
          <w:szCs w:val="24"/>
          <w:lang w:val="en-US"/>
        </w:rPr>
        <w:t xml:space="preserve">World Rural Observations 2009; 1 (2):45-54, Marsland Press. </w:t>
      </w:r>
    </w:p>
    <w:p w14:paraId="308CC49C" w14:textId="743B50EC" w:rsidR="00566F15" w:rsidRDefault="00566F15" w:rsidP="00832B43">
      <w:pPr>
        <w:spacing w:after="0" w:line="240" w:lineRule="auto"/>
        <w:ind w:left="720" w:hanging="720"/>
        <w:jc w:val="both"/>
        <w:rPr>
          <w:rFonts w:ascii="Times New Roman" w:eastAsia="Times New Roman" w:hAnsi="Times New Roman" w:cs="Times New Roman"/>
          <w:sz w:val="24"/>
          <w:szCs w:val="24"/>
          <w:lang w:val="en-US"/>
        </w:rPr>
      </w:pPr>
      <w:bookmarkStart w:id="9" w:name="_Hlk14909391"/>
      <w:r w:rsidRPr="00832B43">
        <w:rPr>
          <w:rFonts w:ascii="Times New Roman" w:eastAsia="Times New Roman" w:hAnsi="Times New Roman" w:cs="Times New Roman"/>
          <w:sz w:val="24"/>
          <w:szCs w:val="24"/>
          <w:lang w:val="en-US"/>
        </w:rPr>
        <w:lastRenderedPageBreak/>
        <w:t xml:space="preserve">Asnarulkhadi Abu Samah. (2011). Pendayaupayaan komuniti ke arah pemupukan komuniti sivil berkualiti. </w:t>
      </w:r>
      <w:r w:rsidRPr="00832B43">
        <w:rPr>
          <w:rFonts w:ascii="Times New Roman" w:eastAsia="Times New Roman" w:hAnsi="Times New Roman" w:cs="Times New Roman"/>
          <w:i/>
          <w:sz w:val="24"/>
          <w:szCs w:val="24"/>
          <w:lang w:val="en-US"/>
        </w:rPr>
        <w:t>Dalam Pembangunan komuniti: membina keupayaan dan potensi masyarakat</w:t>
      </w:r>
      <w:r w:rsidRPr="00832B43">
        <w:rPr>
          <w:rFonts w:ascii="Times New Roman" w:eastAsia="Times New Roman" w:hAnsi="Times New Roman" w:cs="Times New Roman"/>
          <w:sz w:val="24"/>
          <w:szCs w:val="24"/>
          <w:lang w:val="en-US"/>
        </w:rPr>
        <w:t>, (hlm. 104-119). Serdang: Universiti Putra Malaysia</w:t>
      </w:r>
      <w:bookmarkEnd w:id="9"/>
      <w:r w:rsidR="00832B43">
        <w:rPr>
          <w:rFonts w:ascii="Times New Roman" w:eastAsia="Times New Roman" w:hAnsi="Times New Roman" w:cs="Times New Roman"/>
          <w:sz w:val="24"/>
          <w:szCs w:val="24"/>
          <w:lang w:val="en-US"/>
        </w:rPr>
        <w:t>.</w:t>
      </w:r>
    </w:p>
    <w:p w14:paraId="4F5B14D7" w14:textId="77777777" w:rsidR="00832B43" w:rsidRPr="00832B43" w:rsidRDefault="00832B43" w:rsidP="00832B43">
      <w:pPr>
        <w:spacing w:after="0" w:line="240" w:lineRule="auto"/>
        <w:ind w:left="720" w:hanging="720"/>
        <w:jc w:val="both"/>
        <w:rPr>
          <w:rFonts w:ascii="Times New Roman" w:eastAsia="Times New Roman" w:hAnsi="Times New Roman" w:cs="Times New Roman"/>
          <w:sz w:val="24"/>
          <w:szCs w:val="24"/>
          <w:lang w:val="en-US"/>
        </w:rPr>
      </w:pPr>
    </w:p>
    <w:p w14:paraId="4408BFBB" w14:textId="749567BE" w:rsidR="008A5A75" w:rsidRDefault="008A5A75" w:rsidP="00832B43">
      <w:pPr>
        <w:spacing w:after="0" w:line="240" w:lineRule="auto"/>
        <w:ind w:left="720" w:hanging="720"/>
        <w:jc w:val="both"/>
        <w:rPr>
          <w:rFonts w:ascii="Times New Roman" w:eastAsia="Times New Roman" w:hAnsi="Times New Roman" w:cs="Times New Roman"/>
          <w:sz w:val="24"/>
          <w:szCs w:val="24"/>
          <w:lang w:val="en-US"/>
        </w:rPr>
      </w:pPr>
      <w:r w:rsidRPr="00832B43">
        <w:rPr>
          <w:rFonts w:ascii="Times New Roman" w:eastAsia="Times New Roman" w:hAnsi="Times New Roman" w:cs="Times New Roman"/>
          <w:sz w:val="24"/>
          <w:szCs w:val="24"/>
          <w:lang w:val="en-US"/>
        </w:rPr>
        <w:t xml:space="preserve">Barney I (2003). Bussiness, Community Development and Sustainable Livelihood Approach.  </w:t>
      </w:r>
      <w:r w:rsidRPr="00832B43">
        <w:rPr>
          <w:rFonts w:ascii="Times New Roman" w:eastAsia="Times New Roman" w:hAnsi="Times New Roman" w:cs="Times New Roman"/>
          <w:i/>
          <w:sz w:val="24"/>
          <w:szCs w:val="24"/>
          <w:lang w:val="en-US"/>
        </w:rPr>
        <w:t xml:space="preserve">Community Development Journal 38 (3).  </w:t>
      </w:r>
      <w:r w:rsidRPr="00832B43">
        <w:rPr>
          <w:rFonts w:ascii="Times New Roman" w:eastAsia="Times New Roman" w:hAnsi="Times New Roman" w:cs="Times New Roman"/>
          <w:sz w:val="24"/>
          <w:szCs w:val="24"/>
          <w:lang w:val="en-US"/>
        </w:rPr>
        <w:t>255-265.</w:t>
      </w:r>
      <w:bookmarkStart w:id="10" w:name="_Hlk5656927"/>
    </w:p>
    <w:p w14:paraId="229C5F41" w14:textId="77777777" w:rsidR="00832B43" w:rsidRPr="00832B43" w:rsidRDefault="00832B43" w:rsidP="00832B43">
      <w:pPr>
        <w:spacing w:after="0" w:line="240" w:lineRule="auto"/>
        <w:ind w:left="720" w:hanging="720"/>
        <w:jc w:val="both"/>
        <w:rPr>
          <w:rFonts w:ascii="Times New Roman" w:eastAsia="Times New Roman" w:hAnsi="Times New Roman" w:cs="Times New Roman"/>
          <w:sz w:val="24"/>
          <w:szCs w:val="24"/>
          <w:lang w:val="en-US"/>
        </w:rPr>
      </w:pPr>
    </w:p>
    <w:p w14:paraId="22B9D445" w14:textId="7D08BC0D" w:rsidR="00566F15" w:rsidRDefault="00566F15" w:rsidP="00832B43">
      <w:pPr>
        <w:spacing w:after="0" w:line="240" w:lineRule="auto"/>
        <w:ind w:left="720" w:hanging="720"/>
        <w:jc w:val="both"/>
        <w:rPr>
          <w:rFonts w:ascii="Times New Roman" w:eastAsia="Times New Roman" w:hAnsi="Times New Roman" w:cs="Times New Roman"/>
          <w:sz w:val="24"/>
          <w:szCs w:val="24"/>
          <w:lang w:val="en-US"/>
        </w:rPr>
      </w:pPr>
      <w:bookmarkStart w:id="11" w:name="_Hlk14909484"/>
      <w:r w:rsidRPr="00832B43">
        <w:rPr>
          <w:rFonts w:ascii="Times New Roman" w:eastAsia="Times New Roman" w:hAnsi="Times New Roman" w:cs="Times New Roman"/>
          <w:sz w:val="24"/>
          <w:szCs w:val="24"/>
          <w:lang w:val="en-US"/>
        </w:rPr>
        <w:t xml:space="preserve">Barr, R. (1995).  “Empowering communities- beyond fashionable rhetoric? Some refelctions on Scottish experience” dalam </w:t>
      </w:r>
      <w:r w:rsidRPr="00832B43">
        <w:rPr>
          <w:rFonts w:ascii="Times New Roman" w:eastAsia="Times New Roman" w:hAnsi="Times New Roman" w:cs="Times New Roman"/>
          <w:i/>
          <w:sz w:val="24"/>
          <w:szCs w:val="24"/>
          <w:lang w:val="en-US"/>
        </w:rPr>
        <w:t xml:space="preserve">Community Development Journal, </w:t>
      </w:r>
      <w:r w:rsidRPr="00832B43">
        <w:rPr>
          <w:rFonts w:ascii="Times New Roman" w:eastAsia="Times New Roman" w:hAnsi="Times New Roman" w:cs="Times New Roman"/>
          <w:sz w:val="24"/>
          <w:szCs w:val="24"/>
          <w:lang w:val="en-US"/>
        </w:rPr>
        <w:t>30, 2, 121-132</w:t>
      </w:r>
      <w:bookmarkEnd w:id="11"/>
      <w:r w:rsidRPr="00832B43">
        <w:rPr>
          <w:rFonts w:ascii="Times New Roman" w:eastAsia="Times New Roman" w:hAnsi="Times New Roman" w:cs="Times New Roman"/>
          <w:sz w:val="24"/>
          <w:szCs w:val="24"/>
          <w:lang w:val="en-US"/>
        </w:rPr>
        <w:t xml:space="preserve">.  </w:t>
      </w:r>
    </w:p>
    <w:p w14:paraId="0A5F99E7" w14:textId="77777777" w:rsidR="00832B43" w:rsidRPr="00832B43" w:rsidRDefault="00832B43" w:rsidP="00832B43">
      <w:pPr>
        <w:spacing w:after="0" w:line="240" w:lineRule="auto"/>
        <w:ind w:left="720" w:hanging="720"/>
        <w:jc w:val="both"/>
        <w:rPr>
          <w:rFonts w:ascii="Times New Roman" w:eastAsia="Times New Roman" w:hAnsi="Times New Roman" w:cs="Times New Roman"/>
          <w:sz w:val="24"/>
          <w:szCs w:val="24"/>
          <w:lang w:val="en-US"/>
        </w:rPr>
      </w:pPr>
    </w:p>
    <w:p w14:paraId="1EB05402" w14:textId="77777777" w:rsidR="008A5A75" w:rsidRDefault="008A5A75" w:rsidP="00832B43">
      <w:pPr>
        <w:spacing w:after="0" w:line="240" w:lineRule="auto"/>
        <w:ind w:left="720" w:hanging="720"/>
        <w:jc w:val="both"/>
        <w:rPr>
          <w:rFonts w:ascii="Times New Roman" w:eastAsia="Times New Roman" w:hAnsi="Times New Roman" w:cs="Times New Roman"/>
          <w:sz w:val="24"/>
          <w:szCs w:val="24"/>
          <w:lang w:val="en-US"/>
        </w:rPr>
      </w:pPr>
      <w:r w:rsidRPr="00832B43">
        <w:rPr>
          <w:rFonts w:ascii="Times New Roman" w:eastAsia="Times New Roman" w:hAnsi="Times New Roman" w:cs="Times New Roman"/>
          <w:sz w:val="24"/>
          <w:szCs w:val="24"/>
          <w:lang w:val="en-US"/>
        </w:rPr>
        <w:t>Ben-Meir, J. (2004).  International Journal of Sociology and Social Policy, 24,12, 25-42.</w:t>
      </w:r>
    </w:p>
    <w:p w14:paraId="109FE965" w14:textId="77777777" w:rsidR="00832B43" w:rsidRPr="00832B43" w:rsidRDefault="00832B43" w:rsidP="00832B43">
      <w:pPr>
        <w:spacing w:after="0" w:line="240" w:lineRule="auto"/>
        <w:ind w:left="720" w:hanging="720"/>
        <w:jc w:val="both"/>
        <w:rPr>
          <w:rFonts w:ascii="Times New Roman" w:eastAsia="Times New Roman" w:hAnsi="Times New Roman" w:cs="Times New Roman"/>
          <w:sz w:val="24"/>
          <w:szCs w:val="24"/>
          <w:lang w:val="en-US"/>
        </w:rPr>
      </w:pPr>
    </w:p>
    <w:p w14:paraId="6D9399DB" w14:textId="10F9571A" w:rsidR="008A5A75" w:rsidRDefault="008A5A75" w:rsidP="00832B43">
      <w:pPr>
        <w:spacing w:after="0" w:line="240" w:lineRule="auto"/>
        <w:ind w:left="720" w:hanging="720"/>
        <w:jc w:val="both"/>
        <w:rPr>
          <w:rFonts w:ascii="Times New Roman" w:eastAsia="Times New Roman" w:hAnsi="Times New Roman" w:cs="Times New Roman"/>
          <w:sz w:val="24"/>
          <w:szCs w:val="24"/>
          <w:lang w:val="en-US"/>
        </w:rPr>
      </w:pPr>
      <w:bookmarkStart w:id="12" w:name="_Hlk14907962"/>
      <w:r w:rsidRPr="00832B43">
        <w:rPr>
          <w:rFonts w:ascii="Times New Roman" w:eastAsia="Times New Roman" w:hAnsi="Times New Roman" w:cs="Times New Roman"/>
          <w:sz w:val="24"/>
          <w:szCs w:val="24"/>
          <w:lang w:val="en-US"/>
        </w:rPr>
        <w:t xml:space="preserve">Cohen, J. M., &amp; Uphoff, N. T. (1980). Participation’s place in rural development: Seeking clarity through specificity. </w:t>
      </w:r>
      <w:r w:rsidRPr="00832B43">
        <w:rPr>
          <w:rFonts w:ascii="Times New Roman" w:eastAsia="Times New Roman" w:hAnsi="Times New Roman" w:cs="Times New Roman"/>
          <w:i/>
          <w:sz w:val="24"/>
          <w:szCs w:val="24"/>
          <w:lang w:val="en-US"/>
        </w:rPr>
        <w:t>World Development</w:t>
      </w:r>
      <w:r w:rsidRPr="00832B43">
        <w:rPr>
          <w:rFonts w:ascii="Times New Roman" w:eastAsia="Times New Roman" w:hAnsi="Times New Roman" w:cs="Times New Roman"/>
          <w:sz w:val="24"/>
          <w:szCs w:val="24"/>
          <w:lang w:val="en-US"/>
        </w:rPr>
        <w:t>, 8(3), 213-235.</w:t>
      </w:r>
      <w:bookmarkEnd w:id="12"/>
    </w:p>
    <w:p w14:paraId="61C97D30" w14:textId="77777777" w:rsidR="00832B43" w:rsidRPr="00832B43" w:rsidRDefault="00832B43" w:rsidP="00832B43">
      <w:pPr>
        <w:spacing w:after="0" w:line="240" w:lineRule="auto"/>
        <w:ind w:left="720" w:hanging="720"/>
        <w:jc w:val="both"/>
        <w:rPr>
          <w:rFonts w:ascii="Times New Roman" w:eastAsia="Times New Roman" w:hAnsi="Times New Roman" w:cs="Times New Roman"/>
          <w:sz w:val="24"/>
          <w:szCs w:val="24"/>
          <w:lang w:val="en-US"/>
        </w:rPr>
      </w:pPr>
    </w:p>
    <w:p w14:paraId="488F326C" w14:textId="0A10D2FE" w:rsidR="00FC6351" w:rsidRDefault="00FC6351" w:rsidP="00832B43">
      <w:pPr>
        <w:spacing w:after="0" w:line="240" w:lineRule="auto"/>
        <w:ind w:left="720" w:hanging="720"/>
        <w:jc w:val="both"/>
        <w:rPr>
          <w:rFonts w:ascii="Times New Roman" w:hAnsi="Times New Roman" w:cs="Times New Roman"/>
          <w:sz w:val="24"/>
          <w:szCs w:val="24"/>
        </w:rPr>
      </w:pPr>
      <w:r w:rsidRPr="00832B43">
        <w:rPr>
          <w:rFonts w:ascii="Times New Roman" w:hAnsi="Times New Roman" w:cs="Times New Roman"/>
          <w:sz w:val="24"/>
          <w:szCs w:val="24"/>
        </w:rPr>
        <w:t xml:space="preserve">Community Glossary (2009).  Diambil daripada </w:t>
      </w:r>
      <w:hyperlink r:id="rId9" w:history="1">
        <w:r w:rsidRPr="00832B43">
          <w:rPr>
            <w:rStyle w:val="Hyperlink"/>
            <w:rFonts w:ascii="Times New Roman" w:hAnsi="Times New Roman" w:cs="Times New Roman"/>
            <w:color w:val="auto"/>
            <w:sz w:val="24"/>
            <w:szCs w:val="24"/>
            <w:u w:val="none"/>
          </w:rPr>
          <w:t>http://www.findmehere.com/search/dictionary/c</w:t>
        </w:r>
      </w:hyperlink>
      <w:r w:rsidRPr="00832B43">
        <w:rPr>
          <w:rFonts w:ascii="Times New Roman" w:hAnsi="Times New Roman" w:cs="Times New Roman"/>
          <w:sz w:val="24"/>
          <w:szCs w:val="24"/>
        </w:rPr>
        <w:t xml:space="preserve"> index. html#com pada 12 Dec 2018.  </w:t>
      </w:r>
    </w:p>
    <w:p w14:paraId="09D48ECE"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52824B30" w14:textId="77777777" w:rsidR="008A5A75" w:rsidRDefault="008A5A75" w:rsidP="00832B43">
      <w:pPr>
        <w:spacing w:after="0" w:line="240" w:lineRule="auto"/>
        <w:ind w:left="720" w:hanging="720"/>
        <w:jc w:val="both"/>
        <w:rPr>
          <w:rFonts w:ascii="Times New Roman" w:hAnsi="Times New Roman" w:cs="Times New Roman"/>
          <w:sz w:val="24"/>
          <w:szCs w:val="24"/>
        </w:rPr>
      </w:pPr>
      <w:bookmarkStart w:id="13" w:name="_Hlk14907720"/>
      <w:r w:rsidRPr="00832B43">
        <w:rPr>
          <w:rFonts w:ascii="Times New Roman" w:hAnsi="Times New Roman" w:cs="Times New Roman"/>
          <w:sz w:val="24"/>
          <w:szCs w:val="24"/>
        </w:rPr>
        <w:t>Desai, V. (2008). Community participation in development, In The companion to development studies. Edisi ke-2. (hlm. 115-119). London: Hodder Education.</w:t>
      </w:r>
      <w:bookmarkEnd w:id="13"/>
    </w:p>
    <w:p w14:paraId="08D3B0EB"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6B8B482D" w14:textId="5EB050EB" w:rsidR="008A5A75" w:rsidRDefault="008A5A75" w:rsidP="00832B43">
      <w:pPr>
        <w:spacing w:after="0" w:line="240" w:lineRule="auto"/>
        <w:ind w:left="720" w:hanging="720"/>
        <w:jc w:val="both"/>
        <w:rPr>
          <w:rFonts w:ascii="Times New Roman" w:hAnsi="Times New Roman" w:cs="Times New Roman"/>
          <w:sz w:val="24"/>
          <w:szCs w:val="24"/>
        </w:rPr>
      </w:pPr>
      <w:r w:rsidRPr="00832B43">
        <w:rPr>
          <w:rFonts w:ascii="Times New Roman" w:hAnsi="Times New Roman" w:cs="Times New Roman"/>
          <w:sz w:val="24"/>
          <w:szCs w:val="24"/>
        </w:rPr>
        <w:t xml:space="preserve">Haman R (2006). Can Business make Decisive Contributions to Develompent? Towards a Research agenda on Corporate Citizenship and Beyond.  </w:t>
      </w:r>
      <w:r w:rsidRPr="00832B43">
        <w:rPr>
          <w:rFonts w:ascii="Times New Roman" w:hAnsi="Times New Roman" w:cs="Times New Roman"/>
          <w:i/>
          <w:sz w:val="24"/>
          <w:szCs w:val="24"/>
        </w:rPr>
        <w:t xml:space="preserve">Development Southern Africa 23 (2), </w:t>
      </w:r>
      <w:r w:rsidRPr="00832B43">
        <w:rPr>
          <w:rFonts w:ascii="Times New Roman" w:hAnsi="Times New Roman" w:cs="Times New Roman"/>
          <w:sz w:val="24"/>
          <w:szCs w:val="24"/>
        </w:rPr>
        <w:t>175-195.</w:t>
      </w:r>
      <w:bookmarkEnd w:id="10"/>
    </w:p>
    <w:p w14:paraId="3A772BAF"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2D1D4148" w14:textId="49C8ABEC" w:rsidR="00566F15" w:rsidRDefault="00566F15" w:rsidP="00832B43">
      <w:pPr>
        <w:spacing w:after="0" w:line="240" w:lineRule="auto"/>
        <w:ind w:left="720" w:hanging="720"/>
        <w:jc w:val="both"/>
        <w:rPr>
          <w:rFonts w:ascii="Times New Roman" w:hAnsi="Times New Roman" w:cs="Times New Roman"/>
          <w:sz w:val="24"/>
          <w:szCs w:val="24"/>
        </w:rPr>
      </w:pPr>
      <w:bookmarkStart w:id="14" w:name="_Hlk14909255"/>
      <w:r w:rsidRPr="00832B43">
        <w:rPr>
          <w:rFonts w:ascii="Times New Roman" w:hAnsi="Times New Roman" w:cs="Times New Roman"/>
          <w:sz w:val="24"/>
          <w:szCs w:val="24"/>
        </w:rPr>
        <w:t xml:space="preserve">Hardina, D. (2003). Linking citizen participation to empowerment practice. </w:t>
      </w:r>
      <w:r w:rsidRPr="00832B43">
        <w:rPr>
          <w:rFonts w:ascii="Times New Roman" w:hAnsi="Times New Roman" w:cs="Times New Roman"/>
          <w:i/>
          <w:sz w:val="24"/>
          <w:szCs w:val="24"/>
        </w:rPr>
        <w:t>Journal of Community Practice</w:t>
      </w:r>
      <w:r w:rsidRPr="00832B43">
        <w:rPr>
          <w:rFonts w:ascii="Times New Roman" w:hAnsi="Times New Roman" w:cs="Times New Roman"/>
          <w:sz w:val="24"/>
          <w:szCs w:val="24"/>
        </w:rPr>
        <w:t>, 11(4), 11-38.</w:t>
      </w:r>
      <w:bookmarkEnd w:id="14"/>
    </w:p>
    <w:p w14:paraId="3C36E0C4"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595CDB16" w14:textId="25FB0AB1" w:rsidR="008A5A75" w:rsidRDefault="008A5A75" w:rsidP="00832B43">
      <w:pPr>
        <w:spacing w:after="0" w:line="240" w:lineRule="auto"/>
        <w:ind w:left="720" w:hanging="720"/>
        <w:jc w:val="both"/>
        <w:rPr>
          <w:rFonts w:ascii="Times New Roman" w:hAnsi="Times New Roman" w:cs="Times New Roman"/>
          <w:sz w:val="24"/>
          <w:szCs w:val="24"/>
        </w:rPr>
      </w:pPr>
      <w:r w:rsidRPr="00832B43">
        <w:rPr>
          <w:rFonts w:ascii="Times New Roman" w:hAnsi="Times New Roman" w:cs="Times New Roman"/>
          <w:sz w:val="24"/>
          <w:szCs w:val="24"/>
        </w:rPr>
        <w:t>Haris Abdul Wahab. (1996</w:t>
      </w:r>
      <w:r w:rsidRPr="00832B43">
        <w:rPr>
          <w:rFonts w:ascii="Times New Roman" w:hAnsi="Times New Roman" w:cs="Times New Roman"/>
          <w:i/>
          <w:sz w:val="24"/>
          <w:szCs w:val="24"/>
        </w:rPr>
        <w:t>). Penglibatan peserta dalam program pembangunan komuniti di Kampung Buloh, Kelantan</w:t>
      </w:r>
      <w:r w:rsidRPr="00832B43">
        <w:rPr>
          <w:rFonts w:ascii="Times New Roman" w:hAnsi="Times New Roman" w:cs="Times New Roman"/>
          <w:sz w:val="24"/>
          <w:szCs w:val="24"/>
        </w:rPr>
        <w:t>. (Tesis Sarjana yang tidak diterbitkan). Universiti Pertanian Malaysia.</w:t>
      </w:r>
    </w:p>
    <w:p w14:paraId="20599E4A"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2AD5E1EC" w14:textId="4C4FBB58" w:rsidR="00CB6D35" w:rsidRDefault="00CB6D35" w:rsidP="00832B43">
      <w:pPr>
        <w:spacing w:after="0" w:line="240" w:lineRule="auto"/>
        <w:ind w:left="720" w:hanging="720"/>
        <w:jc w:val="both"/>
        <w:rPr>
          <w:rFonts w:ascii="Times New Roman" w:hAnsi="Times New Roman" w:cs="Times New Roman"/>
          <w:sz w:val="24"/>
          <w:szCs w:val="24"/>
        </w:rPr>
      </w:pPr>
      <w:bookmarkStart w:id="15" w:name="_Hlk14907648"/>
      <w:r w:rsidRPr="00832B43">
        <w:rPr>
          <w:rFonts w:ascii="Times New Roman" w:hAnsi="Times New Roman" w:cs="Times New Roman"/>
          <w:sz w:val="24"/>
          <w:szCs w:val="24"/>
        </w:rPr>
        <w:t>Geidam, A. A. (2012). Assessment of participation in afforestation programme and relationship to empowerment</w:t>
      </w:r>
      <w:r w:rsidRPr="00832B43">
        <w:rPr>
          <w:rFonts w:ascii="Times New Roman" w:hAnsi="Times New Roman" w:cs="Times New Roman"/>
          <w:i/>
          <w:sz w:val="24"/>
          <w:szCs w:val="24"/>
        </w:rPr>
        <w:t>. International Journal of Academic Research in Business and Social Sciences</w:t>
      </w:r>
      <w:r w:rsidRPr="00832B43">
        <w:rPr>
          <w:rFonts w:ascii="Times New Roman" w:hAnsi="Times New Roman" w:cs="Times New Roman"/>
          <w:sz w:val="24"/>
          <w:szCs w:val="24"/>
        </w:rPr>
        <w:t>, 2(8), 310-315.</w:t>
      </w:r>
      <w:bookmarkEnd w:id="15"/>
    </w:p>
    <w:p w14:paraId="291A439E"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5A4DB4D4" w14:textId="77777777" w:rsidR="008A5A75" w:rsidRDefault="008A5A75" w:rsidP="00832B43">
      <w:pPr>
        <w:spacing w:after="0" w:line="240" w:lineRule="auto"/>
        <w:ind w:left="720" w:hanging="720"/>
        <w:jc w:val="both"/>
        <w:rPr>
          <w:rFonts w:ascii="Times New Roman" w:hAnsi="Times New Roman" w:cs="Times New Roman"/>
          <w:sz w:val="24"/>
          <w:szCs w:val="24"/>
        </w:rPr>
      </w:pPr>
      <w:r w:rsidRPr="00832B43">
        <w:rPr>
          <w:rFonts w:ascii="Times New Roman" w:hAnsi="Times New Roman" w:cs="Times New Roman"/>
          <w:sz w:val="24"/>
          <w:szCs w:val="24"/>
        </w:rPr>
        <w:t xml:space="preserve">Iscoe, I. (1974). Community psychology and the competent community. </w:t>
      </w:r>
      <w:r w:rsidRPr="00832B43">
        <w:rPr>
          <w:rFonts w:ascii="Times New Roman" w:hAnsi="Times New Roman" w:cs="Times New Roman"/>
          <w:i/>
          <w:sz w:val="24"/>
          <w:szCs w:val="24"/>
        </w:rPr>
        <w:t>American Psychologist</w:t>
      </w:r>
      <w:r w:rsidRPr="00832B43">
        <w:rPr>
          <w:rFonts w:ascii="Times New Roman" w:hAnsi="Times New Roman" w:cs="Times New Roman"/>
          <w:sz w:val="24"/>
          <w:szCs w:val="24"/>
        </w:rPr>
        <w:t>, 29(8), 607-613.</w:t>
      </w:r>
    </w:p>
    <w:p w14:paraId="6FA0C9DB"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721F210C" w14:textId="15A5DB97" w:rsidR="008A5A75" w:rsidRPr="00832B43" w:rsidRDefault="008A5A75" w:rsidP="00832B43">
      <w:pPr>
        <w:spacing w:after="0" w:line="240" w:lineRule="auto"/>
        <w:ind w:left="720" w:hanging="720"/>
        <w:jc w:val="both"/>
        <w:rPr>
          <w:rFonts w:ascii="Times New Roman" w:hAnsi="Times New Roman" w:cs="Times New Roman"/>
          <w:sz w:val="24"/>
          <w:szCs w:val="24"/>
        </w:rPr>
      </w:pPr>
      <w:bookmarkStart w:id="16" w:name="_Hlk14908402"/>
      <w:r w:rsidRPr="00832B43">
        <w:rPr>
          <w:rFonts w:ascii="Times New Roman" w:hAnsi="Times New Roman" w:cs="Times New Roman"/>
          <w:sz w:val="24"/>
          <w:szCs w:val="24"/>
        </w:rPr>
        <w:t>Larsen, L., Harlan, S. L., Bolin, B., Hackett, E. J., Hope, D., Kirby, A., Wolf, S. (2004). Education and research social capital and civic action</w:t>
      </w:r>
      <w:r w:rsidRPr="00832B43">
        <w:rPr>
          <w:rFonts w:ascii="Times New Roman" w:hAnsi="Times New Roman" w:cs="Times New Roman"/>
          <w:i/>
          <w:sz w:val="24"/>
          <w:szCs w:val="24"/>
        </w:rPr>
        <w:t>. Journal of Planning Education and Research</w:t>
      </w:r>
      <w:r w:rsidRPr="00832B43">
        <w:rPr>
          <w:rFonts w:ascii="Times New Roman" w:hAnsi="Times New Roman" w:cs="Times New Roman"/>
          <w:sz w:val="24"/>
          <w:szCs w:val="24"/>
        </w:rPr>
        <w:t>, 24(64).</w:t>
      </w:r>
      <w:bookmarkEnd w:id="16"/>
    </w:p>
    <w:p w14:paraId="16E5E8E1" w14:textId="48185B66" w:rsidR="00CB6D35" w:rsidRDefault="00CB6D35" w:rsidP="00832B43">
      <w:pPr>
        <w:spacing w:after="0" w:line="240" w:lineRule="auto"/>
        <w:ind w:left="720" w:hanging="720"/>
        <w:jc w:val="both"/>
        <w:rPr>
          <w:rFonts w:ascii="Times New Roman" w:hAnsi="Times New Roman" w:cs="Times New Roman"/>
          <w:sz w:val="24"/>
          <w:szCs w:val="24"/>
        </w:rPr>
      </w:pPr>
      <w:r w:rsidRPr="00832B43">
        <w:rPr>
          <w:rFonts w:ascii="Times New Roman" w:hAnsi="Times New Roman" w:cs="Times New Roman"/>
          <w:sz w:val="24"/>
          <w:szCs w:val="24"/>
        </w:rPr>
        <w:lastRenderedPageBreak/>
        <w:t xml:space="preserve">Laverack, G. (2001). An identification and interpretation of the organizational aspects of community empowerment. </w:t>
      </w:r>
      <w:r w:rsidRPr="00832B43">
        <w:rPr>
          <w:rFonts w:ascii="Times New Roman" w:hAnsi="Times New Roman" w:cs="Times New Roman"/>
          <w:i/>
          <w:sz w:val="24"/>
          <w:szCs w:val="24"/>
        </w:rPr>
        <w:t>Community Development Journal</w:t>
      </w:r>
      <w:r w:rsidRPr="00832B43">
        <w:rPr>
          <w:rFonts w:ascii="Times New Roman" w:hAnsi="Times New Roman" w:cs="Times New Roman"/>
          <w:sz w:val="24"/>
          <w:szCs w:val="24"/>
        </w:rPr>
        <w:t>, 36(2), 134-145.</w:t>
      </w:r>
    </w:p>
    <w:p w14:paraId="066CBF03"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2F43C91D" w14:textId="77777777" w:rsidR="008A5A75" w:rsidRDefault="008A5A75" w:rsidP="00832B43">
      <w:pPr>
        <w:spacing w:after="0" w:line="240" w:lineRule="auto"/>
        <w:ind w:left="720" w:hanging="720"/>
        <w:jc w:val="both"/>
        <w:rPr>
          <w:rFonts w:ascii="Times New Roman" w:hAnsi="Times New Roman" w:cs="Times New Roman"/>
          <w:sz w:val="24"/>
          <w:szCs w:val="24"/>
        </w:rPr>
      </w:pPr>
      <w:r w:rsidRPr="00832B43">
        <w:rPr>
          <w:rFonts w:ascii="Times New Roman" w:hAnsi="Times New Roman" w:cs="Times New Roman"/>
          <w:sz w:val="24"/>
          <w:szCs w:val="24"/>
        </w:rPr>
        <w:t xml:space="preserve">Maimunah Ismail (2001). </w:t>
      </w:r>
      <w:r w:rsidRPr="00832B43">
        <w:rPr>
          <w:rFonts w:ascii="Times New Roman" w:hAnsi="Times New Roman" w:cs="Times New Roman"/>
          <w:i/>
          <w:sz w:val="24"/>
          <w:szCs w:val="24"/>
        </w:rPr>
        <w:t xml:space="preserve">Malaysian Women in Rural Development and Entrepreneurship: From Rural Producers to Urban Entrepreneur. </w:t>
      </w:r>
      <w:r w:rsidRPr="00832B43">
        <w:rPr>
          <w:rFonts w:ascii="Times New Roman" w:hAnsi="Times New Roman" w:cs="Times New Roman"/>
          <w:sz w:val="24"/>
          <w:szCs w:val="24"/>
        </w:rPr>
        <w:t>Asean Academic Press, London.</w:t>
      </w:r>
    </w:p>
    <w:p w14:paraId="14E891A9"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56872BD6" w14:textId="0B4D7822" w:rsidR="008A5A75" w:rsidRDefault="008A5A75" w:rsidP="00832B43">
      <w:pPr>
        <w:spacing w:after="0" w:line="240" w:lineRule="auto"/>
        <w:ind w:left="720" w:hanging="720"/>
        <w:jc w:val="both"/>
        <w:rPr>
          <w:rFonts w:ascii="Times New Roman" w:hAnsi="Times New Roman" w:cs="Times New Roman"/>
          <w:sz w:val="24"/>
          <w:szCs w:val="24"/>
        </w:rPr>
      </w:pPr>
      <w:bookmarkStart w:id="17" w:name="_Hlk14909215"/>
      <w:r w:rsidRPr="00832B43">
        <w:rPr>
          <w:rFonts w:ascii="Times New Roman" w:hAnsi="Times New Roman" w:cs="Times New Roman"/>
          <w:sz w:val="24"/>
          <w:szCs w:val="24"/>
        </w:rPr>
        <w:t xml:space="preserve">May, K.M. Mendelson,C., &amp; Ferketich, S. (1995).  Community Empowerment in rural health care.  </w:t>
      </w:r>
      <w:r w:rsidRPr="00832B43">
        <w:rPr>
          <w:rFonts w:ascii="Times New Roman" w:hAnsi="Times New Roman" w:cs="Times New Roman"/>
          <w:i/>
          <w:sz w:val="24"/>
          <w:szCs w:val="24"/>
        </w:rPr>
        <w:t xml:space="preserve">Public Health Nursing, </w:t>
      </w:r>
      <w:r w:rsidRPr="00832B43">
        <w:rPr>
          <w:rFonts w:ascii="Times New Roman" w:hAnsi="Times New Roman" w:cs="Times New Roman"/>
          <w:sz w:val="24"/>
          <w:szCs w:val="24"/>
        </w:rPr>
        <w:t xml:space="preserve">12 (1), 25-30. </w:t>
      </w:r>
      <w:bookmarkEnd w:id="17"/>
    </w:p>
    <w:p w14:paraId="3928C362"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36065EE2" w14:textId="5CBE946C" w:rsidR="00CB6D35" w:rsidRDefault="00CB6D35" w:rsidP="00832B43">
      <w:pPr>
        <w:spacing w:after="0" w:line="240" w:lineRule="auto"/>
        <w:ind w:left="720" w:hanging="720"/>
        <w:jc w:val="both"/>
        <w:rPr>
          <w:rFonts w:ascii="Times New Roman" w:hAnsi="Times New Roman" w:cs="Times New Roman"/>
          <w:sz w:val="24"/>
          <w:szCs w:val="24"/>
        </w:rPr>
      </w:pPr>
      <w:r w:rsidRPr="00832B43">
        <w:rPr>
          <w:rFonts w:ascii="Times New Roman" w:hAnsi="Times New Roman" w:cs="Times New Roman"/>
          <w:sz w:val="24"/>
          <w:szCs w:val="24"/>
        </w:rPr>
        <w:t xml:space="preserve">Mohammed Bashir Saidu. (2013a). </w:t>
      </w:r>
      <w:r w:rsidRPr="00832B43">
        <w:rPr>
          <w:rFonts w:ascii="Times New Roman" w:hAnsi="Times New Roman" w:cs="Times New Roman"/>
          <w:i/>
          <w:sz w:val="24"/>
          <w:szCs w:val="24"/>
        </w:rPr>
        <w:t>Participation in Microfinance scheme as a medium for empowerment among farmers community in Kano State, Nigeria</w:t>
      </w:r>
      <w:r w:rsidRPr="00832B43">
        <w:rPr>
          <w:rFonts w:ascii="Times New Roman" w:hAnsi="Times New Roman" w:cs="Times New Roman"/>
          <w:sz w:val="24"/>
          <w:szCs w:val="24"/>
        </w:rPr>
        <w:t>. Universiti Putra Malaysia.</w:t>
      </w:r>
    </w:p>
    <w:p w14:paraId="6BDC48E9"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1AA98377" w14:textId="77777777" w:rsidR="008A5A75" w:rsidRDefault="008A5A75" w:rsidP="00832B43">
      <w:pPr>
        <w:spacing w:after="0" w:line="240" w:lineRule="auto"/>
        <w:ind w:left="720" w:hanging="720"/>
        <w:jc w:val="both"/>
        <w:rPr>
          <w:rFonts w:ascii="Times New Roman" w:hAnsi="Times New Roman" w:cs="Times New Roman"/>
          <w:sz w:val="24"/>
          <w:szCs w:val="24"/>
        </w:rPr>
      </w:pPr>
      <w:r w:rsidRPr="00832B43">
        <w:rPr>
          <w:rFonts w:ascii="Times New Roman" w:hAnsi="Times New Roman" w:cs="Times New Roman"/>
          <w:sz w:val="24"/>
          <w:szCs w:val="24"/>
        </w:rPr>
        <w:t xml:space="preserve">Mokomane, Z. (2012). </w:t>
      </w:r>
      <w:r w:rsidRPr="00832B43">
        <w:rPr>
          <w:rFonts w:ascii="Times New Roman" w:hAnsi="Times New Roman" w:cs="Times New Roman"/>
          <w:i/>
          <w:sz w:val="24"/>
          <w:szCs w:val="24"/>
        </w:rPr>
        <w:t>Role of families in social and economic empowerment of individuals</w:t>
      </w:r>
      <w:r w:rsidRPr="00832B43">
        <w:rPr>
          <w:rFonts w:ascii="Times New Roman" w:hAnsi="Times New Roman" w:cs="Times New Roman"/>
          <w:sz w:val="24"/>
          <w:szCs w:val="24"/>
        </w:rPr>
        <w:t>. United Nation, New York.</w:t>
      </w:r>
      <w:bookmarkStart w:id="18" w:name="_Hlk14908345"/>
    </w:p>
    <w:p w14:paraId="7CE60954"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74253415" w14:textId="09A7E20E" w:rsidR="008A5A75" w:rsidRDefault="008A5A75" w:rsidP="00832B43">
      <w:pPr>
        <w:spacing w:after="0" w:line="240" w:lineRule="auto"/>
        <w:ind w:left="720" w:hanging="720"/>
        <w:jc w:val="both"/>
        <w:rPr>
          <w:rFonts w:ascii="Times New Roman" w:hAnsi="Times New Roman" w:cs="Times New Roman"/>
          <w:sz w:val="24"/>
          <w:szCs w:val="24"/>
        </w:rPr>
      </w:pPr>
      <w:r w:rsidRPr="00832B43">
        <w:rPr>
          <w:rFonts w:ascii="Times New Roman" w:hAnsi="Times New Roman" w:cs="Times New Roman"/>
          <w:sz w:val="24"/>
          <w:szCs w:val="24"/>
        </w:rPr>
        <w:t xml:space="preserve">Park, D., Lee, K., Choi, H., &amp; Yoon, Y. (2012). Factors influencing social capital in rural tourism communities in South Korea. </w:t>
      </w:r>
      <w:r w:rsidRPr="00832B43">
        <w:rPr>
          <w:rFonts w:ascii="Times New Roman" w:hAnsi="Times New Roman" w:cs="Times New Roman"/>
          <w:i/>
          <w:sz w:val="24"/>
          <w:szCs w:val="24"/>
        </w:rPr>
        <w:t>Tourism Management</w:t>
      </w:r>
      <w:r w:rsidRPr="00832B43">
        <w:rPr>
          <w:rFonts w:ascii="Times New Roman" w:hAnsi="Times New Roman" w:cs="Times New Roman"/>
          <w:sz w:val="24"/>
          <w:szCs w:val="24"/>
        </w:rPr>
        <w:t>. 33(6), 1511-1520.</w:t>
      </w:r>
    </w:p>
    <w:p w14:paraId="6DDA92E2"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0897F314" w14:textId="2F07F8F5" w:rsidR="00566F15" w:rsidRDefault="00566F15" w:rsidP="00832B43">
      <w:pPr>
        <w:spacing w:after="0" w:line="240" w:lineRule="auto"/>
        <w:ind w:left="720" w:hanging="720"/>
        <w:jc w:val="both"/>
        <w:rPr>
          <w:rFonts w:ascii="Times New Roman" w:hAnsi="Times New Roman" w:cs="Times New Roman"/>
          <w:sz w:val="24"/>
          <w:szCs w:val="24"/>
        </w:rPr>
      </w:pPr>
      <w:bookmarkStart w:id="19" w:name="_Hlk14909432"/>
      <w:r w:rsidRPr="00832B43">
        <w:rPr>
          <w:rFonts w:ascii="Times New Roman" w:hAnsi="Times New Roman" w:cs="Times New Roman"/>
          <w:sz w:val="24"/>
          <w:szCs w:val="24"/>
        </w:rPr>
        <w:t xml:space="preserve">Parson. R.J (1991).  “Empowerment: Purpose and Practice in Social work”, </w:t>
      </w:r>
      <w:r w:rsidRPr="00832B43">
        <w:rPr>
          <w:rFonts w:ascii="Times New Roman" w:hAnsi="Times New Roman" w:cs="Times New Roman"/>
          <w:i/>
          <w:sz w:val="24"/>
          <w:szCs w:val="24"/>
        </w:rPr>
        <w:t>Social work with the group:</w:t>
      </w:r>
      <w:r w:rsidRPr="00832B43">
        <w:rPr>
          <w:rFonts w:ascii="Times New Roman" w:hAnsi="Times New Roman" w:cs="Times New Roman"/>
          <w:sz w:val="24"/>
          <w:szCs w:val="24"/>
        </w:rPr>
        <w:t>14,2, 7-21.</w:t>
      </w:r>
      <w:bookmarkEnd w:id="19"/>
    </w:p>
    <w:p w14:paraId="7541E2FB"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524C1140" w14:textId="77777777" w:rsidR="008A5A75" w:rsidRDefault="008A5A75" w:rsidP="00B10A44">
      <w:pPr>
        <w:spacing w:after="0" w:line="240" w:lineRule="auto"/>
        <w:ind w:left="720" w:hanging="720"/>
        <w:jc w:val="both"/>
        <w:rPr>
          <w:rFonts w:ascii="Times New Roman" w:hAnsi="Times New Roman" w:cs="Times New Roman"/>
          <w:sz w:val="24"/>
          <w:szCs w:val="24"/>
        </w:rPr>
      </w:pPr>
      <w:r w:rsidRPr="00832B43">
        <w:rPr>
          <w:rFonts w:ascii="Times New Roman" w:hAnsi="Times New Roman" w:cs="Times New Roman"/>
          <w:sz w:val="24"/>
          <w:szCs w:val="24"/>
        </w:rPr>
        <w:t xml:space="preserve">Peterson, N. A., Lowe, J. B., hughey, J., Reid, R. J., Zimmerman, M. A., &amp; Speer, p. W. (2006). Measuring the intrapersonal component of psychological empowerment: Confirmatory factor analysis of the sociopolitical control scale. </w:t>
      </w:r>
      <w:r w:rsidRPr="00832B43">
        <w:rPr>
          <w:rFonts w:ascii="Times New Roman" w:hAnsi="Times New Roman" w:cs="Times New Roman"/>
          <w:i/>
          <w:sz w:val="24"/>
          <w:szCs w:val="24"/>
        </w:rPr>
        <w:t>Community Psychology</w:t>
      </w:r>
      <w:r w:rsidRPr="00832B43">
        <w:rPr>
          <w:rFonts w:ascii="Times New Roman" w:hAnsi="Times New Roman" w:cs="Times New Roman"/>
          <w:sz w:val="24"/>
          <w:szCs w:val="24"/>
        </w:rPr>
        <w:t>, 38, 287-297.</w:t>
      </w:r>
    </w:p>
    <w:p w14:paraId="7BADB330" w14:textId="77777777" w:rsidR="00832B43" w:rsidRPr="00832B43" w:rsidRDefault="00832B43" w:rsidP="00B10A44">
      <w:pPr>
        <w:spacing w:after="0" w:line="240" w:lineRule="auto"/>
        <w:ind w:left="720" w:hanging="720"/>
        <w:jc w:val="both"/>
        <w:rPr>
          <w:rFonts w:ascii="Times New Roman" w:hAnsi="Times New Roman" w:cs="Times New Roman"/>
          <w:sz w:val="24"/>
          <w:szCs w:val="24"/>
        </w:rPr>
      </w:pPr>
    </w:p>
    <w:p w14:paraId="4B3E9566" w14:textId="27E9EEAC" w:rsidR="008A5A75" w:rsidRDefault="008A5A75" w:rsidP="00B10A44">
      <w:pPr>
        <w:spacing w:after="0" w:line="240" w:lineRule="auto"/>
        <w:ind w:left="720" w:hanging="720"/>
        <w:jc w:val="both"/>
        <w:rPr>
          <w:rFonts w:ascii="Times New Roman" w:hAnsi="Times New Roman" w:cs="Times New Roman"/>
          <w:sz w:val="24"/>
          <w:szCs w:val="24"/>
          <w:lang w:val="en-US"/>
        </w:rPr>
      </w:pPr>
      <w:r w:rsidRPr="00832B43">
        <w:rPr>
          <w:rFonts w:ascii="Times New Roman" w:hAnsi="Times New Roman" w:cs="Times New Roman"/>
          <w:sz w:val="24"/>
          <w:szCs w:val="24"/>
          <w:lang w:val="en-US"/>
        </w:rPr>
        <w:t>Putnam, R. (</w:t>
      </w:r>
      <w:r w:rsidR="008675FC" w:rsidRPr="00832B43">
        <w:rPr>
          <w:rFonts w:ascii="Times New Roman" w:hAnsi="Times New Roman" w:cs="Times New Roman"/>
          <w:sz w:val="24"/>
          <w:szCs w:val="24"/>
          <w:lang w:val="en-US"/>
        </w:rPr>
        <w:t>1995</w:t>
      </w:r>
      <w:r w:rsidRPr="00832B43">
        <w:rPr>
          <w:rFonts w:ascii="Times New Roman" w:hAnsi="Times New Roman" w:cs="Times New Roman"/>
          <w:sz w:val="24"/>
          <w:szCs w:val="24"/>
          <w:lang w:val="en-US"/>
        </w:rPr>
        <w:t xml:space="preserve">).  Tuning In, Tuning Out: The Strange Disappearance of Social Capital in America.  </w:t>
      </w:r>
      <w:r w:rsidRPr="00832B43">
        <w:rPr>
          <w:rFonts w:ascii="Times New Roman" w:hAnsi="Times New Roman" w:cs="Times New Roman"/>
          <w:i/>
          <w:sz w:val="24"/>
          <w:szCs w:val="24"/>
          <w:lang w:val="en-US"/>
        </w:rPr>
        <w:t xml:space="preserve">Political Science and Politics, </w:t>
      </w:r>
      <w:r w:rsidRPr="00832B43">
        <w:rPr>
          <w:rFonts w:ascii="Times New Roman" w:hAnsi="Times New Roman" w:cs="Times New Roman"/>
          <w:sz w:val="24"/>
          <w:szCs w:val="24"/>
          <w:lang w:val="en-US"/>
        </w:rPr>
        <w:t>December. pp.664-683.</w:t>
      </w:r>
    </w:p>
    <w:p w14:paraId="51C029F4" w14:textId="77777777" w:rsidR="00832B43" w:rsidRPr="00832B43" w:rsidRDefault="00832B43" w:rsidP="00B10A44">
      <w:pPr>
        <w:spacing w:after="0" w:line="240" w:lineRule="auto"/>
        <w:ind w:left="720" w:hanging="720"/>
        <w:jc w:val="both"/>
        <w:rPr>
          <w:rFonts w:ascii="Times New Roman" w:hAnsi="Times New Roman" w:cs="Times New Roman"/>
          <w:sz w:val="24"/>
          <w:szCs w:val="24"/>
          <w:lang w:val="en-US"/>
        </w:rPr>
      </w:pPr>
    </w:p>
    <w:p w14:paraId="3AF63908" w14:textId="471E0E47" w:rsidR="008A5A75" w:rsidRDefault="008A5A75" w:rsidP="00832B43">
      <w:pPr>
        <w:spacing w:after="0" w:line="240" w:lineRule="auto"/>
        <w:ind w:left="720" w:hanging="720"/>
        <w:jc w:val="both"/>
        <w:rPr>
          <w:rFonts w:ascii="Times New Roman" w:hAnsi="Times New Roman" w:cs="Times New Roman"/>
          <w:sz w:val="24"/>
          <w:szCs w:val="24"/>
        </w:rPr>
      </w:pPr>
      <w:bookmarkStart w:id="20" w:name="_Hlk14908461"/>
      <w:r w:rsidRPr="00832B43">
        <w:rPr>
          <w:rFonts w:ascii="Times New Roman" w:hAnsi="Times New Roman" w:cs="Times New Roman"/>
          <w:sz w:val="24"/>
          <w:szCs w:val="24"/>
        </w:rPr>
        <w:t xml:space="preserve">Wu, J. B., hom, P. W., Tetrick, L. E., Shore, l., M., Jia, L., Li., C., &amp; Song, L. J. (2006). The norm of reciprocity: Scale development and validation in the Chinese context. </w:t>
      </w:r>
      <w:r w:rsidRPr="00832B43">
        <w:rPr>
          <w:rFonts w:ascii="Times New Roman" w:hAnsi="Times New Roman" w:cs="Times New Roman"/>
          <w:i/>
          <w:sz w:val="24"/>
          <w:szCs w:val="24"/>
        </w:rPr>
        <w:t>Management and Organization Review</w:t>
      </w:r>
      <w:r w:rsidRPr="00832B43">
        <w:rPr>
          <w:rFonts w:ascii="Times New Roman" w:hAnsi="Times New Roman" w:cs="Times New Roman"/>
          <w:sz w:val="24"/>
          <w:szCs w:val="24"/>
        </w:rPr>
        <w:t>, 2(3), 377-402.</w:t>
      </w:r>
      <w:bookmarkEnd w:id="20"/>
    </w:p>
    <w:p w14:paraId="541656AC"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67168312" w14:textId="1B8F1769" w:rsidR="005F3AD4" w:rsidRDefault="005F3AD4" w:rsidP="00832B43">
      <w:pPr>
        <w:spacing w:after="0" w:line="240" w:lineRule="auto"/>
        <w:ind w:left="720" w:hanging="720"/>
        <w:jc w:val="both"/>
        <w:rPr>
          <w:rFonts w:ascii="Times New Roman" w:hAnsi="Times New Roman" w:cs="Times New Roman"/>
          <w:sz w:val="24"/>
          <w:szCs w:val="24"/>
        </w:rPr>
      </w:pPr>
      <w:bookmarkStart w:id="21" w:name="_Hlk14909524"/>
      <w:r w:rsidRPr="00832B43">
        <w:rPr>
          <w:rFonts w:ascii="Times New Roman" w:hAnsi="Times New Roman" w:cs="Times New Roman"/>
          <w:sz w:val="24"/>
          <w:szCs w:val="24"/>
        </w:rPr>
        <w:t xml:space="preserve">Zimmerman, M., &amp; Rappaport, J. (1988). Citizen participation, preceived control, and psychological empowerment. </w:t>
      </w:r>
      <w:r w:rsidRPr="00832B43">
        <w:rPr>
          <w:rFonts w:ascii="Times New Roman" w:hAnsi="Times New Roman" w:cs="Times New Roman"/>
          <w:i/>
          <w:sz w:val="24"/>
          <w:szCs w:val="24"/>
        </w:rPr>
        <w:t>American Journal of Community Psychology, 16</w:t>
      </w:r>
      <w:r w:rsidRPr="00832B43">
        <w:rPr>
          <w:rFonts w:ascii="Times New Roman" w:hAnsi="Times New Roman" w:cs="Times New Roman"/>
          <w:sz w:val="24"/>
          <w:szCs w:val="24"/>
        </w:rPr>
        <w:t>(5), 725-750.</w:t>
      </w:r>
      <w:bookmarkEnd w:id="21"/>
    </w:p>
    <w:p w14:paraId="7807E6F0" w14:textId="77777777" w:rsidR="00832B43" w:rsidRPr="00832B43" w:rsidRDefault="00832B43" w:rsidP="00832B43">
      <w:pPr>
        <w:spacing w:after="0" w:line="240" w:lineRule="auto"/>
        <w:ind w:left="720" w:hanging="720"/>
        <w:jc w:val="both"/>
        <w:rPr>
          <w:rFonts w:ascii="Times New Roman" w:hAnsi="Times New Roman" w:cs="Times New Roman"/>
          <w:sz w:val="24"/>
          <w:szCs w:val="24"/>
        </w:rPr>
      </w:pPr>
    </w:p>
    <w:p w14:paraId="12F6AC9E" w14:textId="77777777" w:rsidR="008A5A75" w:rsidRPr="00832B43" w:rsidRDefault="008A5A75" w:rsidP="00832B43">
      <w:pPr>
        <w:spacing w:after="0" w:line="240" w:lineRule="auto"/>
        <w:ind w:left="720" w:hanging="720"/>
        <w:jc w:val="both"/>
        <w:rPr>
          <w:rFonts w:ascii="Times New Roman" w:hAnsi="Times New Roman" w:cs="Times New Roman"/>
          <w:sz w:val="24"/>
          <w:szCs w:val="24"/>
        </w:rPr>
      </w:pPr>
      <w:r w:rsidRPr="00832B43">
        <w:rPr>
          <w:rFonts w:ascii="Times New Roman" w:hAnsi="Times New Roman" w:cs="Times New Roman"/>
          <w:sz w:val="24"/>
          <w:szCs w:val="24"/>
        </w:rPr>
        <w:t xml:space="preserve">Zimmerman, M. A. (2000). Empowerment theory: Psychological, organizational and community level of analysis. Dalam J. Rappaport &amp; E. Seidman (Editor), </w:t>
      </w:r>
      <w:r w:rsidRPr="00832B43">
        <w:rPr>
          <w:rFonts w:ascii="Times New Roman" w:hAnsi="Times New Roman" w:cs="Times New Roman"/>
          <w:i/>
          <w:sz w:val="24"/>
          <w:szCs w:val="24"/>
        </w:rPr>
        <w:t>Handbook of Community Psychology</w:t>
      </w:r>
      <w:r w:rsidRPr="00832B43">
        <w:rPr>
          <w:rFonts w:ascii="Times New Roman" w:hAnsi="Times New Roman" w:cs="Times New Roman"/>
          <w:sz w:val="24"/>
          <w:szCs w:val="24"/>
        </w:rPr>
        <w:t xml:space="preserve"> (hlm. 43-59). New York: Kluwer Academic/Plenum Publishers.</w:t>
      </w:r>
    </w:p>
    <w:bookmarkEnd w:id="18"/>
    <w:p w14:paraId="52C20ECE" w14:textId="77777777" w:rsidR="008A5A75" w:rsidRPr="0050028A" w:rsidRDefault="008A5A75" w:rsidP="00832B43">
      <w:pPr>
        <w:spacing w:after="0" w:line="276" w:lineRule="auto"/>
        <w:ind w:left="720" w:hanging="720"/>
        <w:jc w:val="both"/>
        <w:rPr>
          <w:rFonts w:ascii="Times New Roman" w:hAnsi="Times New Roman" w:cs="Times New Roman"/>
          <w:sz w:val="24"/>
          <w:szCs w:val="24"/>
        </w:rPr>
      </w:pPr>
    </w:p>
    <w:sectPr w:rsidR="008A5A75" w:rsidRPr="0050028A" w:rsidSect="00C545D9">
      <w:headerReference w:type="even" r:id="rId10"/>
      <w:headerReference w:type="default" r:id="rId11"/>
      <w:pgSz w:w="11906" w:h="16838" w:code="9"/>
      <w:pgMar w:top="2007" w:right="1701" w:bottom="2007" w:left="1701" w:header="709" w:footer="709" w:gutter="0"/>
      <w:pgNumType w:start="7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916000" w15:done="0"/>
  <w15:commentEx w15:paraId="100B5839" w15:done="0"/>
  <w15:commentEx w15:paraId="706B8291" w15:done="0"/>
  <w15:commentEx w15:paraId="2D2606D4" w15:done="0"/>
  <w15:commentEx w15:paraId="42DD5502" w15:done="0"/>
  <w15:commentEx w15:paraId="4629BD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A57CF" w14:textId="77777777" w:rsidR="00E65AB7" w:rsidRDefault="00E65AB7" w:rsidP="0081417B">
      <w:pPr>
        <w:spacing w:after="0" w:line="240" w:lineRule="auto"/>
      </w:pPr>
      <w:r>
        <w:separator/>
      </w:r>
    </w:p>
  </w:endnote>
  <w:endnote w:type="continuationSeparator" w:id="0">
    <w:p w14:paraId="3A14729F" w14:textId="77777777" w:rsidR="00E65AB7" w:rsidRDefault="00E65AB7" w:rsidP="0081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CA326" w14:textId="77777777" w:rsidR="00E65AB7" w:rsidRDefault="00E65AB7" w:rsidP="0081417B">
      <w:pPr>
        <w:spacing w:after="0" w:line="240" w:lineRule="auto"/>
      </w:pPr>
      <w:r>
        <w:separator/>
      </w:r>
    </w:p>
  </w:footnote>
  <w:footnote w:type="continuationSeparator" w:id="0">
    <w:p w14:paraId="5F682E21" w14:textId="77777777" w:rsidR="00E65AB7" w:rsidRDefault="00E65AB7" w:rsidP="0081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563932"/>
      <w:docPartObj>
        <w:docPartGallery w:val="Page Numbers (Top of Page)"/>
        <w:docPartUnique/>
      </w:docPartObj>
    </w:sdtPr>
    <w:sdtEndPr>
      <w:rPr>
        <w:rFonts w:ascii="Times New Roman" w:hAnsi="Times New Roman" w:cs="Times New Roman"/>
        <w:noProof/>
        <w:sz w:val="24"/>
        <w:szCs w:val="24"/>
      </w:rPr>
    </w:sdtEndPr>
    <w:sdtContent>
      <w:p w14:paraId="237E02BD" w14:textId="7737C2FE" w:rsidR="00C545D9" w:rsidRPr="0068142C" w:rsidRDefault="00C545D9">
        <w:pPr>
          <w:pStyle w:val="Header"/>
          <w:rPr>
            <w:rFonts w:ascii="Times New Roman" w:hAnsi="Times New Roman" w:cs="Times New Roman"/>
            <w:sz w:val="24"/>
            <w:szCs w:val="24"/>
          </w:rPr>
        </w:pPr>
        <w:r w:rsidRPr="0068142C">
          <w:rPr>
            <w:rFonts w:ascii="Times New Roman" w:hAnsi="Times New Roman" w:cs="Times New Roman"/>
            <w:sz w:val="24"/>
            <w:szCs w:val="24"/>
          </w:rPr>
          <w:fldChar w:fldCharType="begin"/>
        </w:r>
        <w:r w:rsidRPr="0068142C">
          <w:rPr>
            <w:rFonts w:ascii="Times New Roman" w:hAnsi="Times New Roman" w:cs="Times New Roman"/>
            <w:sz w:val="24"/>
            <w:szCs w:val="24"/>
          </w:rPr>
          <w:instrText xml:space="preserve"> PAGE   \* MERGEFORMAT </w:instrText>
        </w:r>
        <w:r w:rsidRPr="0068142C">
          <w:rPr>
            <w:rFonts w:ascii="Times New Roman" w:hAnsi="Times New Roman" w:cs="Times New Roman"/>
            <w:sz w:val="24"/>
            <w:szCs w:val="24"/>
          </w:rPr>
          <w:fldChar w:fldCharType="separate"/>
        </w:r>
        <w:r w:rsidR="005D72C9">
          <w:rPr>
            <w:rFonts w:ascii="Times New Roman" w:hAnsi="Times New Roman" w:cs="Times New Roman"/>
            <w:noProof/>
            <w:sz w:val="24"/>
            <w:szCs w:val="24"/>
          </w:rPr>
          <w:t>72</w:t>
        </w:r>
        <w:r w:rsidRPr="0068142C">
          <w:rPr>
            <w:rFonts w:ascii="Times New Roman" w:hAnsi="Times New Roman" w:cs="Times New Roman"/>
            <w:noProof/>
            <w:sz w:val="24"/>
            <w:szCs w:val="24"/>
          </w:rPr>
          <w:fldChar w:fldCharType="end"/>
        </w:r>
      </w:p>
    </w:sdtContent>
  </w:sdt>
  <w:p w14:paraId="43D18ACA" w14:textId="77777777" w:rsidR="00C545D9" w:rsidRPr="00642681" w:rsidRDefault="00C545D9" w:rsidP="0068142C">
    <w:pPr>
      <w:tabs>
        <w:tab w:val="center" w:pos="4680"/>
        <w:tab w:val="right" w:pos="9360"/>
      </w:tabs>
      <w:spacing w:after="0"/>
      <w:ind w:left="2069" w:hanging="2069"/>
      <w:jc w:val="both"/>
      <w:rPr>
        <w:rFonts w:ascii="Book Antiqua" w:eastAsia="Calibri" w:hAnsi="Book Antiqua" w:cs="Times New Roman"/>
        <w:lang w:val="id-ID"/>
      </w:rPr>
    </w:pPr>
    <w:r w:rsidRPr="00642681">
      <w:rPr>
        <w:rFonts w:ascii="Book Antiqua" w:eastAsia="Calibri" w:hAnsi="Book Antiqua" w:cs="Times New Roman"/>
      </w:rPr>
      <w:t xml:space="preserve">Community: volume </w:t>
    </w:r>
    <w:r>
      <w:rPr>
        <w:rFonts w:ascii="Book Antiqua" w:eastAsia="Calibri" w:hAnsi="Book Antiqua" w:cs="Times New Roman"/>
      </w:rPr>
      <w:t>6</w:t>
    </w:r>
    <w:r w:rsidRPr="00642681">
      <w:rPr>
        <w:rFonts w:ascii="Book Antiqua" w:eastAsia="Calibri" w:hAnsi="Book Antiqua" w:cs="Times New Roman"/>
      </w:rPr>
      <w:t xml:space="preserve">, nomor </w:t>
    </w:r>
    <w:r>
      <w:rPr>
        <w:rFonts w:ascii="Book Antiqua" w:eastAsia="Calibri" w:hAnsi="Book Antiqua" w:cs="Times New Roman"/>
      </w:rPr>
      <w:t>1</w:t>
    </w:r>
    <w:r w:rsidRPr="00642681">
      <w:rPr>
        <w:rFonts w:ascii="Book Antiqua" w:eastAsia="Calibri" w:hAnsi="Book Antiqua" w:cs="Times New Roman"/>
      </w:rPr>
      <w:t xml:space="preserve">, </w:t>
    </w:r>
    <w:r>
      <w:rPr>
        <w:rFonts w:ascii="Book Antiqua" w:eastAsia="Calibri" w:hAnsi="Book Antiqua" w:cs="Times New Roman"/>
      </w:rPr>
      <w:t>April 2020</w:t>
    </w:r>
  </w:p>
  <w:p w14:paraId="58C64591" w14:textId="77777777" w:rsidR="00C545D9" w:rsidRDefault="00C545D9" w:rsidP="0068142C">
    <w:pPr>
      <w:tabs>
        <w:tab w:val="center" w:pos="4680"/>
        <w:tab w:val="right" w:pos="9360"/>
      </w:tabs>
      <w:spacing w:after="0"/>
      <w:ind w:left="2069" w:hanging="2069"/>
      <w:jc w:val="both"/>
      <w:rPr>
        <w:rFonts w:ascii="Book Antiqua" w:eastAsia="Calibri" w:hAnsi="Book Antiqua" w:cs="Times New Roman"/>
      </w:rPr>
    </w:pPr>
    <w:r w:rsidRPr="00642681">
      <w:rPr>
        <w:rFonts w:ascii="Book Antiqua" w:eastAsia="Calibri" w:hAnsi="Book Antiqua" w:cs="Times New Roman"/>
      </w:rPr>
      <w:t>p-</w:t>
    </w:r>
    <w:r w:rsidRPr="00642681">
      <w:rPr>
        <w:rFonts w:ascii="Book Antiqua" w:eastAsia="Calibri" w:hAnsi="Book Antiqua" w:cs="Times New Roman"/>
        <w:lang w:val="id-ID"/>
      </w:rPr>
      <w:t>ISSN: 2477-5746</w:t>
    </w:r>
    <w:r w:rsidRPr="00642681">
      <w:rPr>
        <w:rFonts w:ascii="Book Antiqua" w:eastAsia="Calibri" w:hAnsi="Book Antiqua" w:cs="Times New Roman"/>
      </w:rPr>
      <w:t xml:space="preserve"> e-ISSN: 2502-0544</w:t>
    </w:r>
  </w:p>
  <w:p w14:paraId="4967B1E1" w14:textId="77777777" w:rsidR="00C545D9" w:rsidRPr="00642681" w:rsidRDefault="00C545D9" w:rsidP="0068142C">
    <w:pPr>
      <w:tabs>
        <w:tab w:val="center" w:pos="4680"/>
        <w:tab w:val="right" w:pos="9360"/>
      </w:tabs>
      <w:spacing w:after="0"/>
      <w:ind w:left="2069" w:hanging="2069"/>
      <w:jc w:val="both"/>
      <w:rPr>
        <w:rFonts w:ascii="Book Antiqua" w:eastAsia="Calibri" w:hAnsi="Book Antiqua" w:cs="Times New Roman"/>
      </w:rPr>
    </w:pPr>
    <w:r>
      <w:rPr>
        <w:rFonts w:ascii="Book Antiqua" w:eastAsia="Calibri" w:hAnsi="Book Antiqua" w:cs="Times New Roman"/>
        <w:noProof/>
      </w:rPr>
      <mc:AlternateContent>
        <mc:Choice Requires="wps">
          <w:drawing>
            <wp:anchor distT="0" distB="0" distL="114300" distR="114300" simplePos="0" relativeHeight="251661312" behindDoc="0" locked="0" layoutInCell="1" allowOverlap="1" wp14:anchorId="2A1FD54A" wp14:editId="2246357A">
              <wp:simplePos x="0" y="0"/>
              <wp:positionH relativeFrom="column">
                <wp:posOffset>8890</wp:posOffset>
              </wp:positionH>
              <wp:positionV relativeFrom="paragraph">
                <wp:posOffset>163195</wp:posOffset>
              </wp:positionV>
              <wp:extent cx="2880000" cy="0"/>
              <wp:effectExtent l="0" t="0" r="15875" b="19050"/>
              <wp:wrapNone/>
              <wp:docPr id="22" name="Straight Connector 22"/>
              <wp:cNvGraphicFramePr/>
              <a:graphic xmlns:a="http://schemas.openxmlformats.org/drawingml/2006/main">
                <a:graphicData uri="http://schemas.microsoft.com/office/word/2010/wordprocessingShape">
                  <wps:wsp>
                    <wps:cNvCnPr/>
                    <wps:spPr>
                      <a:xfrm flipV="1">
                        <a:off x="0" y="0"/>
                        <a:ext cx="28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" strokecolor="black [3213]" strokeweight=".5pt">
              <v:stroke joinstyle="miter"/>
            </v:line>
          </w:pict>
        </mc:Fallback>
      </mc:AlternateContent>
    </w:r>
  </w:p>
  <w:p w14:paraId="2974A268" w14:textId="77777777" w:rsidR="00C545D9" w:rsidRDefault="00C545D9">
    <w:pPr>
      <w:pStyle w:val="Header"/>
    </w:pPr>
  </w:p>
  <w:p w14:paraId="32CBA8E3" w14:textId="77777777" w:rsidR="0068142C" w:rsidRDefault="00681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02992"/>
      <w:docPartObj>
        <w:docPartGallery w:val="Page Numbers (Top of Page)"/>
        <w:docPartUnique/>
      </w:docPartObj>
    </w:sdtPr>
    <w:sdtEndPr>
      <w:rPr>
        <w:rFonts w:ascii="Times New Roman" w:hAnsi="Times New Roman" w:cs="Times New Roman"/>
        <w:noProof/>
        <w:sz w:val="24"/>
        <w:szCs w:val="24"/>
      </w:rPr>
    </w:sdtEndPr>
    <w:sdtContent>
      <w:p w14:paraId="19CF7066" w14:textId="18284DB7" w:rsidR="00C545D9" w:rsidRPr="0068142C" w:rsidRDefault="00C545D9">
        <w:pPr>
          <w:pStyle w:val="Header"/>
          <w:jc w:val="right"/>
          <w:rPr>
            <w:rFonts w:ascii="Times New Roman" w:hAnsi="Times New Roman" w:cs="Times New Roman"/>
            <w:sz w:val="24"/>
            <w:szCs w:val="24"/>
          </w:rPr>
        </w:pPr>
        <w:r w:rsidRPr="0068142C">
          <w:rPr>
            <w:rFonts w:ascii="Times New Roman" w:hAnsi="Times New Roman" w:cs="Times New Roman"/>
            <w:sz w:val="24"/>
            <w:szCs w:val="24"/>
          </w:rPr>
          <w:fldChar w:fldCharType="begin"/>
        </w:r>
        <w:r w:rsidRPr="0068142C">
          <w:rPr>
            <w:rFonts w:ascii="Times New Roman" w:hAnsi="Times New Roman" w:cs="Times New Roman"/>
            <w:sz w:val="24"/>
            <w:szCs w:val="24"/>
          </w:rPr>
          <w:instrText xml:space="preserve"> PAGE   \* MERGEFORMAT </w:instrText>
        </w:r>
        <w:r w:rsidRPr="0068142C">
          <w:rPr>
            <w:rFonts w:ascii="Times New Roman" w:hAnsi="Times New Roman" w:cs="Times New Roman"/>
            <w:sz w:val="24"/>
            <w:szCs w:val="24"/>
          </w:rPr>
          <w:fldChar w:fldCharType="separate"/>
        </w:r>
        <w:r w:rsidR="005D72C9">
          <w:rPr>
            <w:rFonts w:ascii="Times New Roman" w:hAnsi="Times New Roman" w:cs="Times New Roman"/>
            <w:noProof/>
            <w:sz w:val="24"/>
            <w:szCs w:val="24"/>
          </w:rPr>
          <w:t>71</w:t>
        </w:r>
        <w:r w:rsidRPr="0068142C">
          <w:rPr>
            <w:rFonts w:ascii="Times New Roman" w:hAnsi="Times New Roman" w:cs="Times New Roman"/>
            <w:noProof/>
            <w:sz w:val="24"/>
            <w:szCs w:val="24"/>
          </w:rPr>
          <w:fldChar w:fldCharType="end"/>
        </w:r>
      </w:p>
    </w:sdtContent>
  </w:sdt>
  <w:p w14:paraId="0B223FCD" w14:textId="77777777" w:rsidR="00C545D9" w:rsidRPr="00642681" w:rsidRDefault="00C545D9" w:rsidP="00C545D9">
    <w:pPr>
      <w:tabs>
        <w:tab w:val="center" w:pos="4680"/>
        <w:tab w:val="right" w:pos="9360"/>
      </w:tabs>
      <w:spacing w:after="0" w:line="240" w:lineRule="auto"/>
      <w:ind w:left="2069" w:hanging="2069"/>
      <w:jc w:val="both"/>
      <w:rPr>
        <w:rFonts w:ascii="Book Antiqua" w:eastAsia="Calibri" w:hAnsi="Book Antiqua" w:cs="Times New Roman"/>
        <w:lang w:val="id-ID"/>
      </w:rPr>
    </w:pPr>
    <w:r w:rsidRPr="00642681">
      <w:rPr>
        <w:rFonts w:ascii="Book Antiqua" w:eastAsia="Calibri" w:hAnsi="Book Antiqua" w:cs="Times New Roman"/>
      </w:rPr>
      <w:t xml:space="preserve">Community: volume </w:t>
    </w:r>
    <w:r>
      <w:rPr>
        <w:rFonts w:ascii="Book Antiqua" w:eastAsia="Calibri" w:hAnsi="Book Antiqua" w:cs="Times New Roman"/>
      </w:rPr>
      <w:t>6</w:t>
    </w:r>
    <w:r w:rsidRPr="00642681">
      <w:rPr>
        <w:rFonts w:ascii="Book Antiqua" w:eastAsia="Calibri" w:hAnsi="Book Antiqua" w:cs="Times New Roman"/>
      </w:rPr>
      <w:t xml:space="preserve">, nomor </w:t>
    </w:r>
    <w:r>
      <w:rPr>
        <w:rFonts w:ascii="Book Antiqua" w:eastAsia="Calibri" w:hAnsi="Book Antiqua" w:cs="Times New Roman"/>
      </w:rPr>
      <w:t>1</w:t>
    </w:r>
    <w:r w:rsidRPr="00642681">
      <w:rPr>
        <w:rFonts w:ascii="Book Antiqua" w:eastAsia="Calibri" w:hAnsi="Book Antiqua" w:cs="Times New Roman"/>
      </w:rPr>
      <w:t xml:space="preserve">, </w:t>
    </w:r>
    <w:r>
      <w:rPr>
        <w:rFonts w:ascii="Book Antiqua" w:eastAsia="Calibri" w:hAnsi="Book Antiqua" w:cs="Times New Roman"/>
      </w:rPr>
      <w:t>April 2020</w:t>
    </w:r>
  </w:p>
  <w:p w14:paraId="3BF640CA" w14:textId="77777777" w:rsidR="00C545D9" w:rsidRDefault="00C545D9" w:rsidP="00C545D9">
    <w:pPr>
      <w:tabs>
        <w:tab w:val="center" w:pos="4680"/>
        <w:tab w:val="right" w:pos="9360"/>
      </w:tabs>
      <w:spacing w:after="0" w:line="240" w:lineRule="auto"/>
      <w:ind w:left="2069" w:hanging="2069"/>
      <w:jc w:val="both"/>
      <w:rPr>
        <w:rFonts w:ascii="Book Antiqua" w:eastAsia="Calibri" w:hAnsi="Book Antiqua" w:cs="Times New Roman"/>
      </w:rPr>
    </w:pPr>
    <w:r w:rsidRPr="00642681">
      <w:rPr>
        <w:rFonts w:ascii="Book Antiqua" w:eastAsia="Calibri" w:hAnsi="Book Antiqua" w:cs="Times New Roman"/>
      </w:rPr>
      <w:t>p-</w:t>
    </w:r>
    <w:r w:rsidRPr="00642681">
      <w:rPr>
        <w:rFonts w:ascii="Book Antiqua" w:eastAsia="Calibri" w:hAnsi="Book Antiqua" w:cs="Times New Roman"/>
        <w:lang w:val="id-ID"/>
      </w:rPr>
      <w:t>ISSN: 2477-5746</w:t>
    </w:r>
    <w:r w:rsidRPr="00642681">
      <w:rPr>
        <w:rFonts w:ascii="Book Antiqua" w:eastAsia="Calibri" w:hAnsi="Book Antiqua" w:cs="Times New Roman"/>
      </w:rPr>
      <w:t xml:space="preserve"> e-ISSN: 2502-0544</w:t>
    </w:r>
  </w:p>
  <w:p w14:paraId="71204A64" w14:textId="77777777" w:rsidR="00C545D9" w:rsidRPr="00642681" w:rsidRDefault="00C545D9" w:rsidP="00C545D9">
    <w:pPr>
      <w:tabs>
        <w:tab w:val="center" w:pos="4680"/>
        <w:tab w:val="right" w:pos="9360"/>
      </w:tabs>
      <w:spacing w:after="0" w:line="240" w:lineRule="auto"/>
      <w:ind w:left="2069" w:hanging="2069"/>
      <w:jc w:val="both"/>
      <w:rPr>
        <w:rFonts w:ascii="Book Antiqua" w:eastAsia="Calibri" w:hAnsi="Book Antiqua" w:cs="Times New Roman"/>
      </w:rPr>
    </w:pPr>
    <w:r>
      <w:rPr>
        <w:rFonts w:ascii="Book Antiqua" w:eastAsia="Calibri" w:hAnsi="Book Antiqua" w:cs="Times New Roman"/>
        <w:noProof/>
      </w:rPr>
      <mc:AlternateContent>
        <mc:Choice Requires="wps">
          <w:drawing>
            <wp:anchor distT="0" distB="0" distL="114300" distR="114300" simplePos="0" relativeHeight="251659264" behindDoc="0" locked="0" layoutInCell="1" allowOverlap="1" wp14:anchorId="7ED2C354" wp14:editId="769C6805">
              <wp:simplePos x="0" y="0"/>
              <wp:positionH relativeFrom="column">
                <wp:posOffset>8890</wp:posOffset>
              </wp:positionH>
              <wp:positionV relativeFrom="paragraph">
                <wp:posOffset>163195</wp:posOffset>
              </wp:positionV>
              <wp:extent cx="2880000" cy="0"/>
              <wp:effectExtent l="0" t="0" r="15875" b="19050"/>
              <wp:wrapNone/>
              <wp:docPr id="21" name="Straight Connector 21"/>
              <wp:cNvGraphicFramePr/>
              <a:graphic xmlns:a="http://schemas.openxmlformats.org/drawingml/2006/main">
                <a:graphicData uri="http://schemas.microsoft.com/office/word/2010/wordprocessingShape">
                  <wps:wsp>
                    <wps:cNvCnPr/>
                    <wps:spPr>
                      <a:xfrm flipV="1">
                        <a:off x="0" y="0"/>
                        <a:ext cx="28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" strokecolor="black [3213]" strokeweight=".5pt">
              <v:stroke joinstyle="miter"/>
            </v:line>
          </w:pict>
        </mc:Fallback>
      </mc:AlternateContent>
    </w:r>
  </w:p>
  <w:p w14:paraId="41E1A2BD" w14:textId="77777777" w:rsidR="00C545D9" w:rsidRDefault="00C545D9">
    <w:pPr>
      <w:pStyle w:val="Header"/>
    </w:pPr>
  </w:p>
  <w:p w14:paraId="1B1E8E17" w14:textId="77777777" w:rsidR="0068142C" w:rsidRDefault="006814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BC5"/>
    <w:multiLevelType w:val="hybridMultilevel"/>
    <w:tmpl w:val="60BE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A2723"/>
    <w:multiLevelType w:val="hybridMultilevel"/>
    <w:tmpl w:val="67F237CC"/>
    <w:lvl w:ilvl="0" w:tplc="FA9CD98E">
      <w:start w:val="1"/>
      <w:numFmt w:val="bullet"/>
      <w:lvlText w:val="•"/>
      <w:lvlJc w:val="left"/>
      <w:pPr>
        <w:tabs>
          <w:tab w:val="num" w:pos="720"/>
        </w:tabs>
        <w:ind w:left="720" w:hanging="360"/>
      </w:pPr>
      <w:rPr>
        <w:rFonts w:ascii="Times New Roman" w:hAnsi="Times New Roman" w:hint="default"/>
      </w:rPr>
    </w:lvl>
    <w:lvl w:ilvl="1" w:tplc="BF76A3DA" w:tentative="1">
      <w:start w:val="1"/>
      <w:numFmt w:val="bullet"/>
      <w:lvlText w:val="•"/>
      <w:lvlJc w:val="left"/>
      <w:pPr>
        <w:tabs>
          <w:tab w:val="num" w:pos="1440"/>
        </w:tabs>
        <w:ind w:left="1440" w:hanging="360"/>
      </w:pPr>
      <w:rPr>
        <w:rFonts w:ascii="Times New Roman" w:hAnsi="Times New Roman" w:hint="default"/>
      </w:rPr>
    </w:lvl>
    <w:lvl w:ilvl="2" w:tplc="8C64608A" w:tentative="1">
      <w:start w:val="1"/>
      <w:numFmt w:val="bullet"/>
      <w:lvlText w:val="•"/>
      <w:lvlJc w:val="left"/>
      <w:pPr>
        <w:tabs>
          <w:tab w:val="num" w:pos="2160"/>
        </w:tabs>
        <w:ind w:left="2160" w:hanging="360"/>
      </w:pPr>
      <w:rPr>
        <w:rFonts w:ascii="Times New Roman" w:hAnsi="Times New Roman" w:hint="default"/>
      </w:rPr>
    </w:lvl>
    <w:lvl w:ilvl="3" w:tplc="F248663E" w:tentative="1">
      <w:start w:val="1"/>
      <w:numFmt w:val="bullet"/>
      <w:lvlText w:val="•"/>
      <w:lvlJc w:val="left"/>
      <w:pPr>
        <w:tabs>
          <w:tab w:val="num" w:pos="2880"/>
        </w:tabs>
        <w:ind w:left="2880" w:hanging="360"/>
      </w:pPr>
      <w:rPr>
        <w:rFonts w:ascii="Times New Roman" w:hAnsi="Times New Roman" w:hint="default"/>
      </w:rPr>
    </w:lvl>
    <w:lvl w:ilvl="4" w:tplc="C2F81E78" w:tentative="1">
      <w:start w:val="1"/>
      <w:numFmt w:val="bullet"/>
      <w:lvlText w:val="•"/>
      <w:lvlJc w:val="left"/>
      <w:pPr>
        <w:tabs>
          <w:tab w:val="num" w:pos="3600"/>
        </w:tabs>
        <w:ind w:left="3600" w:hanging="360"/>
      </w:pPr>
      <w:rPr>
        <w:rFonts w:ascii="Times New Roman" w:hAnsi="Times New Roman" w:hint="default"/>
      </w:rPr>
    </w:lvl>
    <w:lvl w:ilvl="5" w:tplc="3706423E" w:tentative="1">
      <w:start w:val="1"/>
      <w:numFmt w:val="bullet"/>
      <w:lvlText w:val="•"/>
      <w:lvlJc w:val="left"/>
      <w:pPr>
        <w:tabs>
          <w:tab w:val="num" w:pos="4320"/>
        </w:tabs>
        <w:ind w:left="4320" w:hanging="360"/>
      </w:pPr>
      <w:rPr>
        <w:rFonts w:ascii="Times New Roman" w:hAnsi="Times New Roman" w:hint="default"/>
      </w:rPr>
    </w:lvl>
    <w:lvl w:ilvl="6" w:tplc="ACE2E546" w:tentative="1">
      <w:start w:val="1"/>
      <w:numFmt w:val="bullet"/>
      <w:lvlText w:val="•"/>
      <w:lvlJc w:val="left"/>
      <w:pPr>
        <w:tabs>
          <w:tab w:val="num" w:pos="5040"/>
        </w:tabs>
        <w:ind w:left="5040" w:hanging="360"/>
      </w:pPr>
      <w:rPr>
        <w:rFonts w:ascii="Times New Roman" w:hAnsi="Times New Roman" w:hint="default"/>
      </w:rPr>
    </w:lvl>
    <w:lvl w:ilvl="7" w:tplc="4DBA35AC" w:tentative="1">
      <w:start w:val="1"/>
      <w:numFmt w:val="bullet"/>
      <w:lvlText w:val="•"/>
      <w:lvlJc w:val="left"/>
      <w:pPr>
        <w:tabs>
          <w:tab w:val="num" w:pos="5760"/>
        </w:tabs>
        <w:ind w:left="5760" w:hanging="360"/>
      </w:pPr>
      <w:rPr>
        <w:rFonts w:ascii="Times New Roman" w:hAnsi="Times New Roman" w:hint="default"/>
      </w:rPr>
    </w:lvl>
    <w:lvl w:ilvl="8" w:tplc="8724F5E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44A51C9"/>
    <w:multiLevelType w:val="hybridMultilevel"/>
    <w:tmpl w:val="C1349664"/>
    <w:lvl w:ilvl="0" w:tplc="15B8B83A">
      <w:start w:val="1"/>
      <w:numFmt w:val="bullet"/>
      <w:lvlText w:val="•"/>
      <w:lvlJc w:val="left"/>
      <w:pPr>
        <w:tabs>
          <w:tab w:val="num" w:pos="720"/>
        </w:tabs>
        <w:ind w:left="720" w:hanging="360"/>
      </w:pPr>
      <w:rPr>
        <w:rFonts w:ascii="Times New Roman" w:hAnsi="Times New Roman" w:hint="default"/>
      </w:rPr>
    </w:lvl>
    <w:lvl w:ilvl="1" w:tplc="07DE1946" w:tentative="1">
      <w:start w:val="1"/>
      <w:numFmt w:val="bullet"/>
      <w:lvlText w:val="•"/>
      <w:lvlJc w:val="left"/>
      <w:pPr>
        <w:tabs>
          <w:tab w:val="num" w:pos="1440"/>
        </w:tabs>
        <w:ind w:left="1440" w:hanging="360"/>
      </w:pPr>
      <w:rPr>
        <w:rFonts w:ascii="Times New Roman" w:hAnsi="Times New Roman" w:hint="default"/>
      </w:rPr>
    </w:lvl>
    <w:lvl w:ilvl="2" w:tplc="D4F8DCB0" w:tentative="1">
      <w:start w:val="1"/>
      <w:numFmt w:val="bullet"/>
      <w:lvlText w:val="•"/>
      <w:lvlJc w:val="left"/>
      <w:pPr>
        <w:tabs>
          <w:tab w:val="num" w:pos="2160"/>
        </w:tabs>
        <w:ind w:left="2160" w:hanging="360"/>
      </w:pPr>
      <w:rPr>
        <w:rFonts w:ascii="Times New Roman" w:hAnsi="Times New Roman" w:hint="default"/>
      </w:rPr>
    </w:lvl>
    <w:lvl w:ilvl="3" w:tplc="E15E8B18" w:tentative="1">
      <w:start w:val="1"/>
      <w:numFmt w:val="bullet"/>
      <w:lvlText w:val="•"/>
      <w:lvlJc w:val="left"/>
      <w:pPr>
        <w:tabs>
          <w:tab w:val="num" w:pos="2880"/>
        </w:tabs>
        <w:ind w:left="2880" w:hanging="360"/>
      </w:pPr>
      <w:rPr>
        <w:rFonts w:ascii="Times New Roman" w:hAnsi="Times New Roman" w:hint="default"/>
      </w:rPr>
    </w:lvl>
    <w:lvl w:ilvl="4" w:tplc="9864AEF8" w:tentative="1">
      <w:start w:val="1"/>
      <w:numFmt w:val="bullet"/>
      <w:lvlText w:val="•"/>
      <w:lvlJc w:val="left"/>
      <w:pPr>
        <w:tabs>
          <w:tab w:val="num" w:pos="3600"/>
        </w:tabs>
        <w:ind w:left="3600" w:hanging="360"/>
      </w:pPr>
      <w:rPr>
        <w:rFonts w:ascii="Times New Roman" w:hAnsi="Times New Roman" w:hint="default"/>
      </w:rPr>
    </w:lvl>
    <w:lvl w:ilvl="5" w:tplc="DEBE9DEC" w:tentative="1">
      <w:start w:val="1"/>
      <w:numFmt w:val="bullet"/>
      <w:lvlText w:val="•"/>
      <w:lvlJc w:val="left"/>
      <w:pPr>
        <w:tabs>
          <w:tab w:val="num" w:pos="4320"/>
        </w:tabs>
        <w:ind w:left="4320" w:hanging="360"/>
      </w:pPr>
      <w:rPr>
        <w:rFonts w:ascii="Times New Roman" w:hAnsi="Times New Roman" w:hint="default"/>
      </w:rPr>
    </w:lvl>
    <w:lvl w:ilvl="6" w:tplc="CD5E3DD2" w:tentative="1">
      <w:start w:val="1"/>
      <w:numFmt w:val="bullet"/>
      <w:lvlText w:val="•"/>
      <w:lvlJc w:val="left"/>
      <w:pPr>
        <w:tabs>
          <w:tab w:val="num" w:pos="5040"/>
        </w:tabs>
        <w:ind w:left="5040" w:hanging="360"/>
      </w:pPr>
      <w:rPr>
        <w:rFonts w:ascii="Times New Roman" w:hAnsi="Times New Roman" w:hint="default"/>
      </w:rPr>
    </w:lvl>
    <w:lvl w:ilvl="7" w:tplc="257664FE" w:tentative="1">
      <w:start w:val="1"/>
      <w:numFmt w:val="bullet"/>
      <w:lvlText w:val="•"/>
      <w:lvlJc w:val="left"/>
      <w:pPr>
        <w:tabs>
          <w:tab w:val="num" w:pos="5760"/>
        </w:tabs>
        <w:ind w:left="5760" w:hanging="360"/>
      </w:pPr>
      <w:rPr>
        <w:rFonts w:ascii="Times New Roman" w:hAnsi="Times New Roman" w:hint="default"/>
      </w:rPr>
    </w:lvl>
    <w:lvl w:ilvl="8" w:tplc="F2DEF720" w:tentative="1">
      <w:start w:val="1"/>
      <w:numFmt w:val="bullet"/>
      <w:lvlText w:val="•"/>
      <w:lvlJc w:val="left"/>
      <w:pPr>
        <w:tabs>
          <w:tab w:val="num" w:pos="6480"/>
        </w:tabs>
        <w:ind w:left="6480" w:hanging="360"/>
      </w:pPr>
      <w:rPr>
        <w:rFonts w:ascii="Times New Roman" w:hAnsi="Times New Roman" w:hint="default"/>
      </w:rPr>
    </w:lvl>
  </w:abstractNum>
  <w:abstractNum w:abstractNumId="3">
    <w:nsid w:val="77607278"/>
    <w:multiLevelType w:val="hybridMultilevel"/>
    <w:tmpl w:val="7812A656"/>
    <w:lvl w:ilvl="0" w:tplc="C5E0D010">
      <w:start w:val="1"/>
      <w:numFmt w:val="bullet"/>
      <w:lvlText w:val="•"/>
      <w:lvlJc w:val="left"/>
      <w:pPr>
        <w:tabs>
          <w:tab w:val="num" w:pos="720"/>
        </w:tabs>
        <w:ind w:left="720" w:hanging="360"/>
      </w:pPr>
      <w:rPr>
        <w:rFonts w:ascii="Times New Roman" w:hAnsi="Times New Roman" w:hint="default"/>
      </w:rPr>
    </w:lvl>
    <w:lvl w:ilvl="1" w:tplc="78F6EA50" w:tentative="1">
      <w:start w:val="1"/>
      <w:numFmt w:val="bullet"/>
      <w:lvlText w:val="•"/>
      <w:lvlJc w:val="left"/>
      <w:pPr>
        <w:tabs>
          <w:tab w:val="num" w:pos="1440"/>
        </w:tabs>
        <w:ind w:left="1440" w:hanging="360"/>
      </w:pPr>
      <w:rPr>
        <w:rFonts w:ascii="Times New Roman" w:hAnsi="Times New Roman" w:hint="default"/>
      </w:rPr>
    </w:lvl>
    <w:lvl w:ilvl="2" w:tplc="BFE2CA82" w:tentative="1">
      <w:start w:val="1"/>
      <w:numFmt w:val="bullet"/>
      <w:lvlText w:val="•"/>
      <w:lvlJc w:val="left"/>
      <w:pPr>
        <w:tabs>
          <w:tab w:val="num" w:pos="2160"/>
        </w:tabs>
        <w:ind w:left="2160" w:hanging="360"/>
      </w:pPr>
      <w:rPr>
        <w:rFonts w:ascii="Times New Roman" w:hAnsi="Times New Roman" w:hint="default"/>
      </w:rPr>
    </w:lvl>
    <w:lvl w:ilvl="3" w:tplc="67127578" w:tentative="1">
      <w:start w:val="1"/>
      <w:numFmt w:val="bullet"/>
      <w:lvlText w:val="•"/>
      <w:lvlJc w:val="left"/>
      <w:pPr>
        <w:tabs>
          <w:tab w:val="num" w:pos="2880"/>
        </w:tabs>
        <w:ind w:left="2880" w:hanging="360"/>
      </w:pPr>
      <w:rPr>
        <w:rFonts w:ascii="Times New Roman" w:hAnsi="Times New Roman" w:hint="default"/>
      </w:rPr>
    </w:lvl>
    <w:lvl w:ilvl="4" w:tplc="DB96835A" w:tentative="1">
      <w:start w:val="1"/>
      <w:numFmt w:val="bullet"/>
      <w:lvlText w:val="•"/>
      <w:lvlJc w:val="left"/>
      <w:pPr>
        <w:tabs>
          <w:tab w:val="num" w:pos="3600"/>
        </w:tabs>
        <w:ind w:left="3600" w:hanging="360"/>
      </w:pPr>
      <w:rPr>
        <w:rFonts w:ascii="Times New Roman" w:hAnsi="Times New Roman" w:hint="default"/>
      </w:rPr>
    </w:lvl>
    <w:lvl w:ilvl="5" w:tplc="78245A8C" w:tentative="1">
      <w:start w:val="1"/>
      <w:numFmt w:val="bullet"/>
      <w:lvlText w:val="•"/>
      <w:lvlJc w:val="left"/>
      <w:pPr>
        <w:tabs>
          <w:tab w:val="num" w:pos="4320"/>
        </w:tabs>
        <w:ind w:left="4320" w:hanging="360"/>
      </w:pPr>
      <w:rPr>
        <w:rFonts w:ascii="Times New Roman" w:hAnsi="Times New Roman" w:hint="default"/>
      </w:rPr>
    </w:lvl>
    <w:lvl w:ilvl="6" w:tplc="391C6AB6" w:tentative="1">
      <w:start w:val="1"/>
      <w:numFmt w:val="bullet"/>
      <w:lvlText w:val="•"/>
      <w:lvlJc w:val="left"/>
      <w:pPr>
        <w:tabs>
          <w:tab w:val="num" w:pos="5040"/>
        </w:tabs>
        <w:ind w:left="5040" w:hanging="360"/>
      </w:pPr>
      <w:rPr>
        <w:rFonts w:ascii="Times New Roman" w:hAnsi="Times New Roman" w:hint="default"/>
      </w:rPr>
    </w:lvl>
    <w:lvl w:ilvl="7" w:tplc="50567BCE" w:tentative="1">
      <w:start w:val="1"/>
      <w:numFmt w:val="bullet"/>
      <w:lvlText w:val="•"/>
      <w:lvlJc w:val="left"/>
      <w:pPr>
        <w:tabs>
          <w:tab w:val="num" w:pos="5760"/>
        </w:tabs>
        <w:ind w:left="5760" w:hanging="360"/>
      </w:pPr>
      <w:rPr>
        <w:rFonts w:ascii="Times New Roman" w:hAnsi="Times New Roman" w:hint="default"/>
      </w:rPr>
    </w:lvl>
    <w:lvl w:ilvl="8" w:tplc="2948119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A407">
    <w15:presenceInfo w15:providerId="None" w15:userId="ASUS A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8A1"/>
    <w:rsid w:val="000059D3"/>
    <w:rsid w:val="00012964"/>
    <w:rsid w:val="00014E4C"/>
    <w:rsid w:val="00026C8A"/>
    <w:rsid w:val="000379DB"/>
    <w:rsid w:val="00055607"/>
    <w:rsid w:val="00076A1B"/>
    <w:rsid w:val="00081BD0"/>
    <w:rsid w:val="00085B90"/>
    <w:rsid w:val="0008600B"/>
    <w:rsid w:val="000B0E80"/>
    <w:rsid w:val="000E0DD3"/>
    <w:rsid w:val="000F796B"/>
    <w:rsid w:val="001317ED"/>
    <w:rsid w:val="00132A40"/>
    <w:rsid w:val="00132DFE"/>
    <w:rsid w:val="00187FC0"/>
    <w:rsid w:val="00191241"/>
    <w:rsid w:val="001B4B0A"/>
    <w:rsid w:val="001B4B51"/>
    <w:rsid w:val="001C2522"/>
    <w:rsid w:val="001D52F2"/>
    <w:rsid w:val="001E47E8"/>
    <w:rsid w:val="001E7096"/>
    <w:rsid w:val="00203ED4"/>
    <w:rsid w:val="00207939"/>
    <w:rsid w:val="002130DF"/>
    <w:rsid w:val="002374FB"/>
    <w:rsid w:val="00284EE6"/>
    <w:rsid w:val="0028509E"/>
    <w:rsid w:val="00292EA3"/>
    <w:rsid w:val="00296168"/>
    <w:rsid w:val="002B103C"/>
    <w:rsid w:val="002B124A"/>
    <w:rsid w:val="002C05DC"/>
    <w:rsid w:val="002C0EF6"/>
    <w:rsid w:val="002C1BBA"/>
    <w:rsid w:val="002C2E82"/>
    <w:rsid w:val="002D2323"/>
    <w:rsid w:val="002D5407"/>
    <w:rsid w:val="002E62E2"/>
    <w:rsid w:val="003068FD"/>
    <w:rsid w:val="003071C0"/>
    <w:rsid w:val="00320113"/>
    <w:rsid w:val="00326F7E"/>
    <w:rsid w:val="003354AA"/>
    <w:rsid w:val="003675F5"/>
    <w:rsid w:val="00375168"/>
    <w:rsid w:val="00381DB2"/>
    <w:rsid w:val="00383C87"/>
    <w:rsid w:val="003A4CA6"/>
    <w:rsid w:val="003B00A1"/>
    <w:rsid w:val="003C096F"/>
    <w:rsid w:val="003D0822"/>
    <w:rsid w:val="003F208F"/>
    <w:rsid w:val="00401034"/>
    <w:rsid w:val="00404E95"/>
    <w:rsid w:val="004104BF"/>
    <w:rsid w:val="00420D3B"/>
    <w:rsid w:val="004301B0"/>
    <w:rsid w:val="00451229"/>
    <w:rsid w:val="00456DBE"/>
    <w:rsid w:val="004970F6"/>
    <w:rsid w:val="004977E4"/>
    <w:rsid w:val="004C1D61"/>
    <w:rsid w:val="004D240F"/>
    <w:rsid w:val="004D2F29"/>
    <w:rsid w:val="004D41BC"/>
    <w:rsid w:val="004E6069"/>
    <w:rsid w:val="0050028A"/>
    <w:rsid w:val="0050040A"/>
    <w:rsid w:val="005336B3"/>
    <w:rsid w:val="0054629D"/>
    <w:rsid w:val="00566F15"/>
    <w:rsid w:val="00573E40"/>
    <w:rsid w:val="005840CD"/>
    <w:rsid w:val="005853C7"/>
    <w:rsid w:val="00591B22"/>
    <w:rsid w:val="005C5EA2"/>
    <w:rsid w:val="005D72C9"/>
    <w:rsid w:val="005F3AD4"/>
    <w:rsid w:val="00613289"/>
    <w:rsid w:val="006214B5"/>
    <w:rsid w:val="00636067"/>
    <w:rsid w:val="0063792A"/>
    <w:rsid w:val="00657DF9"/>
    <w:rsid w:val="00681419"/>
    <w:rsid w:val="0068142C"/>
    <w:rsid w:val="006859BE"/>
    <w:rsid w:val="006A47F6"/>
    <w:rsid w:val="006A6768"/>
    <w:rsid w:val="006A77D3"/>
    <w:rsid w:val="006B5529"/>
    <w:rsid w:val="006E1497"/>
    <w:rsid w:val="006F25D0"/>
    <w:rsid w:val="00700482"/>
    <w:rsid w:val="007313C4"/>
    <w:rsid w:val="00762B4F"/>
    <w:rsid w:val="007648A1"/>
    <w:rsid w:val="00797125"/>
    <w:rsid w:val="007D23A5"/>
    <w:rsid w:val="007E6834"/>
    <w:rsid w:val="007F549C"/>
    <w:rsid w:val="007F560F"/>
    <w:rsid w:val="0081417B"/>
    <w:rsid w:val="00824333"/>
    <w:rsid w:val="008278F9"/>
    <w:rsid w:val="0083096F"/>
    <w:rsid w:val="00832B43"/>
    <w:rsid w:val="00833977"/>
    <w:rsid w:val="008675FC"/>
    <w:rsid w:val="008861E7"/>
    <w:rsid w:val="008A5A75"/>
    <w:rsid w:val="008C0C09"/>
    <w:rsid w:val="008D57E6"/>
    <w:rsid w:val="008E4272"/>
    <w:rsid w:val="009370BE"/>
    <w:rsid w:val="00956C74"/>
    <w:rsid w:val="0099443D"/>
    <w:rsid w:val="009B033F"/>
    <w:rsid w:val="009B429D"/>
    <w:rsid w:val="009C122F"/>
    <w:rsid w:val="009D148B"/>
    <w:rsid w:val="009D3F67"/>
    <w:rsid w:val="009E685B"/>
    <w:rsid w:val="00A07111"/>
    <w:rsid w:val="00A24B7E"/>
    <w:rsid w:val="00A317FD"/>
    <w:rsid w:val="00A3315C"/>
    <w:rsid w:val="00A3675D"/>
    <w:rsid w:val="00A4496C"/>
    <w:rsid w:val="00A52C3C"/>
    <w:rsid w:val="00A93206"/>
    <w:rsid w:val="00AA1C07"/>
    <w:rsid w:val="00AC1A03"/>
    <w:rsid w:val="00AE0D6E"/>
    <w:rsid w:val="00AE7148"/>
    <w:rsid w:val="00AF2441"/>
    <w:rsid w:val="00B04411"/>
    <w:rsid w:val="00B05C59"/>
    <w:rsid w:val="00B1086A"/>
    <w:rsid w:val="00B10A44"/>
    <w:rsid w:val="00B33519"/>
    <w:rsid w:val="00B57C4A"/>
    <w:rsid w:val="00B60819"/>
    <w:rsid w:val="00B66FD9"/>
    <w:rsid w:val="00B75309"/>
    <w:rsid w:val="00B96F79"/>
    <w:rsid w:val="00BB0A61"/>
    <w:rsid w:val="00BB4618"/>
    <w:rsid w:val="00BC5E1F"/>
    <w:rsid w:val="00C035BE"/>
    <w:rsid w:val="00C04698"/>
    <w:rsid w:val="00C2273F"/>
    <w:rsid w:val="00C423F4"/>
    <w:rsid w:val="00C545D9"/>
    <w:rsid w:val="00C6604A"/>
    <w:rsid w:val="00C6682E"/>
    <w:rsid w:val="00C70348"/>
    <w:rsid w:val="00C866DE"/>
    <w:rsid w:val="00CB494D"/>
    <w:rsid w:val="00CB6D35"/>
    <w:rsid w:val="00CD1CCD"/>
    <w:rsid w:val="00D32CBC"/>
    <w:rsid w:val="00D60C59"/>
    <w:rsid w:val="00D60F45"/>
    <w:rsid w:val="00D93E8F"/>
    <w:rsid w:val="00D953A0"/>
    <w:rsid w:val="00DA2CC6"/>
    <w:rsid w:val="00DA64EF"/>
    <w:rsid w:val="00DC2802"/>
    <w:rsid w:val="00DD3380"/>
    <w:rsid w:val="00DD63BA"/>
    <w:rsid w:val="00DE54AE"/>
    <w:rsid w:val="00E41EAC"/>
    <w:rsid w:val="00E65AB7"/>
    <w:rsid w:val="00E67F0D"/>
    <w:rsid w:val="00EB02A3"/>
    <w:rsid w:val="00F4636E"/>
    <w:rsid w:val="00F80A3F"/>
    <w:rsid w:val="00FA06E0"/>
    <w:rsid w:val="00FA7455"/>
    <w:rsid w:val="00FB5A6A"/>
    <w:rsid w:val="00FC3AB9"/>
    <w:rsid w:val="00FC6351"/>
    <w:rsid w:val="00FE725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6F79"/>
    <w:pPr>
      <w:keepNext/>
      <w:keepLines/>
      <w:spacing w:before="240" w:after="0"/>
      <w:outlineLvl w:val="0"/>
    </w:pPr>
    <w:rPr>
      <w:rFonts w:asciiTheme="majorHAnsi" w:eastAsiaTheme="majorEastAsia" w:hAnsiTheme="majorHAnsi" w:cstheme="majorBidi"/>
      <w:color w:val="000000" w:themeColor="text1"/>
      <w:sz w:val="44"/>
      <w:szCs w:val="32"/>
      <w:lang w:val="en-US"/>
    </w:rPr>
  </w:style>
  <w:style w:type="paragraph" w:styleId="Heading2">
    <w:name w:val="heading 2"/>
    <w:basedOn w:val="Normal"/>
    <w:next w:val="Normal"/>
    <w:link w:val="Heading2Char"/>
    <w:uiPriority w:val="9"/>
    <w:unhideWhenUsed/>
    <w:qFormat/>
    <w:rsid w:val="00B96F79"/>
    <w:pPr>
      <w:keepNext/>
      <w:keepLines/>
      <w:spacing w:before="40" w:after="0"/>
      <w:outlineLvl w:val="1"/>
    </w:pPr>
    <w:rPr>
      <w:rFonts w:asciiTheme="majorHAnsi" w:eastAsiaTheme="majorEastAsia" w:hAnsiTheme="majorHAnsi" w:cstheme="majorBidi"/>
      <w:color w:val="000000" w:themeColor="text1"/>
      <w:sz w:val="3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F79"/>
    <w:rPr>
      <w:rFonts w:asciiTheme="majorHAnsi" w:eastAsiaTheme="majorEastAsia" w:hAnsiTheme="majorHAnsi" w:cstheme="majorBidi"/>
      <w:color w:val="000000" w:themeColor="text1"/>
      <w:sz w:val="44"/>
      <w:szCs w:val="32"/>
      <w:lang w:val="en-US"/>
    </w:rPr>
  </w:style>
  <w:style w:type="character" w:customStyle="1" w:styleId="Heading2Char">
    <w:name w:val="Heading 2 Char"/>
    <w:basedOn w:val="DefaultParagraphFont"/>
    <w:link w:val="Heading2"/>
    <w:uiPriority w:val="9"/>
    <w:rsid w:val="00B96F79"/>
    <w:rPr>
      <w:rFonts w:asciiTheme="majorHAnsi" w:eastAsiaTheme="majorEastAsia" w:hAnsiTheme="majorHAnsi" w:cstheme="majorBidi"/>
      <w:color w:val="000000" w:themeColor="text1"/>
      <w:sz w:val="36"/>
      <w:szCs w:val="26"/>
      <w:lang w:val="en-US"/>
    </w:rPr>
  </w:style>
  <w:style w:type="paragraph" w:styleId="Title">
    <w:name w:val="Title"/>
    <w:basedOn w:val="Normal"/>
    <w:next w:val="Normal"/>
    <w:link w:val="TitleChar"/>
    <w:uiPriority w:val="10"/>
    <w:qFormat/>
    <w:rsid w:val="00B96F79"/>
    <w:pPr>
      <w:spacing w:after="0" w:line="240" w:lineRule="auto"/>
      <w:ind w:left="720"/>
      <w:contextualSpacing/>
    </w:pPr>
    <w:rPr>
      <w:rFonts w:asciiTheme="majorHAnsi" w:eastAsiaTheme="majorEastAsia" w:hAnsiTheme="majorHAnsi" w:cstheme="majorBidi"/>
      <w:spacing w:val="-10"/>
      <w:kern w:val="28"/>
      <w:sz w:val="96"/>
      <w:szCs w:val="56"/>
      <w:lang w:val="en-US"/>
    </w:rPr>
  </w:style>
  <w:style w:type="character" w:customStyle="1" w:styleId="TitleChar">
    <w:name w:val="Title Char"/>
    <w:basedOn w:val="DefaultParagraphFont"/>
    <w:link w:val="Title"/>
    <w:uiPriority w:val="10"/>
    <w:rsid w:val="00B96F79"/>
    <w:rPr>
      <w:rFonts w:asciiTheme="majorHAnsi" w:eastAsiaTheme="majorEastAsia" w:hAnsiTheme="majorHAnsi" w:cstheme="majorBidi"/>
      <w:spacing w:val="-10"/>
      <w:kern w:val="28"/>
      <w:sz w:val="96"/>
      <w:szCs w:val="56"/>
      <w:lang w:val="en-US"/>
    </w:rPr>
  </w:style>
  <w:style w:type="paragraph" w:styleId="Subtitle">
    <w:name w:val="Subtitle"/>
    <w:basedOn w:val="Normal"/>
    <w:next w:val="Normal"/>
    <w:link w:val="SubtitleChar"/>
    <w:uiPriority w:val="11"/>
    <w:qFormat/>
    <w:rsid w:val="00B96F79"/>
    <w:pPr>
      <w:numPr>
        <w:ilvl w:val="1"/>
      </w:numPr>
      <w:ind w:left="720"/>
    </w:pPr>
    <w:rPr>
      <w:rFonts w:eastAsiaTheme="minorEastAsia"/>
      <w:color w:val="F2F2F2" w:themeColor="background1" w:themeShade="F2"/>
      <w:spacing w:val="15"/>
      <w:sz w:val="48"/>
      <w:lang w:val="en-US"/>
    </w:rPr>
  </w:style>
  <w:style w:type="character" w:customStyle="1" w:styleId="SubtitleChar">
    <w:name w:val="Subtitle Char"/>
    <w:basedOn w:val="DefaultParagraphFont"/>
    <w:link w:val="Subtitle"/>
    <w:uiPriority w:val="11"/>
    <w:rsid w:val="00B96F79"/>
    <w:rPr>
      <w:rFonts w:eastAsiaTheme="minorEastAsia"/>
      <w:color w:val="F2F2F2" w:themeColor="background1" w:themeShade="F2"/>
      <w:spacing w:val="15"/>
      <w:sz w:val="48"/>
      <w:lang w:val="en-US"/>
    </w:rPr>
  </w:style>
  <w:style w:type="paragraph" w:styleId="BalloonText">
    <w:name w:val="Balloon Text"/>
    <w:basedOn w:val="Normal"/>
    <w:link w:val="BalloonTextChar"/>
    <w:uiPriority w:val="99"/>
    <w:semiHidden/>
    <w:unhideWhenUsed/>
    <w:rsid w:val="007D2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3A5"/>
    <w:rPr>
      <w:rFonts w:ascii="Segoe UI" w:hAnsi="Segoe UI" w:cs="Segoe UI"/>
      <w:sz w:val="18"/>
      <w:szCs w:val="18"/>
    </w:rPr>
  </w:style>
  <w:style w:type="paragraph" w:styleId="Header">
    <w:name w:val="header"/>
    <w:basedOn w:val="Normal"/>
    <w:link w:val="HeaderChar"/>
    <w:uiPriority w:val="99"/>
    <w:unhideWhenUsed/>
    <w:rsid w:val="00814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17B"/>
  </w:style>
  <w:style w:type="paragraph" w:styleId="Footer">
    <w:name w:val="footer"/>
    <w:basedOn w:val="Normal"/>
    <w:link w:val="FooterChar"/>
    <w:uiPriority w:val="99"/>
    <w:unhideWhenUsed/>
    <w:rsid w:val="00814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17B"/>
  </w:style>
  <w:style w:type="paragraph" w:styleId="HTMLPreformatted">
    <w:name w:val="HTML Preformatted"/>
    <w:basedOn w:val="Normal"/>
    <w:link w:val="HTMLPreformattedChar"/>
    <w:uiPriority w:val="99"/>
    <w:semiHidden/>
    <w:unhideWhenUsed/>
    <w:rsid w:val="005840C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40CD"/>
    <w:rPr>
      <w:rFonts w:ascii="Consolas" w:hAnsi="Consolas"/>
      <w:sz w:val="20"/>
      <w:szCs w:val="20"/>
    </w:rPr>
  </w:style>
  <w:style w:type="character" w:styleId="Hyperlink">
    <w:name w:val="Hyperlink"/>
    <w:basedOn w:val="DefaultParagraphFont"/>
    <w:uiPriority w:val="99"/>
    <w:unhideWhenUsed/>
    <w:rsid w:val="00FC6351"/>
    <w:rPr>
      <w:color w:val="0563C1" w:themeColor="hyperlink"/>
      <w:u w:val="single"/>
    </w:rPr>
  </w:style>
  <w:style w:type="character" w:styleId="CommentReference">
    <w:name w:val="annotation reference"/>
    <w:basedOn w:val="DefaultParagraphFont"/>
    <w:uiPriority w:val="99"/>
    <w:semiHidden/>
    <w:unhideWhenUsed/>
    <w:rsid w:val="0063792A"/>
    <w:rPr>
      <w:sz w:val="16"/>
      <w:szCs w:val="16"/>
    </w:rPr>
  </w:style>
  <w:style w:type="paragraph" w:styleId="CommentText">
    <w:name w:val="annotation text"/>
    <w:basedOn w:val="Normal"/>
    <w:link w:val="CommentTextChar"/>
    <w:uiPriority w:val="99"/>
    <w:semiHidden/>
    <w:unhideWhenUsed/>
    <w:rsid w:val="0063792A"/>
    <w:pPr>
      <w:spacing w:line="240" w:lineRule="auto"/>
    </w:pPr>
    <w:rPr>
      <w:sz w:val="20"/>
      <w:szCs w:val="20"/>
    </w:rPr>
  </w:style>
  <w:style w:type="character" w:customStyle="1" w:styleId="CommentTextChar">
    <w:name w:val="Comment Text Char"/>
    <w:basedOn w:val="DefaultParagraphFont"/>
    <w:link w:val="CommentText"/>
    <w:uiPriority w:val="99"/>
    <w:semiHidden/>
    <w:rsid w:val="0063792A"/>
    <w:rPr>
      <w:sz w:val="20"/>
      <w:szCs w:val="20"/>
    </w:rPr>
  </w:style>
  <w:style w:type="paragraph" w:styleId="CommentSubject">
    <w:name w:val="annotation subject"/>
    <w:basedOn w:val="CommentText"/>
    <w:next w:val="CommentText"/>
    <w:link w:val="CommentSubjectChar"/>
    <w:uiPriority w:val="99"/>
    <w:semiHidden/>
    <w:unhideWhenUsed/>
    <w:rsid w:val="0063792A"/>
    <w:rPr>
      <w:b/>
      <w:bCs/>
    </w:rPr>
  </w:style>
  <w:style w:type="character" w:customStyle="1" w:styleId="CommentSubjectChar">
    <w:name w:val="Comment Subject Char"/>
    <w:basedOn w:val="CommentTextChar"/>
    <w:link w:val="CommentSubject"/>
    <w:uiPriority w:val="99"/>
    <w:semiHidden/>
    <w:rsid w:val="0063792A"/>
    <w:rPr>
      <w:b/>
      <w:bCs/>
      <w:sz w:val="20"/>
      <w:szCs w:val="20"/>
    </w:rPr>
  </w:style>
  <w:style w:type="paragraph" w:styleId="ListParagraph">
    <w:name w:val="List Paragraph"/>
    <w:basedOn w:val="Normal"/>
    <w:uiPriority w:val="34"/>
    <w:qFormat/>
    <w:rsid w:val="00DE54AE"/>
    <w:pPr>
      <w:ind w:left="720"/>
      <w:contextualSpacing/>
    </w:pPr>
  </w:style>
  <w:style w:type="table" w:styleId="TableGrid">
    <w:name w:val="Table Grid"/>
    <w:basedOn w:val="TableNormal"/>
    <w:uiPriority w:val="39"/>
    <w:rsid w:val="00DE5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6F79"/>
    <w:pPr>
      <w:keepNext/>
      <w:keepLines/>
      <w:spacing w:before="240" w:after="0"/>
      <w:outlineLvl w:val="0"/>
    </w:pPr>
    <w:rPr>
      <w:rFonts w:asciiTheme="majorHAnsi" w:eastAsiaTheme="majorEastAsia" w:hAnsiTheme="majorHAnsi" w:cstheme="majorBidi"/>
      <w:color w:val="000000" w:themeColor="text1"/>
      <w:sz w:val="44"/>
      <w:szCs w:val="32"/>
      <w:lang w:val="en-US"/>
    </w:rPr>
  </w:style>
  <w:style w:type="paragraph" w:styleId="Heading2">
    <w:name w:val="heading 2"/>
    <w:basedOn w:val="Normal"/>
    <w:next w:val="Normal"/>
    <w:link w:val="Heading2Char"/>
    <w:uiPriority w:val="9"/>
    <w:unhideWhenUsed/>
    <w:qFormat/>
    <w:rsid w:val="00B96F79"/>
    <w:pPr>
      <w:keepNext/>
      <w:keepLines/>
      <w:spacing w:before="40" w:after="0"/>
      <w:outlineLvl w:val="1"/>
    </w:pPr>
    <w:rPr>
      <w:rFonts w:asciiTheme="majorHAnsi" w:eastAsiaTheme="majorEastAsia" w:hAnsiTheme="majorHAnsi" w:cstheme="majorBidi"/>
      <w:color w:val="000000" w:themeColor="text1"/>
      <w:sz w:val="3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F79"/>
    <w:rPr>
      <w:rFonts w:asciiTheme="majorHAnsi" w:eastAsiaTheme="majorEastAsia" w:hAnsiTheme="majorHAnsi" w:cstheme="majorBidi"/>
      <w:color w:val="000000" w:themeColor="text1"/>
      <w:sz w:val="44"/>
      <w:szCs w:val="32"/>
      <w:lang w:val="en-US"/>
    </w:rPr>
  </w:style>
  <w:style w:type="character" w:customStyle="1" w:styleId="Heading2Char">
    <w:name w:val="Heading 2 Char"/>
    <w:basedOn w:val="DefaultParagraphFont"/>
    <w:link w:val="Heading2"/>
    <w:uiPriority w:val="9"/>
    <w:rsid w:val="00B96F79"/>
    <w:rPr>
      <w:rFonts w:asciiTheme="majorHAnsi" w:eastAsiaTheme="majorEastAsia" w:hAnsiTheme="majorHAnsi" w:cstheme="majorBidi"/>
      <w:color w:val="000000" w:themeColor="text1"/>
      <w:sz w:val="36"/>
      <w:szCs w:val="26"/>
      <w:lang w:val="en-US"/>
    </w:rPr>
  </w:style>
  <w:style w:type="paragraph" w:styleId="Title">
    <w:name w:val="Title"/>
    <w:basedOn w:val="Normal"/>
    <w:next w:val="Normal"/>
    <w:link w:val="TitleChar"/>
    <w:uiPriority w:val="10"/>
    <w:qFormat/>
    <w:rsid w:val="00B96F79"/>
    <w:pPr>
      <w:spacing w:after="0" w:line="240" w:lineRule="auto"/>
      <w:ind w:left="720"/>
      <w:contextualSpacing/>
    </w:pPr>
    <w:rPr>
      <w:rFonts w:asciiTheme="majorHAnsi" w:eastAsiaTheme="majorEastAsia" w:hAnsiTheme="majorHAnsi" w:cstheme="majorBidi"/>
      <w:spacing w:val="-10"/>
      <w:kern w:val="28"/>
      <w:sz w:val="96"/>
      <w:szCs w:val="56"/>
      <w:lang w:val="en-US"/>
    </w:rPr>
  </w:style>
  <w:style w:type="character" w:customStyle="1" w:styleId="TitleChar">
    <w:name w:val="Title Char"/>
    <w:basedOn w:val="DefaultParagraphFont"/>
    <w:link w:val="Title"/>
    <w:uiPriority w:val="10"/>
    <w:rsid w:val="00B96F79"/>
    <w:rPr>
      <w:rFonts w:asciiTheme="majorHAnsi" w:eastAsiaTheme="majorEastAsia" w:hAnsiTheme="majorHAnsi" w:cstheme="majorBidi"/>
      <w:spacing w:val="-10"/>
      <w:kern w:val="28"/>
      <w:sz w:val="96"/>
      <w:szCs w:val="56"/>
      <w:lang w:val="en-US"/>
    </w:rPr>
  </w:style>
  <w:style w:type="paragraph" w:styleId="Subtitle">
    <w:name w:val="Subtitle"/>
    <w:basedOn w:val="Normal"/>
    <w:next w:val="Normal"/>
    <w:link w:val="SubtitleChar"/>
    <w:uiPriority w:val="11"/>
    <w:qFormat/>
    <w:rsid w:val="00B96F79"/>
    <w:pPr>
      <w:numPr>
        <w:ilvl w:val="1"/>
      </w:numPr>
      <w:ind w:left="720"/>
    </w:pPr>
    <w:rPr>
      <w:rFonts w:eastAsiaTheme="minorEastAsia"/>
      <w:color w:val="F2F2F2" w:themeColor="background1" w:themeShade="F2"/>
      <w:spacing w:val="15"/>
      <w:sz w:val="48"/>
      <w:lang w:val="en-US"/>
    </w:rPr>
  </w:style>
  <w:style w:type="character" w:customStyle="1" w:styleId="SubtitleChar">
    <w:name w:val="Subtitle Char"/>
    <w:basedOn w:val="DefaultParagraphFont"/>
    <w:link w:val="Subtitle"/>
    <w:uiPriority w:val="11"/>
    <w:rsid w:val="00B96F79"/>
    <w:rPr>
      <w:rFonts w:eastAsiaTheme="minorEastAsia"/>
      <w:color w:val="F2F2F2" w:themeColor="background1" w:themeShade="F2"/>
      <w:spacing w:val="15"/>
      <w:sz w:val="48"/>
      <w:lang w:val="en-US"/>
    </w:rPr>
  </w:style>
  <w:style w:type="paragraph" w:styleId="BalloonText">
    <w:name w:val="Balloon Text"/>
    <w:basedOn w:val="Normal"/>
    <w:link w:val="BalloonTextChar"/>
    <w:uiPriority w:val="99"/>
    <w:semiHidden/>
    <w:unhideWhenUsed/>
    <w:rsid w:val="007D2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3A5"/>
    <w:rPr>
      <w:rFonts w:ascii="Segoe UI" w:hAnsi="Segoe UI" w:cs="Segoe UI"/>
      <w:sz w:val="18"/>
      <w:szCs w:val="18"/>
    </w:rPr>
  </w:style>
  <w:style w:type="paragraph" w:styleId="Header">
    <w:name w:val="header"/>
    <w:basedOn w:val="Normal"/>
    <w:link w:val="HeaderChar"/>
    <w:uiPriority w:val="99"/>
    <w:unhideWhenUsed/>
    <w:rsid w:val="00814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17B"/>
  </w:style>
  <w:style w:type="paragraph" w:styleId="Footer">
    <w:name w:val="footer"/>
    <w:basedOn w:val="Normal"/>
    <w:link w:val="FooterChar"/>
    <w:uiPriority w:val="99"/>
    <w:unhideWhenUsed/>
    <w:rsid w:val="00814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17B"/>
  </w:style>
  <w:style w:type="paragraph" w:styleId="HTMLPreformatted">
    <w:name w:val="HTML Preformatted"/>
    <w:basedOn w:val="Normal"/>
    <w:link w:val="HTMLPreformattedChar"/>
    <w:uiPriority w:val="99"/>
    <w:semiHidden/>
    <w:unhideWhenUsed/>
    <w:rsid w:val="005840C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40CD"/>
    <w:rPr>
      <w:rFonts w:ascii="Consolas" w:hAnsi="Consolas"/>
      <w:sz w:val="20"/>
      <w:szCs w:val="20"/>
    </w:rPr>
  </w:style>
  <w:style w:type="character" w:styleId="Hyperlink">
    <w:name w:val="Hyperlink"/>
    <w:basedOn w:val="DefaultParagraphFont"/>
    <w:uiPriority w:val="99"/>
    <w:unhideWhenUsed/>
    <w:rsid w:val="00FC6351"/>
    <w:rPr>
      <w:color w:val="0563C1" w:themeColor="hyperlink"/>
      <w:u w:val="single"/>
    </w:rPr>
  </w:style>
  <w:style w:type="character" w:styleId="CommentReference">
    <w:name w:val="annotation reference"/>
    <w:basedOn w:val="DefaultParagraphFont"/>
    <w:uiPriority w:val="99"/>
    <w:semiHidden/>
    <w:unhideWhenUsed/>
    <w:rsid w:val="0063792A"/>
    <w:rPr>
      <w:sz w:val="16"/>
      <w:szCs w:val="16"/>
    </w:rPr>
  </w:style>
  <w:style w:type="paragraph" w:styleId="CommentText">
    <w:name w:val="annotation text"/>
    <w:basedOn w:val="Normal"/>
    <w:link w:val="CommentTextChar"/>
    <w:uiPriority w:val="99"/>
    <w:semiHidden/>
    <w:unhideWhenUsed/>
    <w:rsid w:val="0063792A"/>
    <w:pPr>
      <w:spacing w:line="240" w:lineRule="auto"/>
    </w:pPr>
    <w:rPr>
      <w:sz w:val="20"/>
      <w:szCs w:val="20"/>
    </w:rPr>
  </w:style>
  <w:style w:type="character" w:customStyle="1" w:styleId="CommentTextChar">
    <w:name w:val="Comment Text Char"/>
    <w:basedOn w:val="DefaultParagraphFont"/>
    <w:link w:val="CommentText"/>
    <w:uiPriority w:val="99"/>
    <w:semiHidden/>
    <w:rsid w:val="0063792A"/>
    <w:rPr>
      <w:sz w:val="20"/>
      <w:szCs w:val="20"/>
    </w:rPr>
  </w:style>
  <w:style w:type="paragraph" w:styleId="CommentSubject">
    <w:name w:val="annotation subject"/>
    <w:basedOn w:val="CommentText"/>
    <w:next w:val="CommentText"/>
    <w:link w:val="CommentSubjectChar"/>
    <w:uiPriority w:val="99"/>
    <w:semiHidden/>
    <w:unhideWhenUsed/>
    <w:rsid w:val="0063792A"/>
    <w:rPr>
      <w:b/>
      <w:bCs/>
    </w:rPr>
  </w:style>
  <w:style w:type="character" w:customStyle="1" w:styleId="CommentSubjectChar">
    <w:name w:val="Comment Subject Char"/>
    <w:basedOn w:val="CommentTextChar"/>
    <w:link w:val="CommentSubject"/>
    <w:uiPriority w:val="99"/>
    <w:semiHidden/>
    <w:rsid w:val="0063792A"/>
    <w:rPr>
      <w:b/>
      <w:bCs/>
      <w:sz w:val="20"/>
      <w:szCs w:val="20"/>
    </w:rPr>
  </w:style>
  <w:style w:type="paragraph" w:styleId="ListParagraph">
    <w:name w:val="List Paragraph"/>
    <w:basedOn w:val="Normal"/>
    <w:uiPriority w:val="34"/>
    <w:qFormat/>
    <w:rsid w:val="00DE54AE"/>
    <w:pPr>
      <w:ind w:left="720"/>
      <w:contextualSpacing/>
    </w:pPr>
  </w:style>
  <w:style w:type="table" w:styleId="TableGrid">
    <w:name w:val="Table Grid"/>
    <w:basedOn w:val="TableNormal"/>
    <w:uiPriority w:val="39"/>
    <w:rsid w:val="00DE5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6854">
      <w:bodyDiv w:val="1"/>
      <w:marLeft w:val="0"/>
      <w:marRight w:val="0"/>
      <w:marTop w:val="0"/>
      <w:marBottom w:val="0"/>
      <w:divBdr>
        <w:top w:val="none" w:sz="0" w:space="0" w:color="auto"/>
        <w:left w:val="none" w:sz="0" w:space="0" w:color="auto"/>
        <w:bottom w:val="none" w:sz="0" w:space="0" w:color="auto"/>
        <w:right w:val="none" w:sz="0" w:space="0" w:color="auto"/>
      </w:divBdr>
      <w:divsChild>
        <w:div w:id="124781418">
          <w:marLeft w:val="547"/>
          <w:marRight w:val="0"/>
          <w:marTop w:val="0"/>
          <w:marBottom w:val="0"/>
          <w:divBdr>
            <w:top w:val="none" w:sz="0" w:space="0" w:color="auto"/>
            <w:left w:val="none" w:sz="0" w:space="0" w:color="auto"/>
            <w:bottom w:val="none" w:sz="0" w:space="0" w:color="auto"/>
            <w:right w:val="none" w:sz="0" w:space="0" w:color="auto"/>
          </w:divBdr>
        </w:div>
      </w:divsChild>
    </w:div>
    <w:div w:id="835266834">
      <w:bodyDiv w:val="1"/>
      <w:marLeft w:val="0"/>
      <w:marRight w:val="0"/>
      <w:marTop w:val="0"/>
      <w:marBottom w:val="0"/>
      <w:divBdr>
        <w:top w:val="none" w:sz="0" w:space="0" w:color="auto"/>
        <w:left w:val="none" w:sz="0" w:space="0" w:color="auto"/>
        <w:bottom w:val="none" w:sz="0" w:space="0" w:color="auto"/>
        <w:right w:val="none" w:sz="0" w:space="0" w:color="auto"/>
      </w:divBdr>
      <w:divsChild>
        <w:div w:id="2132163957">
          <w:marLeft w:val="547"/>
          <w:marRight w:val="0"/>
          <w:marTop w:val="0"/>
          <w:marBottom w:val="0"/>
          <w:divBdr>
            <w:top w:val="none" w:sz="0" w:space="0" w:color="auto"/>
            <w:left w:val="none" w:sz="0" w:space="0" w:color="auto"/>
            <w:bottom w:val="none" w:sz="0" w:space="0" w:color="auto"/>
            <w:right w:val="none" w:sz="0" w:space="0" w:color="auto"/>
          </w:divBdr>
        </w:div>
        <w:div w:id="974409716">
          <w:marLeft w:val="547"/>
          <w:marRight w:val="0"/>
          <w:marTop w:val="0"/>
          <w:marBottom w:val="0"/>
          <w:divBdr>
            <w:top w:val="none" w:sz="0" w:space="0" w:color="auto"/>
            <w:left w:val="none" w:sz="0" w:space="0" w:color="auto"/>
            <w:bottom w:val="none" w:sz="0" w:space="0" w:color="auto"/>
            <w:right w:val="none" w:sz="0" w:space="0" w:color="auto"/>
          </w:divBdr>
        </w:div>
        <w:div w:id="1271669167">
          <w:marLeft w:val="547"/>
          <w:marRight w:val="0"/>
          <w:marTop w:val="0"/>
          <w:marBottom w:val="0"/>
          <w:divBdr>
            <w:top w:val="none" w:sz="0" w:space="0" w:color="auto"/>
            <w:left w:val="none" w:sz="0" w:space="0" w:color="auto"/>
            <w:bottom w:val="none" w:sz="0" w:space="0" w:color="auto"/>
            <w:right w:val="none" w:sz="0" w:space="0" w:color="auto"/>
          </w:divBdr>
        </w:div>
        <w:div w:id="37166795">
          <w:marLeft w:val="547"/>
          <w:marRight w:val="0"/>
          <w:marTop w:val="0"/>
          <w:marBottom w:val="0"/>
          <w:divBdr>
            <w:top w:val="none" w:sz="0" w:space="0" w:color="auto"/>
            <w:left w:val="none" w:sz="0" w:space="0" w:color="auto"/>
            <w:bottom w:val="none" w:sz="0" w:space="0" w:color="auto"/>
            <w:right w:val="none" w:sz="0" w:space="0" w:color="auto"/>
          </w:divBdr>
        </w:div>
        <w:div w:id="1341545983">
          <w:marLeft w:val="547"/>
          <w:marRight w:val="0"/>
          <w:marTop w:val="0"/>
          <w:marBottom w:val="0"/>
          <w:divBdr>
            <w:top w:val="none" w:sz="0" w:space="0" w:color="auto"/>
            <w:left w:val="none" w:sz="0" w:space="0" w:color="auto"/>
            <w:bottom w:val="none" w:sz="0" w:space="0" w:color="auto"/>
            <w:right w:val="none" w:sz="0" w:space="0" w:color="auto"/>
          </w:divBdr>
        </w:div>
      </w:divsChild>
    </w:div>
    <w:div w:id="1301500451">
      <w:bodyDiv w:val="1"/>
      <w:marLeft w:val="0"/>
      <w:marRight w:val="0"/>
      <w:marTop w:val="0"/>
      <w:marBottom w:val="0"/>
      <w:divBdr>
        <w:top w:val="none" w:sz="0" w:space="0" w:color="auto"/>
        <w:left w:val="none" w:sz="0" w:space="0" w:color="auto"/>
        <w:bottom w:val="none" w:sz="0" w:space="0" w:color="auto"/>
        <w:right w:val="none" w:sz="0" w:space="0" w:color="auto"/>
      </w:divBdr>
    </w:div>
    <w:div w:id="2079135094">
      <w:bodyDiv w:val="1"/>
      <w:marLeft w:val="0"/>
      <w:marRight w:val="0"/>
      <w:marTop w:val="0"/>
      <w:marBottom w:val="0"/>
      <w:divBdr>
        <w:top w:val="none" w:sz="0" w:space="0" w:color="auto"/>
        <w:left w:val="none" w:sz="0" w:space="0" w:color="auto"/>
        <w:bottom w:val="none" w:sz="0" w:space="0" w:color="auto"/>
        <w:right w:val="none" w:sz="0" w:space="0" w:color="auto"/>
      </w:divBdr>
      <w:divsChild>
        <w:div w:id="274673451">
          <w:marLeft w:val="547"/>
          <w:marRight w:val="0"/>
          <w:marTop w:val="0"/>
          <w:marBottom w:val="0"/>
          <w:divBdr>
            <w:top w:val="none" w:sz="0" w:space="0" w:color="auto"/>
            <w:left w:val="none" w:sz="0" w:space="0" w:color="auto"/>
            <w:bottom w:val="none" w:sz="0" w:space="0" w:color="auto"/>
            <w:right w:val="none" w:sz="0" w:space="0" w:color="auto"/>
          </w:divBdr>
        </w:div>
        <w:div w:id="820468740">
          <w:marLeft w:val="547"/>
          <w:marRight w:val="0"/>
          <w:marTop w:val="0"/>
          <w:marBottom w:val="0"/>
          <w:divBdr>
            <w:top w:val="none" w:sz="0" w:space="0" w:color="auto"/>
            <w:left w:val="none" w:sz="0" w:space="0" w:color="auto"/>
            <w:bottom w:val="none" w:sz="0" w:space="0" w:color="auto"/>
            <w:right w:val="none" w:sz="0" w:space="0" w:color="auto"/>
          </w:divBdr>
        </w:div>
        <w:div w:id="1386754990">
          <w:marLeft w:val="547"/>
          <w:marRight w:val="0"/>
          <w:marTop w:val="0"/>
          <w:marBottom w:val="0"/>
          <w:divBdr>
            <w:top w:val="none" w:sz="0" w:space="0" w:color="auto"/>
            <w:left w:val="none" w:sz="0" w:space="0" w:color="auto"/>
            <w:bottom w:val="none" w:sz="0" w:space="0" w:color="auto"/>
            <w:right w:val="none" w:sz="0" w:space="0" w:color="auto"/>
          </w:divBdr>
        </w:div>
        <w:div w:id="1650161078">
          <w:marLeft w:val="547"/>
          <w:marRight w:val="0"/>
          <w:marTop w:val="0"/>
          <w:marBottom w:val="0"/>
          <w:divBdr>
            <w:top w:val="none" w:sz="0" w:space="0" w:color="auto"/>
            <w:left w:val="none" w:sz="0" w:space="0" w:color="auto"/>
            <w:bottom w:val="none" w:sz="0" w:space="0" w:color="auto"/>
            <w:right w:val="none" w:sz="0" w:space="0" w:color="auto"/>
          </w:divBdr>
        </w:div>
        <w:div w:id="444346615">
          <w:marLeft w:val="547"/>
          <w:marRight w:val="0"/>
          <w:marTop w:val="0"/>
          <w:marBottom w:val="0"/>
          <w:divBdr>
            <w:top w:val="none" w:sz="0" w:space="0" w:color="auto"/>
            <w:left w:val="none" w:sz="0" w:space="0" w:color="auto"/>
            <w:bottom w:val="none" w:sz="0" w:space="0" w:color="auto"/>
            <w:right w:val="none" w:sz="0" w:space="0" w:color="auto"/>
          </w:divBdr>
        </w:div>
        <w:div w:id="1229342937">
          <w:marLeft w:val="547"/>
          <w:marRight w:val="0"/>
          <w:marTop w:val="0"/>
          <w:marBottom w:val="0"/>
          <w:divBdr>
            <w:top w:val="none" w:sz="0" w:space="0" w:color="auto"/>
            <w:left w:val="none" w:sz="0" w:space="0" w:color="auto"/>
            <w:bottom w:val="none" w:sz="0" w:space="0" w:color="auto"/>
            <w:right w:val="none" w:sz="0" w:space="0" w:color="auto"/>
          </w:divBdr>
        </w:div>
        <w:div w:id="14494712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indmehere.com/search/dictionary/c"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2035D-DC44-418B-A23B-AC629212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Shakilla Mohd Salim</dc:creator>
  <cp:lastModifiedBy>ASUS</cp:lastModifiedBy>
  <cp:revision>13</cp:revision>
  <cp:lastPrinted>2020-04-30T17:23:00Z</cp:lastPrinted>
  <dcterms:created xsi:type="dcterms:W3CDTF">2020-04-20T06:31:00Z</dcterms:created>
  <dcterms:modified xsi:type="dcterms:W3CDTF">2020-04-30T17:25:00Z</dcterms:modified>
</cp:coreProperties>
</file>