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5AA8" w14:textId="36556C64" w:rsidR="00153F6D" w:rsidRPr="00643F8D" w:rsidRDefault="0053371D" w:rsidP="00061DE8">
      <w:pPr>
        <w:spacing w:after="0" w:line="240" w:lineRule="auto"/>
        <w:ind w:right="-285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“</w:t>
      </w:r>
      <w:r w:rsidR="00153F6D" w:rsidRPr="00643F8D">
        <w:rPr>
          <w:rFonts w:ascii="Calibri Light" w:hAnsi="Calibri Light" w:cs="Calibri Light"/>
          <w:b/>
          <w:bCs/>
          <w:sz w:val="28"/>
          <w:szCs w:val="28"/>
        </w:rPr>
        <w:t xml:space="preserve">PENGARUH MANAJEMEN RISIKO DAN </w:t>
      </w:r>
      <w:r w:rsidR="00153F6D" w:rsidRPr="00643F8D">
        <w:rPr>
          <w:rFonts w:ascii="Calibri Light" w:hAnsi="Calibri Light" w:cs="Calibri Light"/>
          <w:b/>
          <w:bCs/>
          <w:i/>
          <w:sz w:val="28"/>
          <w:szCs w:val="28"/>
        </w:rPr>
        <w:t>CORPORATE SOCIAL RESPONSIBILITY</w:t>
      </w:r>
      <w:r w:rsidR="00153F6D" w:rsidRPr="00643F8D">
        <w:rPr>
          <w:rFonts w:ascii="Calibri Light" w:hAnsi="Calibri Light" w:cs="Calibri Light"/>
          <w:b/>
          <w:bCs/>
          <w:sz w:val="28"/>
          <w:szCs w:val="28"/>
        </w:rPr>
        <w:t xml:space="preserve"> (CSR) TERHADAP PROFITABILITAS </w:t>
      </w:r>
      <w:bookmarkStart w:id="0" w:name="_Hlk23143569"/>
      <w:r w:rsidR="00153F6D" w:rsidRPr="00643F8D">
        <w:rPr>
          <w:rFonts w:ascii="Calibri Light" w:hAnsi="Calibri Light" w:cs="Calibri Light"/>
          <w:b/>
          <w:bCs/>
          <w:sz w:val="28"/>
          <w:szCs w:val="28"/>
        </w:rPr>
        <w:t xml:space="preserve">PADA PERUSAHAAN PERBANKAN </w:t>
      </w:r>
      <w:bookmarkEnd w:id="0"/>
      <w:r w:rsidR="00153F6D" w:rsidRPr="00643F8D">
        <w:rPr>
          <w:rFonts w:ascii="Calibri Light" w:hAnsi="Calibri Light" w:cs="Calibri Light"/>
          <w:b/>
          <w:bCs/>
          <w:sz w:val="28"/>
          <w:szCs w:val="28"/>
        </w:rPr>
        <w:t>YANG TERDAFTAR DI BURSA EFEK INDONESIA PERIODE 2014-2018</w:t>
      </w:r>
      <w:r>
        <w:rPr>
          <w:rFonts w:ascii="Calibri Light" w:hAnsi="Calibri Light" w:cs="Calibri Light"/>
          <w:b/>
          <w:bCs/>
          <w:sz w:val="28"/>
          <w:szCs w:val="28"/>
        </w:rPr>
        <w:t>”</w:t>
      </w:r>
    </w:p>
    <w:p w14:paraId="08C6286E" w14:textId="77777777" w:rsidR="00931BBB" w:rsidRPr="00643F8D" w:rsidRDefault="00931BBB" w:rsidP="001D0787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3D5F27B" w14:textId="649A5006" w:rsidR="00153F6D" w:rsidRPr="00643F8D" w:rsidRDefault="00153F6D" w:rsidP="00174995">
      <w:pPr>
        <w:spacing w:after="0" w:line="240" w:lineRule="auto"/>
        <w:jc w:val="center"/>
        <w:rPr>
          <w:rFonts w:ascii="Calibri Light" w:eastAsia="Calibri" w:hAnsi="Calibri Light" w:cs="Calibri Light"/>
        </w:rPr>
      </w:pPr>
      <w:r w:rsidRPr="00643F8D">
        <w:rPr>
          <w:rFonts w:ascii="Calibri Light" w:eastAsia="Calibri" w:hAnsi="Calibri Light" w:cs="Calibri Light"/>
        </w:rPr>
        <w:t>Agung Saputra</w:t>
      </w:r>
      <w:r w:rsidR="00174995" w:rsidRPr="00643F8D">
        <w:rPr>
          <w:rFonts w:ascii="Calibri Light" w:eastAsia="Calibri" w:hAnsi="Calibri Light" w:cs="Calibri Light"/>
          <w:vertAlign w:val="superscript"/>
        </w:rPr>
        <w:t>1</w:t>
      </w:r>
      <w:r w:rsidR="00174995" w:rsidRPr="00643F8D">
        <w:rPr>
          <w:rFonts w:ascii="Calibri Light" w:eastAsia="Calibri" w:hAnsi="Calibri Light" w:cs="Calibri Light"/>
        </w:rPr>
        <w:t xml:space="preserve">, </w:t>
      </w:r>
      <w:proofErr w:type="spellStart"/>
      <w:r w:rsidR="00174995" w:rsidRPr="00643F8D">
        <w:rPr>
          <w:rFonts w:ascii="Calibri Light" w:eastAsia="Calibri" w:hAnsi="Calibri Light" w:cs="Calibri Light"/>
        </w:rPr>
        <w:t>Asep</w:t>
      </w:r>
      <w:proofErr w:type="spellEnd"/>
      <w:r w:rsidR="00174995" w:rsidRPr="00643F8D">
        <w:rPr>
          <w:rFonts w:ascii="Calibri Light" w:eastAsia="Calibri" w:hAnsi="Calibri Light" w:cs="Calibri Light"/>
        </w:rPr>
        <w:t xml:space="preserve"> </w:t>
      </w:r>
      <w:proofErr w:type="spellStart"/>
      <w:r w:rsidR="00174995" w:rsidRPr="00643F8D">
        <w:rPr>
          <w:rFonts w:ascii="Calibri Light" w:eastAsia="Calibri" w:hAnsi="Calibri Light" w:cs="Calibri Light"/>
        </w:rPr>
        <w:t>Rokhyadi</w:t>
      </w:r>
      <w:proofErr w:type="spellEnd"/>
      <w:r w:rsidR="00174995" w:rsidRPr="00643F8D">
        <w:rPr>
          <w:rFonts w:ascii="Calibri Light" w:eastAsia="Calibri" w:hAnsi="Calibri Light" w:cs="Calibri Light"/>
        </w:rPr>
        <w:t xml:space="preserve"> </w:t>
      </w:r>
      <w:proofErr w:type="spellStart"/>
      <w:r w:rsidR="00174995" w:rsidRPr="00643F8D">
        <w:rPr>
          <w:rFonts w:ascii="Calibri Light" w:eastAsia="Calibri" w:hAnsi="Calibri Light" w:cs="Calibri Light"/>
        </w:rPr>
        <w:t>Permana</w:t>
      </w:r>
      <w:proofErr w:type="spellEnd"/>
      <w:r w:rsidR="00174995" w:rsidRPr="00643F8D">
        <w:rPr>
          <w:rFonts w:ascii="Calibri Light" w:eastAsia="Calibri" w:hAnsi="Calibri Light" w:cs="Calibri Light"/>
        </w:rPr>
        <w:t xml:space="preserve"> Saputra</w:t>
      </w:r>
      <w:r w:rsidR="00174995" w:rsidRPr="00643F8D">
        <w:rPr>
          <w:rFonts w:ascii="Calibri Light" w:eastAsia="Calibri" w:hAnsi="Calibri Light" w:cs="Calibri Light"/>
          <w:vertAlign w:val="superscript"/>
        </w:rPr>
        <w:t>2</w:t>
      </w:r>
    </w:p>
    <w:p w14:paraId="6D0D3B48" w14:textId="2612D213" w:rsidR="00174995" w:rsidRPr="00643F8D" w:rsidRDefault="00174995" w:rsidP="0017499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lang w:val="en-ID"/>
        </w:rPr>
      </w:pPr>
      <w:r w:rsidRPr="00643F8D">
        <w:rPr>
          <w:rFonts w:ascii="Calibri Light" w:hAnsi="Calibri Light" w:cs="Calibri Light"/>
          <w:vertAlign w:val="superscript"/>
          <w:lang w:val="en-ID"/>
        </w:rPr>
        <w:t>1</w:t>
      </w:r>
      <w:r w:rsidRPr="00643F8D">
        <w:rPr>
          <w:rFonts w:ascii="Calibri Light" w:hAnsi="Calibri Light" w:cs="Calibri Light"/>
          <w:lang w:val="en-ID"/>
        </w:rPr>
        <w:t xml:space="preserve">Jurusan </w:t>
      </w:r>
      <w:proofErr w:type="spellStart"/>
      <w:r w:rsidRPr="00643F8D">
        <w:rPr>
          <w:rFonts w:ascii="Calibri Light" w:hAnsi="Calibri Light" w:cs="Calibri Light"/>
          <w:lang w:val="en-ID"/>
        </w:rPr>
        <w:t>Manajemen</w:t>
      </w:r>
      <w:proofErr w:type="spellEnd"/>
    </w:p>
    <w:p w14:paraId="790CFEBD" w14:textId="0A8F8001" w:rsidR="00174995" w:rsidRPr="00643F8D" w:rsidRDefault="00174995" w:rsidP="00174995">
      <w:pPr>
        <w:spacing w:after="0" w:line="240" w:lineRule="auto"/>
        <w:jc w:val="center"/>
        <w:rPr>
          <w:rFonts w:ascii="Calibri Light" w:hAnsi="Calibri Light" w:cs="Calibri Light"/>
          <w:lang w:val="en-ID"/>
        </w:rPr>
      </w:pPr>
      <w:proofErr w:type="spellStart"/>
      <w:r w:rsidRPr="00643F8D">
        <w:rPr>
          <w:rFonts w:ascii="Calibri Light" w:hAnsi="Calibri Light" w:cs="Calibri Light"/>
          <w:lang w:val="en-ID"/>
        </w:rPr>
        <w:t>Universitas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</w:t>
      </w:r>
      <w:proofErr w:type="spellStart"/>
      <w:r w:rsidRPr="00643F8D">
        <w:rPr>
          <w:rFonts w:ascii="Calibri Light" w:hAnsi="Calibri Light" w:cs="Calibri Light"/>
          <w:lang w:val="en-ID"/>
        </w:rPr>
        <w:t>Mercu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</w:t>
      </w:r>
      <w:proofErr w:type="spellStart"/>
      <w:r w:rsidRPr="00643F8D">
        <w:rPr>
          <w:rFonts w:ascii="Calibri Light" w:hAnsi="Calibri Light" w:cs="Calibri Light"/>
          <w:lang w:val="en-ID"/>
        </w:rPr>
        <w:t>Buana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Yogyakarta</w:t>
      </w:r>
    </w:p>
    <w:p w14:paraId="603AD7CC" w14:textId="3B11DB66" w:rsidR="00174995" w:rsidRPr="00643F8D" w:rsidRDefault="00174995" w:rsidP="0017499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lang w:val="en-ID"/>
        </w:rPr>
      </w:pPr>
      <w:r w:rsidRPr="00643F8D">
        <w:rPr>
          <w:rFonts w:ascii="Calibri Light" w:hAnsi="Calibri Light" w:cs="Calibri Light"/>
          <w:lang w:val="en-ID"/>
        </w:rPr>
        <w:t>Email: agungdavid100@gmail.com</w:t>
      </w:r>
    </w:p>
    <w:p w14:paraId="0ACAED6E" w14:textId="657559B2" w:rsidR="00174995" w:rsidRPr="00643F8D" w:rsidRDefault="00174995" w:rsidP="0017499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lang w:val="en-ID"/>
        </w:rPr>
      </w:pPr>
      <w:r w:rsidRPr="00643F8D">
        <w:rPr>
          <w:rFonts w:ascii="Calibri Light" w:hAnsi="Calibri Light" w:cs="Calibri Light"/>
          <w:vertAlign w:val="superscript"/>
          <w:lang w:val="en-ID"/>
        </w:rPr>
        <w:t>2</w:t>
      </w:r>
      <w:r w:rsidRPr="00643F8D">
        <w:rPr>
          <w:rFonts w:ascii="Calibri Light" w:hAnsi="Calibri Light" w:cs="Calibri Light"/>
          <w:lang w:val="en-ID"/>
        </w:rPr>
        <w:t xml:space="preserve">Jurusan </w:t>
      </w:r>
      <w:proofErr w:type="spellStart"/>
      <w:r w:rsidRPr="00643F8D">
        <w:rPr>
          <w:rFonts w:ascii="Calibri Light" w:hAnsi="Calibri Light" w:cs="Calibri Light"/>
          <w:lang w:val="en-ID"/>
        </w:rPr>
        <w:t>Manajemen</w:t>
      </w:r>
      <w:proofErr w:type="spellEnd"/>
    </w:p>
    <w:p w14:paraId="26035B9F" w14:textId="77777777" w:rsidR="00174995" w:rsidRPr="00643F8D" w:rsidRDefault="00174995" w:rsidP="00174995">
      <w:pPr>
        <w:spacing w:after="0" w:line="240" w:lineRule="auto"/>
        <w:jc w:val="center"/>
        <w:rPr>
          <w:rFonts w:ascii="Calibri Light" w:hAnsi="Calibri Light" w:cs="Calibri Light"/>
          <w:lang w:val="en-ID"/>
        </w:rPr>
      </w:pPr>
      <w:proofErr w:type="spellStart"/>
      <w:r w:rsidRPr="00643F8D">
        <w:rPr>
          <w:rFonts w:ascii="Calibri Light" w:hAnsi="Calibri Light" w:cs="Calibri Light"/>
          <w:lang w:val="en-ID"/>
        </w:rPr>
        <w:t>Universitas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</w:t>
      </w:r>
      <w:proofErr w:type="spellStart"/>
      <w:r w:rsidRPr="00643F8D">
        <w:rPr>
          <w:rFonts w:ascii="Calibri Light" w:hAnsi="Calibri Light" w:cs="Calibri Light"/>
          <w:lang w:val="en-ID"/>
        </w:rPr>
        <w:t>Mercu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</w:t>
      </w:r>
      <w:proofErr w:type="spellStart"/>
      <w:r w:rsidRPr="00643F8D">
        <w:rPr>
          <w:rFonts w:ascii="Calibri Light" w:hAnsi="Calibri Light" w:cs="Calibri Light"/>
          <w:lang w:val="en-ID"/>
        </w:rPr>
        <w:t>Buana</w:t>
      </w:r>
      <w:proofErr w:type="spellEnd"/>
      <w:r w:rsidRPr="00643F8D">
        <w:rPr>
          <w:rFonts w:ascii="Calibri Light" w:hAnsi="Calibri Light" w:cs="Calibri Light"/>
          <w:lang w:val="en-ID"/>
        </w:rPr>
        <w:t xml:space="preserve"> Yogyakarta</w:t>
      </w:r>
    </w:p>
    <w:p w14:paraId="69DEA140" w14:textId="5A54C932" w:rsidR="00174995" w:rsidRPr="00643F8D" w:rsidRDefault="00174995" w:rsidP="0017499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lang w:val="en-ID"/>
        </w:rPr>
      </w:pPr>
      <w:r w:rsidRPr="00643F8D">
        <w:rPr>
          <w:rFonts w:ascii="Calibri Light" w:hAnsi="Calibri Light" w:cs="Calibri Light"/>
          <w:lang w:val="en-ID"/>
        </w:rPr>
        <w:t>Email: asep@mercubuana-yogya.ac.id</w:t>
      </w:r>
    </w:p>
    <w:p w14:paraId="55B6D96F" w14:textId="62C06BC3" w:rsidR="00174995" w:rsidRPr="00643F8D" w:rsidRDefault="00174995" w:rsidP="00153F6D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</w:p>
    <w:p w14:paraId="0AF2FC06" w14:textId="26BB200A" w:rsidR="00174995" w:rsidRPr="00643F8D" w:rsidRDefault="00174995" w:rsidP="00153F6D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</w:p>
    <w:p w14:paraId="5D6DBBAE" w14:textId="77777777" w:rsidR="00960C54" w:rsidRPr="00643F8D" w:rsidRDefault="004C61DB" w:rsidP="001D0787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</w:rPr>
      </w:pPr>
      <w:proofErr w:type="spellStart"/>
      <w:r w:rsidRPr="00643F8D">
        <w:rPr>
          <w:rFonts w:ascii="Calibri Light" w:hAnsi="Calibri Light" w:cs="Calibri Light"/>
          <w:b/>
          <w:bCs/>
          <w:color w:val="000000"/>
        </w:rPr>
        <w:t>Abstrak</w:t>
      </w:r>
      <w:proofErr w:type="spellEnd"/>
    </w:p>
    <w:p w14:paraId="6A310831" w14:textId="3922A3E3" w:rsidR="00153F6D" w:rsidRPr="00643F8D" w:rsidRDefault="0053371D" w:rsidP="00153F6D">
      <w:pPr>
        <w:spacing w:after="0" w:line="240" w:lineRule="auto"/>
        <w:ind w:firstLine="720"/>
        <w:jc w:val="both"/>
        <w:rPr>
          <w:rFonts w:ascii="Calibri Light" w:hAnsi="Calibri Light" w:cs="Calibri Light"/>
          <w:lang w:val="id-ID"/>
        </w:rPr>
      </w:pPr>
      <w:r>
        <w:rPr>
          <w:rFonts w:ascii="Calibri Light" w:hAnsi="Calibri Light" w:cs="Calibri Light"/>
        </w:rPr>
        <w:t>“</w:t>
      </w:r>
      <w:proofErr w:type="spellStart"/>
      <w:r w:rsidR="00153F6D" w:rsidRPr="00643F8D">
        <w:rPr>
          <w:rFonts w:ascii="Calibri Light" w:hAnsi="Calibri Light" w:cs="Calibri Light"/>
        </w:rPr>
        <w:t>Penelitian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ini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bertujuan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untuk</w:t>
      </w:r>
      <w:proofErr w:type="spellEnd"/>
      <w:r w:rsidR="00153F6D" w:rsidRPr="00643F8D">
        <w:rPr>
          <w:rFonts w:ascii="Calibri Light" w:hAnsi="Calibri Light" w:cs="Calibri Light"/>
          <w:lang w:val="id-ID"/>
        </w:rPr>
        <w:t xml:space="preserve"> mengetahui</w:t>
      </w:r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pengaruh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manajemen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risiko</w:t>
      </w:r>
      <w:proofErr w:type="spellEnd"/>
      <w:r w:rsidR="00153F6D" w:rsidRPr="00643F8D">
        <w:rPr>
          <w:rFonts w:ascii="Calibri Light" w:hAnsi="Calibri Light" w:cs="Calibri Light"/>
        </w:rPr>
        <w:t xml:space="preserve"> dan </w:t>
      </w:r>
      <w:r w:rsidR="00153F6D" w:rsidRPr="00643F8D">
        <w:rPr>
          <w:rFonts w:ascii="Calibri Light" w:hAnsi="Calibri Light" w:cs="Calibri Light"/>
          <w:i/>
          <w:iCs/>
        </w:rPr>
        <w:t>corporate social responsibility</w:t>
      </w:r>
      <w:r w:rsidR="00153F6D" w:rsidRPr="00643F8D">
        <w:rPr>
          <w:rFonts w:ascii="Calibri Light" w:hAnsi="Calibri Light" w:cs="Calibri Light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</w:rPr>
        <w:t>terhadap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profitabilitas</w:t>
      </w:r>
      <w:proofErr w:type="spellEnd"/>
      <w:r w:rsidR="00153F6D" w:rsidRPr="00643F8D">
        <w:rPr>
          <w:rFonts w:ascii="Calibri Light" w:hAnsi="Calibri Light" w:cs="Calibri Light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</w:rPr>
        <w:t>perusahaan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perbankan</w:t>
      </w:r>
      <w:proofErr w:type="spellEnd"/>
      <w:r w:rsidR="00153F6D" w:rsidRPr="00643F8D">
        <w:rPr>
          <w:rFonts w:ascii="Calibri Light" w:hAnsi="Calibri Light" w:cs="Calibri Light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</w:rPr>
        <w:t>terdaftar</w:t>
      </w:r>
      <w:proofErr w:type="spellEnd"/>
      <w:r w:rsidR="00153F6D" w:rsidRPr="00643F8D">
        <w:rPr>
          <w:rFonts w:ascii="Calibri Light" w:hAnsi="Calibri Light" w:cs="Calibri Light"/>
        </w:rPr>
        <w:t xml:space="preserve"> di Bursa </w:t>
      </w:r>
      <w:proofErr w:type="spellStart"/>
      <w:r w:rsidR="00153F6D" w:rsidRPr="00643F8D">
        <w:rPr>
          <w:rFonts w:ascii="Calibri Light" w:hAnsi="Calibri Light" w:cs="Calibri Light"/>
        </w:rPr>
        <w:t>Efek</w:t>
      </w:r>
      <w:proofErr w:type="spellEnd"/>
      <w:r w:rsidR="00153F6D" w:rsidRPr="00643F8D">
        <w:rPr>
          <w:rFonts w:ascii="Calibri Light" w:hAnsi="Calibri Light" w:cs="Calibri Light"/>
        </w:rPr>
        <w:t xml:space="preserve"> Indonesia </w:t>
      </w:r>
      <w:proofErr w:type="spellStart"/>
      <w:r w:rsidR="00153F6D" w:rsidRPr="00643F8D">
        <w:rPr>
          <w:rFonts w:ascii="Calibri Light" w:hAnsi="Calibri Light" w:cs="Calibri Light"/>
        </w:rPr>
        <w:t>Periode</w:t>
      </w:r>
      <w:proofErr w:type="spellEnd"/>
      <w:r w:rsidR="00153F6D" w:rsidRPr="00643F8D">
        <w:rPr>
          <w:rFonts w:ascii="Calibri Light" w:hAnsi="Calibri Light" w:cs="Calibri Light"/>
        </w:rPr>
        <w:t xml:space="preserve"> 2014-2018</w:t>
      </w:r>
      <w:r>
        <w:rPr>
          <w:rFonts w:ascii="Calibri Light" w:hAnsi="Calibri Light" w:cs="Calibri Light"/>
        </w:rPr>
        <w:t>”</w:t>
      </w:r>
      <w:r w:rsidR="00153F6D" w:rsidRPr="00643F8D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>“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Populasi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dalam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penelitian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ini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adalah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perusahaan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sektor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perbankan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pada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tahun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2014-2018 yang </w:t>
      </w:r>
      <w:proofErr w:type="spellStart"/>
      <w:r w:rsidR="00153F6D" w:rsidRPr="00643F8D">
        <w:rPr>
          <w:rFonts w:ascii="Calibri Light" w:eastAsiaTheme="minorEastAsia" w:hAnsi="Calibri Light" w:cs="Calibri Light"/>
        </w:rPr>
        <w:t>terdaftar</w:t>
      </w:r>
      <w:proofErr w:type="spellEnd"/>
      <w:r w:rsidR="00153F6D" w:rsidRPr="00643F8D">
        <w:rPr>
          <w:rFonts w:ascii="Calibri Light" w:eastAsiaTheme="minorEastAsia" w:hAnsi="Calibri Light" w:cs="Calibri Light"/>
        </w:rPr>
        <w:t xml:space="preserve"> di BEI</w:t>
      </w:r>
      <w:r>
        <w:rPr>
          <w:rFonts w:ascii="Calibri Light" w:eastAsiaTheme="minorEastAsia" w:hAnsi="Calibri Light" w:cs="Calibri Light"/>
        </w:rPr>
        <w:t>”</w:t>
      </w:r>
      <w:r w:rsidR="00153F6D" w:rsidRPr="00643F8D">
        <w:rPr>
          <w:rFonts w:ascii="Calibri Light" w:eastAsiaTheme="minorEastAsia" w:hAnsi="Calibri Light" w:cs="Calibri Light"/>
        </w:rPr>
        <w:t xml:space="preserve">. </w:t>
      </w:r>
      <w:r>
        <w:rPr>
          <w:rFonts w:ascii="Calibri Light" w:eastAsiaTheme="minorEastAsia" w:hAnsi="Calibri Light" w:cs="Calibri Light"/>
        </w:rPr>
        <w:t>“</w:t>
      </w:r>
      <w:proofErr w:type="spellStart"/>
      <w:r w:rsidR="00153F6D" w:rsidRPr="00643F8D">
        <w:rPr>
          <w:rFonts w:ascii="Calibri Light" w:eastAsia="TimesNewRoman" w:hAnsi="Calibri Light" w:cs="Calibri Light"/>
        </w:rPr>
        <w:t>Pengambilan</w:t>
      </w:r>
      <w:proofErr w:type="spellEnd"/>
      <w:r w:rsidR="00153F6D" w:rsidRPr="00643F8D">
        <w:rPr>
          <w:rFonts w:ascii="Calibri Light" w:eastAsia="TimesNewRoman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</w:rPr>
        <w:t>sampel</w:t>
      </w:r>
      <w:proofErr w:type="spellEnd"/>
      <w:r w:rsidR="00153F6D" w:rsidRPr="00643F8D">
        <w:rPr>
          <w:rFonts w:ascii="Calibri Light" w:eastAsia="TimesNewRoman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</w:rPr>
        <w:t>menggunakan</w:t>
      </w:r>
      <w:proofErr w:type="spellEnd"/>
      <w:r w:rsidR="00153F6D" w:rsidRPr="00643F8D">
        <w:rPr>
          <w:rFonts w:ascii="Calibri Light" w:eastAsia="TimesNewRoman" w:hAnsi="Calibri Light" w:cs="Calibri Light"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</w:rPr>
        <w:t>teknik</w:t>
      </w:r>
      <w:proofErr w:type="spellEnd"/>
      <w:r w:rsidR="00153F6D" w:rsidRPr="00643F8D">
        <w:rPr>
          <w:rFonts w:ascii="Calibri Light" w:eastAsia="TimesNewRoman" w:hAnsi="Calibri Light" w:cs="Calibri Light"/>
        </w:rPr>
        <w:t xml:space="preserve"> </w:t>
      </w:r>
      <w:r w:rsidR="00153F6D" w:rsidRPr="00643F8D">
        <w:rPr>
          <w:rFonts w:ascii="Calibri Light" w:eastAsia="TimesNewRoman" w:hAnsi="Calibri Light" w:cs="Calibri Light"/>
          <w:i/>
        </w:rPr>
        <w:t xml:space="preserve">purposive sampling </w:t>
      </w:r>
      <w:proofErr w:type="spellStart"/>
      <w:r w:rsidR="00153F6D" w:rsidRPr="00643F8D">
        <w:rPr>
          <w:rFonts w:ascii="Calibri Light" w:eastAsia="TimesNewRoman" w:hAnsi="Calibri Light" w:cs="Calibri Light"/>
          <w:iCs/>
        </w:rPr>
        <w:t>diperoleh</w:t>
      </w:r>
      <w:proofErr w:type="spellEnd"/>
      <w:r w:rsidR="00153F6D" w:rsidRPr="00643F8D">
        <w:rPr>
          <w:rFonts w:ascii="Calibri Light" w:eastAsia="TimesNewRoman" w:hAnsi="Calibri Light" w:cs="Calibri Light"/>
          <w:iCs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  <w:iCs/>
        </w:rPr>
        <w:t>sampel</w:t>
      </w:r>
      <w:proofErr w:type="spellEnd"/>
      <w:r w:rsidR="00153F6D" w:rsidRPr="00643F8D">
        <w:rPr>
          <w:rFonts w:ascii="Calibri Light" w:eastAsia="TimesNewRoman" w:hAnsi="Calibri Light" w:cs="Calibri Light"/>
          <w:iCs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  <w:iCs/>
        </w:rPr>
        <w:t>sebanyak</w:t>
      </w:r>
      <w:proofErr w:type="spellEnd"/>
      <w:r w:rsidR="00153F6D" w:rsidRPr="00643F8D">
        <w:rPr>
          <w:rFonts w:ascii="Calibri Light" w:eastAsia="TimesNewRoman" w:hAnsi="Calibri Light" w:cs="Calibri Light"/>
          <w:iCs/>
        </w:rPr>
        <w:t xml:space="preserve"> 28 </w:t>
      </w:r>
      <w:proofErr w:type="spellStart"/>
      <w:r w:rsidR="00153F6D" w:rsidRPr="00643F8D">
        <w:rPr>
          <w:rFonts w:ascii="Calibri Light" w:eastAsia="TimesNewRoman" w:hAnsi="Calibri Light" w:cs="Calibri Light"/>
          <w:iCs/>
        </w:rPr>
        <w:t>perusahaan</w:t>
      </w:r>
      <w:proofErr w:type="spellEnd"/>
      <w:r w:rsidR="00153F6D" w:rsidRPr="00643F8D">
        <w:rPr>
          <w:rFonts w:ascii="Calibri Light" w:eastAsia="TimesNewRoman" w:hAnsi="Calibri Light" w:cs="Calibri Light"/>
          <w:iCs/>
        </w:rPr>
        <w:t xml:space="preserve"> </w:t>
      </w:r>
      <w:proofErr w:type="spellStart"/>
      <w:r w:rsidR="00153F6D" w:rsidRPr="00643F8D">
        <w:rPr>
          <w:rFonts w:ascii="Calibri Light" w:eastAsia="TimesNewRoman" w:hAnsi="Calibri Light" w:cs="Calibri Light"/>
          <w:iCs/>
        </w:rPr>
        <w:t>perbankan</w:t>
      </w:r>
      <w:proofErr w:type="spellEnd"/>
      <w:r>
        <w:rPr>
          <w:rFonts w:ascii="Calibri Light" w:eastAsia="TimesNewRoman" w:hAnsi="Calibri Light" w:cs="Calibri Light"/>
          <w:iCs/>
        </w:rPr>
        <w:t>”</w:t>
      </w:r>
      <w:r w:rsidR="00153F6D" w:rsidRPr="00643F8D">
        <w:rPr>
          <w:rFonts w:ascii="Calibri Light" w:hAnsi="Calibri Light" w:cs="Calibri Light"/>
          <w:color w:val="000000"/>
        </w:rPr>
        <w:t xml:space="preserve">. </w:t>
      </w:r>
      <w:r>
        <w:rPr>
          <w:rFonts w:ascii="Calibri Light" w:hAnsi="Calibri Light" w:cs="Calibri Light"/>
          <w:color w:val="000000"/>
        </w:rPr>
        <w:t>“</w:t>
      </w:r>
      <w:r w:rsidR="00153F6D" w:rsidRPr="00643F8D">
        <w:rPr>
          <w:rFonts w:ascii="Calibri Light" w:hAnsi="Calibri Light" w:cs="Calibri Light"/>
        </w:rPr>
        <w:t xml:space="preserve">Teknik </w:t>
      </w:r>
      <w:proofErr w:type="spellStart"/>
      <w:r w:rsidR="00153F6D" w:rsidRPr="00643F8D">
        <w:rPr>
          <w:rFonts w:ascii="Calibri Light" w:hAnsi="Calibri Light" w:cs="Calibri Light"/>
        </w:rPr>
        <w:t>analisis</w:t>
      </w:r>
      <w:proofErr w:type="spellEnd"/>
      <w:r w:rsidR="00153F6D" w:rsidRPr="00643F8D">
        <w:rPr>
          <w:rFonts w:ascii="Calibri Light" w:hAnsi="Calibri Light" w:cs="Calibri Light"/>
        </w:rPr>
        <w:t xml:space="preserve"> data </w:t>
      </w:r>
      <w:proofErr w:type="spellStart"/>
      <w:r w:rsidR="00153F6D" w:rsidRPr="00643F8D">
        <w:rPr>
          <w:rFonts w:ascii="Calibri Light" w:hAnsi="Calibri Light" w:cs="Calibri Light"/>
        </w:rPr>
        <w:t>menggunakan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regresi</w:t>
      </w:r>
      <w:proofErr w:type="spellEnd"/>
      <w:r w:rsidR="00153F6D" w:rsidRPr="00643F8D">
        <w:rPr>
          <w:rFonts w:ascii="Calibri Light" w:hAnsi="Calibri Light" w:cs="Calibri Light"/>
        </w:rPr>
        <w:t xml:space="preserve"> linier </w:t>
      </w:r>
      <w:proofErr w:type="spellStart"/>
      <w:r w:rsidR="00153F6D" w:rsidRPr="00643F8D">
        <w:rPr>
          <w:rFonts w:ascii="Calibri Light" w:hAnsi="Calibri Light" w:cs="Calibri Light"/>
        </w:rPr>
        <w:t>berganda</w:t>
      </w:r>
      <w:proofErr w:type="spellEnd"/>
      <w:r w:rsidR="00153F6D" w:rsidRPr="00643F8D">
        <w:rPr>
          <w:rFonts w:ascii="Calibri Light" w:hAnsi="Calibri Light" w:cs="Calibri Light"/>
        </w:rPr>
        <w:t xml:space="preserve">. Hasil </w:t>
      </w:r>
      <w:proofErr w:type="spellStart"/>
      <w:r w:rsidR="00153F6D" w:rsidRPr="00643F8D">
        <w:rPr>
          <w:rFonts w:ascii="Calibri Light" w:hAnsi="Calibri Light" w:cs="Calibri Light"/>
        </w:rPr>
        <w:t>penelitian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menunjukkan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bahwa</w:t>
      </w:r>
      <w:proofErr w:type="spellEnd"/>
      <w:r w:rsidR="00153F6D" w:rsidRPr="00643F8D">
        <w:rPr>
          <w:rFonts w:ascii="Calibri Light" w:hAnsi="Calibri Light" w:cs="Calibri Light"/>
        </w:rPr>
        <w:t xml:space="preserve">: (1) </w:t>
      </w:r>
      <w:proofErr w:type="spellStart"/>
      <w:r w:rsidR="00153F6D" w:rsidRPr="00643F8D">
        <w:rPr>
          <w:rFonts w:ascii="Calibri Light" w:hAnsi="Calibri Light" w:cs="Calibri Light"/>
        </w:rPr>
        <w:t>manajemen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risiko</w:t>
      </w:r>
      <w:proofErr w:type="spellEnd"/>
      <w:r w:rsidR="00153F6D" w:rsidRPr="00643F8D">
        <w:rPr>
          <w:rFonts w:ascii="Calibri Light" w:hAnsi="Calibri Light" w:cs="Calibri Light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</w:rPr>
        <w:t>diproksikan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dengan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resiko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kredit</w:t>
      </w:r>
      <w:proofErr w:type="spellEnd"/>
      <w:r w:rsidR="00153F6D" w:rsidRPr="00643F8D">
        <w:rPr>
          <w:rFonts w:ascii="Calibri Light" w:hAnsi="Calibri Light" w:cs="Calibri Light"/>
        </w:rPr>
        <w:t xml:space="preserve"> (NPL) </w:t>
      </w:r>
      <w:proofErr w:type="spellStart"/>
      <w:r w:rsidR="00153F6D" w:rsidRPr="00643F8D">
        <w:rPr>
          <w:rFonts w:ascii="Calibri Light" w:hAnsi="Calibri Light" w:cs="Calibri Light"/>
        </w:rPr>
        <w:t>berpengaruh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secara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negatif</w:t>
      </w:r>
      <w:proofErr w:type="spellEnd"/>
      <w:r w:rsidR="00153F6D" w:rsidRPr="00643F8D">
        <w:rPr>
          <w:rFonts w:ascii="Calibri Light" w:hAnsi="Calibri Light" w:cs="Calibri Light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</w:rPr>
        <w:t>signifikan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terhadap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profitabilitas</w:t>
      </w:r>
      <w:proofErr w:type="spellEnd"/>
      <w:r w:rsidR="00153F6D" w:rsidRPr="00643F8D">
        <w:rPr>
          <w:rFonts w:ascii="Calibri Light" w:hAnsi="Calibri Light" w:cs="Calibri Light"/>
        </w:rPr>
        <w:t>,</w:t>
      </w:r>
      <w:r w:rsidR="00153F6D" w:rsidRPr="00643F8D">
        <w:rPr>
          <w:rFonts w:ascii="Calibri Light" w:hAnsi="Calibri Light" w:cs="Calibri Light"/>
          <w:lang w:val="sv-SE"/>
        </w:rPr>
        <w:t xml:space="preserve"> (2) </w:t>
      </w:r>
      <w:r w:rsidR="00153F6D" w:rsidRPr="00643F8D">
        <w:rPr>
          <w:rFonts w:ascii="Calibri Light" w:hAnsi="Calibri Light" w:cs="Calibri Light"/>
          <w:i/>
          <w:iCs/>
          <w:lang w:val="sv-SE"/>
        </w:rPr>
        <w:t>c</w:t>
      </w:r>
      <w:proofErr w:type="spellStart"/>
      <w:r w:rsidR="00153F6D" w:rsidRPr="00643F8D">
        <w:rPr>
          <w:rFonts w:ascii="Calibri Light" w:hAnsi="Calibri Light" w:cs="Calibri Light"/>
          <w:i/>
          <w:iCs/>
          <w:lang w:val="en-ID" w:eastAsia="en-ID"/>
        </w:rPr>
        <w:t>orporate</w:t>
      </w:r>
      <w:proofErr w:type="spellEnd"/>
      <w:r w:rsidR="00153F6D" w:rsidRPr="00643F8D">
        <w:rPr>
          <w:rFonts w:ascii="Calibri Light" w:hAnsi="Calibri Light" w:cs="Calibri Light"/>
          <w:i/>
          <w:iCs/>
          <w:lang w:val="en-ID" w:eastAsia="en-ID"/>
        </w:rPr>
        <w:t xml:space="preserve"> social responsibility</w:t>
      </w:r>
      <w:r w:rsidR="00153F6D" w:rsidRPr="00643F8D">
        <w:rPr>
          <w:rFonts w:ascii="Calibri Light" w:hAnsi="Calibri Light" w:cs="Calibri Light"/>
          <w:lang w:val="en-ID" w:eastAsia="en-ID"/>
        </w:rPr>
        <w:t xml:space="preserve"> </w:t>
      </w:r>
      <w:r w:rsidR="00153F6D" w:rsidRPr="00643F8D">
        <w:rPr>
          <w:rFonts w:ascii="Calibri Light" w:hAnsi="Calibri Light" w:cs="Calibri Light"/>
          <w:lang w:val="id-ID"/>
        </w:rPr>
        <w:t xml:space="preserve">berpengaruh secara </w:t>
      </w:r>
      <w:proofErr w:type="spellStart"/>
      <w:r w:rsidR="00153F6D" w:rsidRPr="00643F8D">
        <w:rPr>
          <w:rFonts w:ascii="Calibri Light" w:hAnsi="Calibri Light" w:cs="Calibri Light"/>
        </w:rPr>
        <w:t>positif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r w:rsidR="00153F6D" w:rsidRPr="00643F8D">
        <w:rPr>
          <w:rFonts w:ascii="Calibri Light" w:hAnsi="Calibri Light" w:cs="Calibri Light"/>
          <w:lang w:val="id-ID"/>
        </w:rPr>
        <w:t xml:space="preserve">dan signifikan </w:t>
      </w:r>
      <w:proofErr w:type="spellStart"/>
      <w:r w:rsidR="00153F6D" w:rsidRPr="00643F8D">
        <w:rPr>
          <w:rFonts w:ascii="Calibri Light" w:hAnsi="Calibri Light" w:cs="Calibri Light"/>
        </w:rPr>
        <w:t>terhadap</w:t>
      </w:r>
      <w:proofErr w:type="spellEnd"/>
      <w:r w:rsidR="00153F6D" w:rsidRPr="00643F8D">
        <w:rPr>
          <w:rFonts w:ascii="Calibri Light" w:hAnsi="Calibri Light" w:cs="Calibri Light"/>
          <w:lang w:val="id-ID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profitabilitas</w:t>
      </w:r>
      <w:proofErr w:type="spellEnd"/>
      <w:r w:rsidR="00153F6D" w:rsidRPr="00643F8D">
        <w:rPr>
          <w:rFonts w:ascii="Calibri Light" w:hAnsi="Calibri Light" w:cs="Calibri Light"/>
        </w:rPr>
        <w:t>,</w:t>
      </w:r>
      <w:r w:rsidR="00153F6D" w:rsidRPr="00643F8D">
        <w:rPr>
          <w:rFonts w:ascii="Calibri Light" w:hAnsi="Calibri Light" w:cs="Calibri Light"/>
          <w:lang w:val="sv-SE"/>
        </w:rPr>
        <w:t xml:space="preserve"> dan (3) m</w:t>
      </w:r>
      <w:proofErr w:type="spellStart"/>
      <w:r w:rsidR="00153F6D" w:rsidRPr="00643F8D">
        <w:rPr>
          <w:rFonts w:ascii="Calibri Light" w:hAnsi="Calibri Light" w:cs="Calibri Light"/>
        </w:rPr>
        <w:t>anajemen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risiko</w:t>
      </w:r>
      <w:proofErr w:type="spellEnd"/>
      <w:r w:rsidR="00153F6D" w:rsidRPr="00643F8D">
        <w:rPr>
          <w:rFonts w:ascii="Calibri Light" w:hAnsi="Calibri Light" w:cs="Calibri Light"/>
        </w:rPr>
        <w:t xml:space="preserve"> dan </w:t>
      </w:r>
      <w:r w:rsidR="00153F6D" w:rsidRPr="00643F8D">
        <w:rPr>
          <w:rFonts w:ascii="Calibri Light" w:hAnsi="Calibri Light" w:cs="Calibri Light"/>
          <w:i/>
          <w:iCs/>
          <w:lang w:val="en-ID" w:eastAsia="en-ID"/>
        </w:rPr>
        <w:t>corporate social responsibility</w:t>
      </w:r>
      <w:r w:rsidR="00153F6D" w:rsidRPr="00643F8D">
        <w:rPr>
          <w:rFonts w:ascii="Calibri Light" w:hAnsi="Calibri Light" w:cs="Calibri Light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berpengaruh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secara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simultan</w:t>
      </w:r>
      <w:proofErr w:type="spellEnd"/>
      <w:r w:rsidR="00153F6D" w:rsidRPr="00643F8D">
        <w:rPr>
          <w:rFonts w:ascii="Calibri Light" w:hAnsi="Calibri Light" w:cs="Calibri Light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</w:rPr>
        <w:t>signifikan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terhadap</w:t>
      </w:r>
      <w:proofErr w:type="spellEnd"/>
      <w:r w:rsidR="00153F6D" w:rsidRPr="00643F8D">
        <w:rPr>
          <w:rFonts w:ascii="Calibri Light" w:hAnsi="Calibri Light" w:cs="Calibri Light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</w:rPr>
        <w:t>profitabilitas</w:t>
      </w:r>
      <w:proofErr w:type="spellEnd"/>
      <w:r>
        <w:rPr>
          <w:rFonts w:ascii="Calibri Light" w:hAnsi="Calibri Light" w:cs="Calibri Light"/>
        </w:rPr>
        <w:t>”</w:t>
      </w:r>
      <w:r w:rsidR="00153F6D" w:rsidRPr="00643F8D">
        <w:rPr>
          <w:rFonts w:ascii="Calibri Light" w:hAnsi="Calibri Light" w:cs="Calibri Light"/>
        </w:rPr>
        <w:t>.</w:t>
      </w:r>
    </w:p>
    <w:p w14:paraId="76143523" w14:textId="77777777" w:rsidR="00153F6D" w:rsidRPr="00643F8D" w:rsidRDefault="00153F6D" w:rsidP="00153F6D">
      <w:pPr>
        <w:spacing w:after="0" w:line="240" w:lineRule="auto"/>
        <w:ind w:firstLine="720"/>
        <w:jc w:val="both"/>
        <w:rPr>
          <w:rFonts w:ascii="Calibri Light" w:hAnsi="Calibri Light" w:cs="Calibri Light"/>
        </w:rPr>
      </w:pPr>
    </w:p>
    <w:p w14:paraId="00476ACB" w14:textId="363BAC76" w:rsidR="00153F6D" w:rsidRPr="00643F8D" w:rsidRDefault="0053371D" w:rsidP="00153F6D">
      <w:pPr>
        <w:spacing w:after="0" w:line="240" w:lineRule="auto"/>
        <w:ind w:left="1560" w:hanging="156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</w:rPr>
        <w:t>“</w:t>
      </w:r>
      <w:r w:rsidR="00153F6D" w:rsidRPr="00643F8D">
        <w:rPr>
          <w:rFonts w:ascii="Calibri Light" w:hAnsi="Calibri Light" w:cs="Calibri Light"/>
          <w:b/>
        </w:rPr>
        <w:t xml:space="preserve">Kata </w:t>
      </w:r>
      <w:proofErr w:type="spellStart"/>
      <w:r w:rsidR="00153F6D" w:rsidRPr="00643F8D">
        <w:rPr>
          <w:rFonts w:ascii="Calibri Light" w:hAnsi="Calibri Light" w:cs="Calibri Light"/>
          <w:b/>
        </w:rPr>
        <w:t>kunci</w:t>
      </w:r>
      <w:proofErr w:type="spellEnd"/>
      <w:r w:rsidR="00153F6D" w:rsidRPr="00643F8D">
        <w:rPr>
          <w:rFonts w:ascii="Calibri Light" w:hAnsi="Calibri Light" w:cs="Calibri Light"/>
          <w:b/>
        </w:rPr>
        <w:t xml:space="preserve">: </w:t>
      </w:r>
      <w:r w:rsidR="00153F6D" w:rsidRPr="00643F8D">
        <w:rPr>
          <w:rFonts w:ascii="Calibri Light" w:hAnsi="Calibri Light" w:cs="Calibri Light"/>
          <w:b/>
          <w:bCs/>
          <w:lang w:val="sv-SE"/>
        </w:rPr>
        <w:t>M</w:t>
      </w:r>
      <w:proofErr w:type="spellStart"/>
      <w:r w:rsidR="00153F6D" w:rsidRPr="00643F8D">
        <w:rPr>
          <w:rFonts w:ascii="Calibri Light" w:hAnsi="Calibri Light" w:cs="Calibri Light"/>
          <w:b/>
          <w:bCs/>
        </w:rPr>
        <w:t>anajemen</w:t>
      </w:r>
      <w:proofErr w:type="spellEnd"/>
      <w:r w:rsidR="00153F6D" w:rsidRPr="00643F8D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b/>
          <w:bCs/>
        </w:rPr>
        <w:t>Risiko</w:t>
      </w:r>
      <w:proofErr w:type="spellEnd"/>
      <w:r w:rsidR="00153F6D" w:rsidRPr="00643F8D">
        <w:rPr>
          <w:rFonts w:ascii="Calibri Light" w:hAnsi="Calibri Light" w:cs="Calibri Light"/>
          <w:b/>
          <w:bCs/>
        </w:rPr>
        <w:t xml:space="preserve">, </w:t>
      </w:r>
      <w:r w:rsidR="00153F6D" w:rsidRPr="00643F8D">
        <w:rPr>
          <w:rFonts w:ascii="Calibri Light" w:hAnsi="Calibri Light" w:cs="Calibri Light"/>
          <w:b/>
          <w:bCs/>
          <w:i/>
          <w:iCs/>
          <w:lang w:val="en-ID" w:eastAsia="en-ID"/>
        </w:rPr>
        <w:t>Corporate Social Responsibility</w:t>
      </w:r>
      <w:r w:rsidR="00153F6D" w:rsidRPr="00643F8D">
        <w:rPr>
          <w:rFonts w:ascii="Calibri Light" w:hAnsi="Calibri Light" w:cs="Calibri Light"/>
          <w:b/>
          <w:bCs/>
          <w:lang w:val="en-ID" w:eastAsia="en-ID"/>
        </w:rPr>
        <w:t xml:space="preserve">, dan </w:t>
      </w:r>
      <w:proofErr w:type="spellStart"/>
      <w:r w:rsidR="00153F6D" w:rsidRPr="00643F8D">
        <w:rPr>
          <w:rFonts w:ascii="Calibri Light" w:hAnsi="Calibri Light" w:cs="Calibri Light"/>
          <w:b/>
          <w:bCs/>
        </w:rPr>
        <w:t>Profitabilitas</w:t>
      </w:r>
      <w:proofErr w:type="spellEnd"/>
      <w:r>
        <w:rPr>
          <w:rFonts w:ascii="Calibri Light" w:hAnsi="Calibri Light" w:cs="Calibri Light"/>
          <w:b/>
          <w:bCs/>
        </w:rPr>
        <w:t>”</w:t>
      </w:r>
    </w:p>
    <w:p w14:paraId="46BA0A7C" w14:textId="77777777" w:rsidR="00153F6D" w:rsidRPr="00643F8D" w:rsidRDefault="00153F6D" w:rsidP="00B2699F">
      <w:pPr>
        <w:tabs>
          <w:tab w:val="left" w:pos="3204"/>
        </w:tabs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0E3426FE" w14:textId="77777777" w:rsidR="00931BBB" w:rsidRPr="00643F8D" w:rsidRDefault="00931BBB" w:rsidP="001D0787">
      <w:pPr>
        <w:tabs>
          <w:tab w:val="left" w:pos="3204"/>
        </w:tabs>
        <w:spacing w:after="0" w:line="240" w:lineRule="auto"/>
        <w:jc w:val="both"/>
        <w:rPr>
          <w:rFonts w:ascii="Calibri Light" w:hAnsi="Calibri Light" w:cs="Calibri Light"/>
        </w:rPr>
      </w:pPr>
    </w:p>
    <w:p w14:paraId="49EBDCA0" w14:textId="559DE823" w:rsidR="00153F6D" w:rsidRPr="00643F8D" w:rsidRDefault="0053371D" w:rsidP="00061DE8">
      <w:pPr>
        <w:spacing w:after="0" w:line="240" w:lineRule="auto"/>
        <w:jc w:val="center"/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</w:pPr>
      <w:r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  <w:t>“</w:t>
      </w:r>
      <w:r w:rsidR="00153F6D" w:rsidRPr="00643F8D"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  <w:t>THE EFFECT OF RISK MANAGEMENT AND CORPORATE SOCIAL RESPONSIBILITY (CSR) TOWARDS PROFITABILITY IN REGISTERED BANKING COMPANIES</w:t>
      </w:r>
      <w:r w:rsidR="00061DE8"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  <w:t xml:space="preserve"> </w:t>
      </w:r>
      <w:r w:rsidR="00153F6D" w:rsidRPr="00643F8D"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  <w:t>IN INDONESIA EXCHANGE PERIOD 2014-2018</w:t>
      </w:r>
      <w:r>
        <w:rPr>
          <w:rFonts w:ascii="Calibri Light" w:hAnsi="Calibri Light" w:cs="Calibri Light"/>
          <w:b/>
          <w:bCs/>
          <w:i/>
          <w:iCs/>
          <w:sz w:val="28"/>
          <w:szCs w:val="28"/>
          <w:lang w:val="en" w:eastAsia="en-ID"/>
        </w:rPr>
        <w:t>”</w:t>
      </w:r>
    </w:p>
    <w:p w14:paraId="46257BDE" w14:textId="77777777" w:rsidR="002474CC" w:rsidRPr="00643F8D" w:rsidRDefault="002474CC" w:rsidP="00254D23">
      <w:pPr>
        <w:tabs>
          <w:tab w:val="left" w:pos="0"/>
        </w:tabs>
        <w:spacing w:after="0" w:line="240" w:lineRule="auto"/>
        <w:jc w:val="center"/>
        <w:rPr>
          <w:rFonts w:ascii="Calibri Light" w:hAnsi="Calibri Light" w:cs="Calibri Light"/>
          <w:b/>
          <w:i/>
        </w:rPr>
      </w:pPr>
    </w:p>
    <w:p w14:paraId="4045A54B" w14:textId="77777777" w:rsidR="00CB5A1D" w:rsidRPr="00643F8D" w:rsidRDefault="00CB5A1D" w:rsidP="00254D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i/>
        </w:rPr>
      </w:pPr>
      <w:r w:rsidRPr="00643F8D">
        <w:rPr>
          <w:rFonts w:ascii="Calibri Light" w:hAnsi="Calibri Light" w:cs="Calibri Light"/>
          <w:b/>
          <w:i/>
        </w:rPr>
        <w:t>Abstract</w:t>
      </w:r>
    </w:p>
    <w:p w14:paraId="087F5B39" w14:textId="6E14C06A" w:rsidR="00585C36" w:rsidRPr="00643F8D" w:rsidRDefault="0053371D" w:rsidP="00153F6D">
      <w:pPr>
        <w:spacing w:after="0" w:line="240" w:lineRule="auto"/>
        <w:ind w:firstLine="851"/>
        <w:jc w:val="both"/>
        <w:rPr>
          <w:rFonts w:ascii="Calibri Light" w:hAnsi="Calibri Light" w:cs="Calibri Light"/>
          <w:i/>
          <w:iCs/>
          <w:lang w:val="en" w:eastAsia="en-ID"/>
        </w:rPr>
      </w:pPr>
      <w:r>
        <w:rPr>
          <w:rFonts w:ascii="Calibri Light" w:hAnsi="Calibri Light" w:cs="Calibri Light"/>
          <w:i/>
          <w:iCs/>
          <w:lang w:val="en" w:eastAsia="en-ID"/>
        </w:rPr>
        <w:t>“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>This study aims to determine the effect of risk management and corporate social responsibility (CSR) on profitability of banking companies listed on the Indonesia Stock Exchange in the 2014-2018 period</w:t>
      </w:r>
      <w:r>
        <w:rPr>
          <w:rFonts w:ascii="Calibri Light" w:hAnsi="Calibri Light" w:cs="Calibri Light"/>
          <w:i/>
          <w:iCs/>
          <w:lang w:val="en" w:eastAsia="en-ID"/>
        </w:rPr>
        <w:t>”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 xml:space="preserve">. </w:t>
      </w:r>
      <w:r>
        <w:rPr>
          <w:rFonts w:ascii="Calibri Light" w:hAnsi="Calibri Light" w:cs="Calibri Light"/>
          <w:i/>
          <w:iCs/>
          <w:lang w:val="en" w:eastAsia="en-ID"/>
        </w:rPr>
        <w:t>“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>The population in this study is the banking sector companies in 2014-2018 which are listed on the IDX</w:t>
      </w:r>
      <w:r>
        <w:rPr>
          <w:rFonts w:ascii="Calibri Light" w:hAnsi="Calibri Light" w:cs="Calibri Light"/>
          <w:i/>
          <w:iCs/>
          <w:lang w:val="en" w:eastAsia="en-ID"/>
        </w:rPr>
        <w:t>”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 xml:space="preserve">. </w:t>
      </w:r>
      <w:r>
        <w:rPr>
          <w:rFonts w:ascii="Calibri Light" w:hAnsi="Calibri Light" w:cs="Calibri Light"/>
          <w:i/>
          <w:iCs/>
          <w:lang w:val="en" w:eastAsia="en-ID"/>
        </w:rPr>
        <w:t>“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>Sampling using a purposive sampling technique obtained a sample of 28 banking companies. The data analysis technique uses multiple linear regression</w:t>
      </w:r>
      <w:r>
        <w:rPr>
          <w:rFonts w:ascii="Calibri Light" w:hAnsi="Calibri Light" w:cs="Calibri Light"/>
          <w:i/>
          <w:iCs/>
          <w:lang w:val="en" w:eastAsia="en-ID"/>
        </w:rPr>
        <w:t>”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 xml:space="preserve">. </w:t>
      </w:r>
      <w:r>
        <w:rPr>
          <w:rFonts w:ascii="Calibri Light" w:hAnsi="Calibri Light" w:cs="Calibri Light"/>
          <w:i/>
          <w:iCs/>
          <w:lang w:val="en" w:eastAsia="en-ID"/>
        </w:rPr>
        <w:t>“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>The results showed that: (1) risk management which is proxied by credit risk (NPL) has a negative and significant effect on profitability, (2) corporate social responsibility has a positive and significant effect on profitability, and (3) risk management and corporate social responsibility have a simultaneous and significant effect on profitability</w:t>
      </w:r>
      <w:r>
        <w:rPr>
          <w:rFonts w:ascii="Calibri Light" w:hAnsi="Calibri Light" w:cs="Calibri Light"/>
          <w:i/>
          <w:iCs/>
          <w:lang w:val="en" w:eastAsia="en-ID"/>
        </w:rPr>
        <w:t>”</w:t>
      </w:r>
      <w:r w:rsidR="00153F6D" w:rsidRPr="00643F8D">
        <w:rPr>
          <w:rFonts w:ascii="Calibri Light" w:hAnsi="Calibri Light" w:cs="Calibri Light"/>
          <w:i/>
          <w:iCs/>
          <w:lang w:val="en" w:eastAsia="en-ID"/>
        </w:rPr>
        <w:t>.</w:t>
      </w:r>
    </w:p>
    <w:p w14:paraId="708F42D9" w14:textId="77777777" w:rsidR="00153F6D" w:rsidRPr="00643F8D" w:rsidRDefault="00153F6D" w:rsidP="00153F6D">
      <w:pPr>
        <w:spacing w:after="0" w:line="240" w:lineRule="auto"/>
        <w:jc w:val="both"/>
        <w:rPr>
          <w:rFonts w:ascii="Calibri Light" w:hAnsi="Calibri Light" w:cs="Calibri Light"/>
          <w:i/>
          <w:iCs/>
          <w:lang w:val="en" w:eastAsia="en-ID"/>
        </w:rPr>
      </w:pPr>
    </w:p>
    <w:p w14:paraId="4304675B" w14:textId="79A16856" w:rsidR="00153F6D" w:rsidRDefault="0053371D" w:rsidP="00153F6D">
      <w:pPr>
        <w:spacing w:after="0" w:line="240" w:lineRule="auto"/>
        <w:ind w:left="1276" w:hanging="1276"/>
        <w:jc w:val="both"/>
        <w:rPr>
          <w:rFonts w:ascii="Calibri Light" w:hAnsi="Calibri Light" w:cs="Calibri Light"/>
          <w:b/>
          <w:bCs/>
          <w:i/>
          <w:iCs/>
          <w:lang w:val="en" w:eastAsia="en-ID"/>
        </w:rPr>
      </w:pPr>
      <w:r>
        <w:rPr>
          <w:rFonts w:ascii="Calibri Light" w:hAnsi="Calibri Light" w:cs="Calibri Light"/>
          <w:b/>
          <w:bCs/>
          <w:i/>
          <w:iCs/>
          <w:lang w:val="en" w:eastAsia="en-ID"/>
        </w:rPr>
        <w:t>“</w:t>
      </w:r>
      <w:r w:rsidR="00153F6D" w:rsidRPr="00643F8D">
        <w:rPr>
          <w:rFonts w:ascii="Calibri Light" w:hAnsi="Calibri Light" w:cs="Calibri Light"/>
          <w:b/>
          <w:bCs/>
          <w:i/>
          <w:iCs/>
          <w:lang w:val="en" w:eastAsia="en-ID"/>
        </w:rPr>
        <w:t>Keywords: Risk Management, Corporate Social Responsibility, and Profitability</w:t>
      </w:r>
      <w:r>
        <w:rPr>
          <w:rFonts w:ascii="Calibri Light" w:hAnsi="Calibri Light" w:cs="Calibri Light"/>
          <w:b/>
          <w:bCs/>
          <w:i/>
          <w:iCs/>
          <w:lang w:val="en" w:eastAsia="en-ID"/>
        </w:rPr>
        <w:t>”</w:t>
      </w:r>
    </w:p>
    <w:p w14:paraId="402CA71A" w14:textId="77777777" w:rsidR="0053371D" w:rsidRPr="00643F8D" w:rsidRDefault="0053371D" w:rsidP="00153F6D">
      <w:pPr>
        <w:spacing w:after="0" w:line="240" w:lineRule="auto"/>
        <w:ind w:left="1276" w:hanging="1276"/>
        <w:jc w:val="both"/>
        <w:rPr>
          <w:rFonts w:ascii="Calibri Light" w:hAnsi="Calibri Light" w:cs="Calibri Light"/>
          <w:b/>
          <w:bCs/>
          <w:i/>
          <w:iCs/>
          <w:lang w:val="en-ID" w:eastAsia="en-ID"/>
        </w:rPr>
      </w:pPr>
    </w:p>
    <w:p w14:paraId="270A20F9" w14:textId="77777777" w:rsidR="004C61DB" w:rsidRPr="00643F8D" w:rsidRDefault="004C61DB" w:rsidP="004C61DB">
      <w:pPr>
        <w:spacing w:after="0" w:line="240" w:lineRule="auto"/>
        <w:ind w:firstLine="810"/>
        <w:jc w:val="both"/>
        <w:rPr>
          <w:rFonts w:ascii="Calibri Light" w:hAnsi="Calibri Light" w:cs="Calibri Light"/>
          <w:b/>
          <w:i/>
        </w:rPr>
      </w:pPr>
    </w:p>
    <w:p w14:paraId="4A9FC4FA" w14:textId="77777777" w:rsidR="004C61DB" w:rsidRPr="00643F8D" w:rsidRDefault="004C61DB" w:rsidP="004C61DB">
      <w:pPr>
        <w:spacing w:after="0" w:line="240" w:lineRule="auto"/>
        <w:ind w:firstLine="810"/>
        <w:jc w:val="center"/>
        <w:rPr>
          <w:rFonts w:ascii="Calibri Light" w:hAnsi="Calibri Light" w:cs="Calibri Light"/>
          <w:i/>
          <w:sz w:val="20"/>
          <w:szCs w:val="20"/>
        </w:rPr>
        <w:sectPr w:rsidR="004C61DB" w:rsidRPr="00643F8D" w:rsidSect="005A25B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E548076" w14:textId="59DEE131" w:rsidR="00931BBB" w:rsidRPr="00643F8D" w:rsidRDefault="00931BBB" w:rsidP="007745A1">
      <w:pPr>
        <w:pStyle w:val="ListParagraph"/>
        <w:spacing w:after="0" w:line="360" w:lineRule="auto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5671E9FE" w14:textId="6B2AA344" w:rsidR="00585C36" w:rsidRPr="00643F8D" w:rsidRDefault="00585C36" w:rsidP="007745A1">
      <w:pPr>
        <w:pStyle w:val="ListParagraph"/>
        <w:spacing w:after="0" w:line="360" w:lineRule="auto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5DC65A6B" w14:textId="1D87984F" w:rsidR="00585C36" w:rsidRPr="00643F8D" w:rsidRDefault="00585C36" w:rsidP="007745A1">
      <w:pPr>
        <w:pStyle w:val="ListParagraph"/>
        <w:spacing w:after="0" w:line="360" w:lineRule="auto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75EAD594" w14:textId="4D108886" w:rsidR="00585C36" w:rsidRPr="00643F8D" w:rsidRDefault="00585C36" w:rsidP="007745A1">
      <w:pPr>
        <w:pStyle w:val="ListParagraph"/>
        <w:spacing w:after="0" w:line="360" w:lineRule="auto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08107269" w14:textId="77777777" w:rsidR="00F75134" w:rsidRPr="00643F8D" w:rsidRDefault="00F75134" w:rsidP="00610271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43F8D">
        <w:rPr>
          <w:rFonts w:ascii="Calibri Light" w:hAnsi="Calibri Light" w:cs="Calibri Light"/>
          <w:b/>
          <w:color w:val="000000"/>
          <w:sz w:val="24"/>
          <w:szCs w:val="24"/>
        </w:rPr>
        <w:lastRenderedPageBreak/>
        <w:t>PENDAHULUA</w:t>
      </w:r>
      <w:bookmarkStart w:id="1" w:name="_GoBack"/>
      <w:bookmarkEnd w:id="1"/>
      <w:r w:rsidRPr="00643F8D">
        <w:rPr>
          <w:rFonts w:ascii="Calibri Light" w:hAnsi="Calibri Light" w:cs="Calibri Light"/>
          <w:b/>
          <w:color w:val="000000"/>
          <w:sz w:val="24"/>
          <w:szCs w:val="24"/>
        </w:rPr>
        <w:t>N</w:t>
      </w:r>
    </w:p>
    <w:p w14:paraId="1E715C5A" w14:textId="4BBD0DF5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salah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lembaga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peranan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penting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perekonomian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negara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Di Indonesia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sentral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dilaksanakan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oleh Bank Indonesia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memegang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fungi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sirkulasi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bank to bank dan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</w:rPr>
        <w:t>lender of the resort</w:t>
      </w:r>
      <w:r>
        <w:rPr>
          <w:rFonts w:ascii="Calibri Light" w:hAnsi="Calibri Light" w:cs="Calibri Light"/>
          <w:i/>
          <w:iCs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Tujuan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utama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Indonesia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Sentral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Dendawijaya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(2009)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mencapai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memelihara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kestabilan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rupiah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mencapai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tujuan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Sentral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tugas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menetapkan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melaksanakan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kebijakan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moneter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mengatur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kelancaran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sistem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devisa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serta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mengatur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mengawasi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7DF0BE43" w14:textId="559FB81D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salah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lembaga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menjalankan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fungsi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intermediasi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dana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masyarakat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wajib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memperhatikan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Hal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dikarenakan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mencerminkan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seberapa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aset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dimiliki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oleh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misalnya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surat-surat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berharga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Apabila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gagal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menyebabkan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berkurangnya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kepercayaan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nasabah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serta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lembaga-lembaga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menyimpan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menginvestasikan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modalnya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berdampak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timbulnya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kekurangan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dana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dikelola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mendapatkan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keuntungan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kasus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Century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antara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2008-2010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melibatkan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pihak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garis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merger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swasta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korban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perampokan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pemilik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Selanjutnya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Indonesia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menyatakan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Century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dianggap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gagal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mengusulkan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langkah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penyelamatan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dugaan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korupsi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melibatkan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Kabreskrim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Komjen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Susno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Duaji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kasus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mengakibatkan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ketidakpercayaan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masyarakat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sistem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Indonesia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lembaga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Indonesia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dampak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saham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bursa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efek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para investor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mungkin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mengambil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sikap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hari-hati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berinvestasi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Oleh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setiap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kegiatannya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demi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meningkatkan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(Kusuma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Musaroh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2014)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17BFFAD1" w14:textId="204C0FAB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Permasalahan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dihadapi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Indonesia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terjadinya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akibat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margin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bunga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bersih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dampak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berkembangnya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financial technology</w:t>
      </w:r>
      <w:r>
        <w:rPr>
          <w:rFonts w:ascii="Calibri Light" w:hAnsi="Calibri Light" w:cs="Calibri Light"/>
          <w:i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Penururnan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ditunjukkan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perunanan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i/>
          <w:sz w:val="24"/>
          <w:szCs w:val="24"/>
        </w:rPr>
        <w:t>Rasio</w:t>
      </w:r>
      <w:proofErr w:type="spellEnd"/>
      <w:r w:rsidR="00153F6D" w:rsidRPr="00643F8D">
        <w:rPr>
          <w:rFonts w:ascii="Calibri Light" w:hAnsi="Calibri Light" w:cs="Calibri Light"/>
          <w:i/>
          <w:sz w:val="24"/>
          <w:szCs w:val="24"/>
        </w:rPr>
        <w:t xml:space="preserve"> On Assets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(ROA)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indikator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keuntungan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data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Otoritas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Jasa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(OJK),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sz w:val="24"/>
          <w:szCs w:val="24"/>
        </w:rPr>
        <w:lastRenderedPageBreak/>
        <w:t xml:space="preserve">ROA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Umum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Statistik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Indonesia per September 2017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yakni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3,11% pada September 2016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3,04% pada September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2017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akhir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2014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3,94%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3,63% pada 2015 (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Finansial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Bisnis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2017)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p w14:paraId="3B05DBBF" w14:textId="4F9A3BE7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Sementara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Ketua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Dewan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Komisioner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Lembaga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Penjamin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Simpanan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Alamsyah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(2017)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menyatakan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apabila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dilihat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trennya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kesulitan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mengembalikan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level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lima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lalu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disebabkan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oleh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faktor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yakni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pertama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disebabkan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suku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bunga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turun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sejalan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kondisi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global,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mudah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menaikkan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suku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bunga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Kedua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tekanan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timbul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akibat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beban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regulasi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dianggap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memberatkan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membuat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menyisihkan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aset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terutama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likuid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Ketiga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meskipun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proofErr w:type="gramStart"/>
      <w:r w:rsidR="00153F6D" w:rsidRPr="00643F8D">
        <w:rPr>
          <w:rFonts w:ascii="Calibri Light" w:hAnsi="Calibri Light" w:cs="Calibri Light"/>
          <w:i/>
          <w:sz w:val="24"/>
          <w:szCs w:val="24"/>
        </w:rPr>
        <w:t>Non Performing</w:t>
      </w:r>
      <w:proofErr w:type="spellEnd"/>
      <w:proofErr w:type="gramEnd"/>
      <w:r w:rsidR="00153F6D" w:rsidRPr="00643F8D">
        <w:rPr>
          <w:rFonts w:ascii="Calibri Light" w:hAnsi="Calibri Light" w:cs="Calibri Light"/>
          <w:i/>
          <w:sz w:val="24"/>
          <w:szCs w:val="24"/>
        </w:rPr>
        <w:t xml:space="preserve"> Loan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/NPL)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turun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perlahan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level 2,96%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akhir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kuartal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III/2017,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namun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berhadapan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(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Finansial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Bisnis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2017)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6ACC1496" w14:textId="1CF0FD27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contoh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kasus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PT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Bukopin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Tbk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(BBKP)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perdagangan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mengalami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anjlok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3,30%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level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498 per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saham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perseroan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kurang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sentimen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negatif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investor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melepas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saham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perseroan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meskipun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perseroan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berencana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melakukan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rights issue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memperkuat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struktur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permodalan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perseroan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2017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tercatat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kurang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menggembirakan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laba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disebabkan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pendapatan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Pendapatan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bunga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bersih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turun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3,57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triliun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3,13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triliun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setara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12,35%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membentuk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pencadangan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kenaikan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153F6D" w:rsidRPr="00643F8D">
        <w:rPr>
          <w:rFonts w:ascii="Calibri Light" w:hAnsi="Calibri Light" w:cs="Calibri Light"/>
          <w:i/>
          <w:sz w:val="24"/>
          <w:szCs w:val="24"/>
        </w:rPr>
        <w:t>Non Performing</w:t>
      </w:r>
      <w:proofErr w:type="gramEnd"/>
      <w:r w:rsidR="00153F6D" w:rsidRPr="00643F8D">
        <w:rPr>
          <w:rFonts w:ascii="Calibri Light" w:hAnsi="Calibri Light" w:cs="Calibri Light"/>
          <w:i/>
          <w:sz w:val="24"/>
          <w:szCs w:val="24"/>
        </w:rPr>
        <w:t xml:space="preserve"> Loan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(NPL)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Total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cadangan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kerugian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penurunan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(CKPN)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aset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produktif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1,73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triliun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Pada 2017,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Bukopin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mencatatkan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kenaikan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gross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8,54%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3,77%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Net naik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2,79%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6,37%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Akibat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kenaikan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CKPN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beban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operasional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pendapatan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operasional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(BOPO)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94,36%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99,08%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laporan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dirilis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sektor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komersil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penyumbang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kenaikan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di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bidang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komersil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mencapai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6,71%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dibandingkan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bidang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retail </w:t>
      </w:r>
      <w:r w:rsidR="00153F6D" w:rsidRPr="00643F8D">
        <w:rPr>
          <w:rFonts w:ascii="Calibri Light" w:hAnsi="Calibri Light" w:cs="Calibri Light"/>
          <w:sz w:val="24"/>
          <w:szCs w:val="24"/>
        </w:rPr>
        <w:lastRenderedPageBreak/>
        <w:t xml:space="preserve">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sekitar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3,9% (</w:t>
      </w:r>
      <w:bookmarkStart w:id="2" w:name="_Hlk24308468"/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cnbcindonesia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2018</w:t>
      </w:r>
      <w:bookmarkEnd w:id="2"/>
      <w:r w:rsidR="00153F6D" w:rsidRPr="00643F8D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disimpulkan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membuat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mengalami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kebangkrutan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2AC21473" w14:textId="1046D765" w:rsidR="00153F6D" w:rsidRPr="00643F8D" w:rsidRDefault="006D5C6E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Namun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kenyataannya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jawab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laporan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sektor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relatif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sederhana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seharusnya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pengungkapan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pelaksanaan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indikator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ekonomi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lingkungan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tenaga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manusia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masyarakat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/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Nandasari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2013)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Rendahnya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pelaksanaan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pengungkapan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menghambat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memperoleh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kepercayaan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investor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salah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diperhatikan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investor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ketika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berinvestasi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sebuah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306795D3" w14:textId="226689AC" w:rsidR="00153F6D" w:rsidRPr="00643F8D" w:rsidRDefault="006D5C6E" w:rsidP="00610271">
      <w:pPr>
        <w:spacing w:after="0"/>
        <w:ind w:firstLine="360"/>
        <w:jc w:val="both"/>
        <w:rPr>
          <w:rFonts w:ascii="Calibri Light" w:eastAsia="Times New Roman" w:hAnsi="Calibri Light" w:cs="Calibri Light"/>
          <w:sz w:val="24"/>
          <w:szCs w:val="24"/>
          <w:lang w:val="en-ID" w:eastAsia="en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menjalankan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operasinya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tentunya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lepas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macam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usaha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ketidakpastian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mengenai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diperkirakan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diharapkan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(Muhammad, 2010)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bookmarkStart w:id="3" w:name="_Hlk24352477"/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Mardiana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(2018)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dengan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gramStart"/>
      <w:r w:rsidR="00153F6D" w:rsidRPr="00643F8D">
        <w:rPr>
          <w:rFonts w:ascii="Calibri Light" w:eastAsia="Times New Roman" w:hAnsi="Calibri Light" w:cs="Calibri Light"/>
          <w:i/>
          <w:iCs/>
          <w:sz w:val="24"/>
          <w:szCs w:val="24"/>
          <w:lang w:val="en-ID" w:eastAsia="en-ID"/>
        </w:rPr>
        <w:t>Non Performing</w:t>
      </w:r>
      <w:proofErr w:type="gramEnd"/>
      <w:r w:rsidR="00153F6D" w:rsidRPr="00643F8D">
        <w:rPr>
          <w:rFonts w:ascii="Calibri Light" w:eastAsia="Times New Roman" w:hAnsi="Calibri Light" w:cs="Calibri Light"/>
          <w:i/>
          <w:iCs/>
          <w:sz w:val="24"/>
          <w:szCs w:val="24"/>
          <w:lang w:val="en-ID" w:eastAsia="en-ID"/>
        </w:rPr>
        <w:t xml:space="preserve"> Loan</w:t>
      </w:r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(NPL)</w:t>
      </w:r>
      <w:r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”</w:t>
      </w:r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Muslich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(2010),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risiko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akibat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ketidakmampuan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nasabah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mengembalikan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pinjaman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diterimanya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dari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bank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beserta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bunganya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sesuai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dengan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jangka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waktu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telah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ditentukan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atau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dijadwalkan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”</w:t>
      </w:r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.</w:t>
      </w:r>
      <w:r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“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Ketidakmampuan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nasabah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memenuhi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kontrak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kredit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disepakati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kedua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belah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pihak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>disebut</w:t>
      </w:r>
      <w:proofErr w:type="spellEnd"/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r w:rsidR="00153F6D" w:rsidRPr="00643F8D">
        <w:rPr>
          <w:rFonts w:ascii="Calibri Light" w:eastAsia="Times New Roman" w:hAnsi="Calibri Light" w:cs="Calibri Light"/>
          <w:i/>
          <w:iCs/>
          <w:sz w:val="24"/>
          <w:szCs w:val="24"/>
          <w:lang w:val="en-ID" w:eastAsia="en-ID"/>
        </w:rPr>
        <w:t>default</w:t>
      </w:r>
      <w:r>
        <w:rPr>
          <w:rFonts w:ascii="Calibri Light" w:eastAsia="Times New Roman" w:hAnsi="Calibri Light" w:cs="Calibri Light"/>
          <w:i/>
          <w:iCs/>
          <w:sz w:val="24"/>
          <w:szCs w:val="24"/>
          <w:lang w:val="en-ID" w:eastAsia="en-ID"/>
        </w:rPr>
        <w:t>”</w:t>
      </w:r>
      <w:r w:rsidR="00153F6D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. </w:t>
      </w:r>
    </w:p>
    <w:p w14:paraId="10EB9A8B" w14:textId="69740A74" w:rsidR="00153F6D" w:rsidRPr="00643F8D" w:rsidRDefault="00B478FB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NPL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perbandingan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antara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total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total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diberikan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debitur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dikatakan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jika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banyaknya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jumlah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diberikan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debitur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Apabila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memperbesar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pencadangan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aktiva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produktif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maupun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kata lain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mengganggu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(Ananda, 2017)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bookmarkEnd w:id="3"/>
    <w:p w14:paraId="399486A3" w14:textId="780318FD" w:rsidR="00153F6D" w:rsidRPr="00643F8D" w:rsidRDefault="00B478FB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mengenai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berbeda-beda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bookmarkStart w:id="4" w:name="_Hlk23423914"/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Nwude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Okeke (2018)</w:t>
      </w:r>
      <w:bookmarkEnd w:id="4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menunjukan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memiliki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dampak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 pada bank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Nigeria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Alshatti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(2015)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menemukan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ada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efek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positif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indikator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>non performing</w:t>
      </w:r>
      <w:proofErr w:type="spellEnd"/>
      <w:r w:rsidR="00153F6D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 xml:space="preserve"> loan</w:t>
      </w:r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lastRenderedPageBreak/>
        <w:t>kinerja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(ROA)</w:t>
      </w:r>
      <w:r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. </w:t>
      </w:r>
      <w:r>
        <w:rPr>
          <w:rStyle w:val="tlid-translation"/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berbeda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Olalekan,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</w:rPr>
        <w:t>et.al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., (2018)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menemukan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negatif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 pada bank di Nigeria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>.</w:t>
      </w:r>
    </w:p>
    <w:p w14:paraId="11FDE147" w14:textId="5B3E34BF" w:rsidR="00153F6D" w:rsidRPr="00643F8D" w:rsidRDefault="00B478FB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Faktor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kedua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mempengaruhi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bookmarkStart w:id="5" w:name="_Hlk24352847"/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Beny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(2012)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tindakan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korporasi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jawabnya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berupa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materi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peralatan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hadiah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komunitas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organisasi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individu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wilayah di mana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beroperasi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Dewasa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pelaksanaan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jawab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aspek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penting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diperhatikan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Perusahaan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lagi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dihadapkan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tanggungjawab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berpijak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single bottom line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value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)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dilihat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kondisi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financial</w:t>
      </w:r>
      <w:r w:rsidR="00153F6D" w:rsidRPr="00643F8D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Tanggungjawab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berpijak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triple bottom lines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Bottom lines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selain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finansial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lingkungan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p w14:paraId="53B80DE6" w14:textId="4FE7770F" w:rsidR="00153F6D" w:rsidRPr="00643F8D" w:rsidRDefault="00B478FB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Praktik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pengungkapan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CSR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diterapkan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oleh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tambang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maupun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manufaktur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Indonesia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Namun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menyebutkan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aspek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pertanggunjawaban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laporan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tahunannya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walaupun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relatif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sederhana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seharusnya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indikator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ekonomi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lingkungan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tenaga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kerja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hakasasi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manusia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masyarakat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/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Fitria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>, 2010)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Mulyanita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(2009),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alasan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Indonesia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melakukan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pelaporan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adanya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perubahan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paradigma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pertanggungjawaban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pemilik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saham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seluruh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stakeholder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Hal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ditegaskan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oleh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Ikatan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Akuntan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Indonesia (IAI)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Pernyataan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Akuntansi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(PSAK) No. 1 (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revisi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1998)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paragraf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sembilan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implisit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menyarankan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melakukan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pengungkapan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jawab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masalah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lingkungan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r>
        <w:rPr>
          <w:rFonts w:ascii="Calibri Light" w:hAnsi="Calibri Light" w:cs="Calibri Light"/>
          <w:sz w:val="24"/>
          <w:szCs w:val="24"/>
        </w:rPr>
        <w:t>social”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bookmarkEnd w:id="5"/>
    <w:p w14:paraId="56FA17BB" w14:textId="13149FCD" w:rsidR="00153F6D" w:rsidRPr="00643F8D" w:rsidRDefault="00B478FB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  <w:lang w:val="en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Rehan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,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  <w:lang w:val="en-ID"/>
        </w:rPr>
        <w:t>et, all.</w:t>
      </w:r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,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(2016)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menunjukan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CSR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ROA</w:t>
      </w:r>
      <w:r>
        <w:rPr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Kamatra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Kartikaningdyah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(2015)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menemukan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CSR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simultan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berpengaruh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positif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signifikan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secara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parsial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pada ROA</w:t>
      </w:r>
      <w:r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. </w:t>
      </w:r>
      <w:r>
        <w:rPr>
          <w:rStyle w:val="tlid-translation"/>
          <w:rFonts w:ascii="Calibri Light" w:hAnsi="Calibri Light" w:cs="Calibri Light"/>
          <w:sz w:val="24"/>
          <w:szCs w:val="24"/>
        </w:rPr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Sedangkan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color w:val="211D1E"/>
          <w:sz w:val="24"/>
          <w:szCs w:val="24"/>
          <w:lang w:val="en-ID"/>
        </w:rPr>
        <w:t>Mansaray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  <w:lang w:val="en-ID"/>
        </w:rPr>
        <w:t>et, all.</w:t>
      </w:r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,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(2016)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menyatakan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  <w:lang w:val="en-ID"/>
        </w:rPr>
        <w:t xml:space="preserve">Corporate Social Responsibility </w:t>
      </w:r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berpengaruh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 negative dan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signifikan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 </w:t>
      </w:r>
      <w:r w:rsidR="00153F6D" w:rsidRPr="00643F8D">
        <w:rPr>
          <w:rFonts w:ascii="Calibri Light" w:hAnsi="Calibri Light" w:cs="Calibri Light"/>
          <w:i/>
          <w:iCs/>
          <w:sz w:val="24"/>
          <w:szCs w:val="24"/>
          <w:lang w:val="en-ID"/>
        </w:rPr>
        <w:t xml:space="preserve">Return on Assets </w:t>
      </w:r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 xml:space="preserve">(ROA)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industri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pertambangan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investasi</w:t>
      </w:r>
      <w:proofErr w:type="spellEnd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53F6D" w:rsidRPr="00643F8D">
        <w:rPr>
          <w:rStyle w:val="tlid-translation"/>
          <w:rFonts w:ascii="Calibri Light" w:hAnsi="Calibri Light" w:cs="Calibri Light"/>
          <w:sz w:val="24"/>
          <w:szCs w:val="24"/>
        </w:rPr>
        <w:t>transportasi</w:t>
      </w:r>
      <w:proofErr w:type="spellEnd"/>
      <w:r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53F6D" w:rsidRPr="00643F8D">
        <w:rPr>
          <w:rFonts w:ascii="Calibri Light" w:hAnsi="Calibri Light" w:cs="Calibri Light"/>
          <w:sz w:val="24"/>
          <w:szCs w:val="24"/>
          <w:lang w:val="en-ID"/>
        </w:rPr>
        <w:t>.</w:t>
      </w:r>
    </w:p>
    <w:p w14:paraId="536D3F58" w14:textId="6596C176" w:rsidR="00153F6D" w:rsidRPr="00643F8D" w:rsidRDefault="0053371D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“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uraian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bertujuan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mengetahui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ditinjau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NPL dan CSR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penulis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bermaksud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melakukan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judul</w:t>
      </w:r>
      <w:proofErr w:type="spellEnd"/>
      <w:r>
        <w:rPr>
          <w:rFonts w:ascii="Calibri Light" w:hAnsi="Calibri Light" w:cs="Calibri Light"/>
          <w:sz w:val="24"/>
          <w:szCs w:val="24"/>
        </w:rPr>
        <w:t>:”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“</w:t>
      </w:r>
      <w:bookmarkStart w:id="6" w:name="_Hlk23164540"/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53F6D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53F6D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pada Perusahaan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Terdaftar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di Bursa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Efek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Indonesia </w:t>
      </w:r>
      <w:proofErr w:type="spellStart"/>
      <w:r w:rsidR="00153F6D" w:rsidRPr="00643F8D">
        <w:rPr>
          <w:rFonts w:ascii="Calibri Light" w:hAnsi="Calibri Light" w:cs="Calibri Light"/>
          <w:sz w:val="24"/>
          <w:szCs w:val="24"/>
        </w:rPr>
        <w:t>Periode</w:t>
      </w:r>
      <w:proofErr w:type="spellEnd"/>
      <w:r w:rsidR="00153F6D" w:rsidRPr="00643F8D">
        <w:rPr>
          <w:rFonts w:ascii="Calibri Light" w:hAnsi="Calibri Light" w:cs="Calibri Light"/>
          <w:sz w:val="24"/>
          <w:szCs w:val="24"/>
        </w:rPr>
        <w:t xml:space="preserve"> 2014-2018</w:t>
      </w:r>
      <w:bookmarkEnd w:id="6"/>
      <w:r w:rsidR="00153F6D" w:rsidRPr="00643F8D">
        <w:rPr>
          <w:rFonts w:ascii="Calibri Light" w:hAnsi="Calibri Light" w:cs="Calibri Light"/>
          <w:sz w:val="24"/>
          <w:szCs w:val="24"/>
        </w:rPr>
        <w:t>.”</w:t>
      </w:r>
    </w:p>
    <w:p w14:paraId="5683EEEA" w14:textId="77777777" w:rsidR="00153F6D" w:rsidRPr="00643F8D" w:rsidRDefault="00153F6D" w:rsidP="00610271">
      <w:pPr>
        <w:spacing w:after="0"/>
        <w:jc w:val="center"/>
        <w:rPr>
          <w:rFonts w:ascii="Calibri Light" w:hAnsi="Calibri Light" w:cs="Calibri Light"/>
          <w:b/>
          <w:color w:val="000000"/>
          <w:sz w:val="24"/>
          <w:szCs w:val="24"/>
          <w:lang w:val="id-ID"/>
        </w:rPr>
      </w:pPr>
    </w:p>
    <w:p w14:paraId="48715843" w14:textId="77777777" w:rsidR="00BC3698" w:rsidRPr="00643F8D" w:rsidRDefault="00BC3698" w:rsidP="00610271">
      <w:pPr>
        <w:pStyle w:val="ListParagraph"/>
        <w:spacing w:after="0"/>
        <w:ind w:left="0"/>
        <w:jc w:val="center"/>
        <w:rPr>
          <w:rFonts w:ascii="Calibri Light" w:hAnsi="Calibri Light" w:cs="Calibri Light"/>
          <w:b/>
          <w:bCs/>
          <w:sz w:val="24"/>
          <w:szCs w:val="24"/>
          <w:lang w:val="id-ID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MET</w:t>
      </w:r>
      <w:r w:rsidR="006E25B3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ODE</w:t>
      </w:r>
    </w:p>
    <w:p w14:paraId="52142B94" w14:textId="0691BAA6" w:rsidR="001333BC" w:rsidRPr="00643F8D" w:rsidRDefault="00C201D4" w:rsidP="00610271">
      <w:pPr>
        <w:spacing w:after="0"/>
        <w:ind w:firstLine="360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Populasi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sektor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perbankan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2014-2018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terdaftar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di BEI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="TimesNewRoman" w:hAnsi="Calibri Light" w:cs="Calibri Light"/>
          <w:sz w:val="24"/>
          <w:szCs w:val="24"/>
        </w:rPr>
        <w:t>Pengambilan</w:t>
      </w:r>
      <w:proofErr w:type="spellEnd"/>
      <w:r w:rsidR="001333BC" w:rsidRPr="00643F8D">
        <w:rPr>
          <w:rFonts w:ascii="Calibri Light" w:eastAsia="TimesNew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sz w:val="24"/>
          <w:szCs w:val="24"/>
        </w:rPr>
        <w:t>sampel</w:t>
      </w:r>
      <w:proofErr w:type="spellEnd"/>
      <w:r w:rsidR="001333BC" w:rsidRPr="00643F8D">
        <w:rPr>
          <w:rFonts w:ascii="Calibri Light" w:eastAsia="TimesNew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sz w:val="24"/>
          <w:szCs w:val="24"/>
        </w:rPr>
        <w:t>menggunakan</w:t>
      </w:r>
      <w:proofErr w:type="spellEnd"/>
      <w:r w:rsidR="001333BC" w:rsidRPr="00643F8D">
        <w:rPr>
          <w:rFonts w:ascii="Calibri Light" w:eastAsia="TimesNew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sz w:val="24"/>
          <w:szCs w:val="24"/>
        </w:rPr>
        <w:t>teknik</w:t>
      </w:r>
      <w:proofErr w:type="spellEnd"/>
      <w:r w:rsidR="001333BC" w:rsidRPr="00643F8D">
        <w:rPr>
          <w:rFonts w:ascii="Calibri Light" w:eastAsia="TimesNewRoman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="TimesNewRoman" w:hAnsi="Calibri Light" w:cs="Calibri Light"/>
          <w:i/>
          <w:sz w:val="24"/>
          <w:szCs w:val="24"/>
        </w:rPr>
        <w:t xml:space="preserve">purposive sampling </w:t>
      </w:r>
      <w:proofErr w:type="spellStart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>diperoleh</w:t>
      </w:r>
      <w:proofErr w:type="spellEnd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>sampel</w:t>
      </w:r>
      <w:proofErr w:type="spellEnd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>sebanyak</w:t>
      </w:r>
      <w:proofErr w:type="spellEnd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 xml:space="preserve"> 28 </w:t>
      </w:r>
      <w:proofErr w:type="spellStart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>perusahaan</w:t>
      </w:r>
      <w:proofErr w:type="spellEnd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NewRoman" w:hAnsi="Calibri Light" w:cs="Calibri Light"/>
          <w:iCs/>
          <w:sz w:val="24"/>
          <w:szCs w:val="24"/>
        </w:rPr>
        <w:t>perbankan</w:t>
      </w:r>
      <w:proofErr w:type="spellEnd"/>
      <w:r w:rsidR="00BD167B">
        <w:rPr>
          <w:rFonts w:ascii="Calibri Light" w:eastAsia="TimesNewRoman" w:hAnsi="Calibri Light" w:cs="Calibri Light"/>
          <w:iCs/>
          <w:sz w:val="24"/>
          <w:szCs w:val="24"/>
        </w:rPr>
        <w:t>”</w:t>
      </w:r>
      <w:r w:rsidR="001333BC" w:rsidRPr="00643F8D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. </w:t>
      </w:r>
      <w:r w:rsidR="00C03505">
        <w:rPr>
          <w:rFonts w:ascii="Calibri Light" w:eastAsia="Times New Roman" w:hAnsi="Calibri Light" w:cs="Calibri Light"/>
          <w:color w:val="000000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Adapun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kriteria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:</w:t>
      </w:r>
      <w:r w:rsidR="00C03505">
        <w:rPr>
          <w:rFonts w:ascii="Calibri Light" w:eastAsiaTheme="minorEastAsia" w:hAnsi="Calibri Light" w:cs="Calibri Light"/>
          <w:sz w:val="24"/>
          <w:szCs w:val="24"/>
        </w:rPr>
        <w:t>”</w:t>
      </w:r>
    </w:p>
    <w:p w14:paraId="6AD8A807" w14:textId="6F4E2C7E" w:rsidR="001333BC" w:rsidRPr="00643F8D" w:rsidRDefault="00BD167B" w:rsidP="00610271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Perusahaan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sektor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perbankan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terdaftar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di Bursa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Efek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Indonesia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.</w:t>
      </w:r>
    </w:p>
    <w:p w14:paraId="14B2F787" w14:textId="464AF40D" w:rsidR="001333BC" w:rsidRPr="00643F8D" w:rsidRDefault="00BD167B" w:rsidP="00610271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Perusahaan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menerbitkan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laporan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tahunan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2014-2018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laporan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berkelanjutan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sebelumnya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</w:p>
    <w:p w14:paraId="30CEA792" w14:textId="3CFDA4CC" w:rsidR="001333BC" w:rsidRPr="00643F8D" w:rsidRDefault="00BD167B" w:rsidP="00610271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Perusahaan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memiliki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kelengkapan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dibutuhkan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.</w:t>
      </w:r>
    </w:p>
    <w:p w14:paraId="428716AF" w14:textId="433079EB" w:rsidR="001333BC" w:rsidRPr="00643F8D" w:rsidRDefault="00BD167B" w:rsidP="00610271">
      <w:pPr>
        <w:spacing w:after="0"/>
        <w:ind w:firstLine="360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="TimesNewRoman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="TimesNewRoman" w:hAnsi="Calibri Light" w:cs="Calibri Light"/>
          <w:sz w:val="24"/>
          <w:szCs w:val="24"/>
        </w:rPr>
        <w:t>Teknik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pengumpulan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metode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dokumentasi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Data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yaitu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laporan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keuangan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dipublikasikan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laman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Bursa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Efek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Indonesia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selama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periode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2014-2018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memuat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informasi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mengenai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rasio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perbankan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NPL,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Corporate Social Responsibility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(CSR),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tambahan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diperoleh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sumber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lain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berupa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jurnal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artikel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sumber-sumber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lain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terkait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 </w:t>
      </w:r>
    </w:p>
    <w:p w14:paraId="4784AA45" w14:textId="40BA6F23" w:rsidR="001333BC" w:rsidRPr="00643F8D" w:rsidRDefault="00BD167B" w:rsidP="00610271">
      <w:pPr>
        <w:spacing w:after="0"/>
        <w:ind w:firstLine="360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asumsi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klasik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diperlukan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guna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mengetahui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analisis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hipotesis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dilanjutkan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asumsi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klasik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 </w:t>
      </w:r>
    </w:p>
    <w:p w14:paraId="4784FF58" w14:textId="260CC8D8" w:rsidR="001333BC" w:rsidRPr="00643F8D" w:rsidRDefault="00C03505" w:rsidP="00610271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Normalitas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</w:p>
    <w:p w14:paraId="5444AA7C" w14:textId="50B50A65" w:rsidR="001333BC" w:rsidRPr="00643F8D" w:rsidRDefault="00BD167B" w:rsidP="00610271">
      <w:pPr>
        <w:pStyle w:val="ListParagraph"/>
        <w:ind w:left="0" w:firstLine="567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normalitas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menguji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dan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persaman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berdistribusi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normal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normalitas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Kolmogrov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-Smirnov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taraf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5%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melihat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Asymp</w:t>
      </w:r>
      <w:proofErr w:type="spellEnd"/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. Sig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. pada output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 xml:space="preserve"> Statistical Package for Social Science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)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Kolmogrov-Smirov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&gt;5%,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berdistribusi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normal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Ghozali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, 2011)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</w:p>
    <w:p w14:paraId="523F3BCA" w14:textId="2F7E2094" w:rsidR="001333BC" w:rsidRPr="00643F8D" w:rsidRDefault="00C03505" w:rsidP="00610271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Multikolinearitas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</w:p>
    <w:p w14:paraId="5EE59D5B" w14:textId="1D005FEB" w:rsidR="001333BC" w:rsidRPr="00643F8D" w:rsidRDefault="00BD167B" w:rsidP="00610271">
      <w:pPr>
        <w:pStyle w:val="ListParagraph"/>
        <w:ind w:left="0" w:firstLine="567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Ghozali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(2011) 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bertujuan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menguji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model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ditemukan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>
        <w:rPr>
          <w:rFonts w:ascii="Calibri Light" w:eastAsiaTheme="minorEastAsia" w:hAnsi="Calibri Light" w:cs="Calibri Light"/>
          <w:sz w:val="24"/>
          <w:szCs w:val="24"/>
        </w:rPr>
        <w:t>independent”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Pada model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baik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seharusnya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korelasi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mendeteksi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multikoliniearitas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model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lastRenderedPageBreak/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dilihat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tolerance value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variance inflation factor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(VIF)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Kedua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ukuran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setiap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manakah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dijelaskan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oleh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lainnya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Tolerance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mengukur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variabilitas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terpilih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dijelaskan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oleh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lainnya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tolerance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rendah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sama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VIF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tinggi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 w:rsidR="00C03505"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Nilai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cutoff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umum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dipakai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:</w:t>
      </w:r>
      <w:r w:rsidR="00C03505">
        <w:rPr>
          <w:rFonts w:ascii="Calibri Light" w:eastAsiaTheme="minorEastAsia" w:hAnsi="Calibri Light" w:cs="Calibri Light"/>
          <w:sz w:val="24"/>
          <w:szCs w:val="24"/>
        </w:rPr>
        <w:t>”</w:t>
      </w:r>
    </w:p>
    <w:p w14:paraId="29D29842" w14:textId="1C5F8460" w:rsidR="001333BC" w:rsidRPr="00643F8D" w:rsidRDefault="00BD167B" w:rsidP="00610271">
      <w:pPr>
        <w:pStyle w:val="ListParagraph"/>
        <w:numPr>
          <w:ilvl w:val="0"/>
          <w:numId w:val="35"/>
        </w:numPr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Jika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tolerance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&gt; 10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persen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VIF &lt; 10,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disimpulkan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multikolinearitas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model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</w:p>
    <w:p w14:paraId="0F27DA8C" w14:textId="056EA753" w:rsidR="001333BC" w:rsidRPr="00643F8D" w:rsidRDefault="00BD167B" w:rsidP="00610271">
      <w:pPr>
        <w:pStyle w:val="ListParagraph"/>
        <w:numPr>
          <w:ilvl w:val="0"/>
          <w:numId w:val="35"/>
        </w:numPr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Jika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tolerance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&lt; 10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persen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VIF &gt; 10,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disimpulkan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multikolinearitas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model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.</w:t>
      </w:r>
    </w:p>
    <w:p w14:paraId="06F7D3AD" w14:textId="705EC811" w:rsidR="001333BC" w:rsidRPr="00643F8D" w:rsidRDefault="00C03505" w:rsidP="00610271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Autokorelasi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</w:p>
    <w:p w14:paraId="3F9D3920" w14:textId="726DE7B2" w:rsidR="001333BC" w:rsidRPr="00643F8D" w:rsidRDefault="00BD167B" w:rsidP="00610271">
      <w:pPr>
        <w:pStyle w:val="ListParagraph"/>
        <w:ind w:left="0" w:firstLine="567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autokorelasi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menguji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linier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kesalahan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pengganggu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periode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t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kesalahan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periode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t-1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sebelumnya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Apabila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dinamakan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 xml:space="preserve">problem </w:t>
      </w:r>
      <w:proofErr w:type="spellStart"/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autokorelasi</w:t>
      </w:r>
      <w:proofErr w:type="spellEnd"/>
      <w:r>
        <w:rPr>
          <w:rFonts w:ascii="Calibri Light" w:eastAsiaTheme="minorEastAsia" w:hAnsi="Calibri Light" w:cs="Calibri Light"/>
          <w:iCs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Autokorelasi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muncul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observasi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berurutan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sepanjang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waktu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berkaitan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sama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lainnya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Masalah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residual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kesalahan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penganggu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)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bebas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observasi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observasi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lainnya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Hal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sering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ditemukan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pada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runtut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waktu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time series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gangguan</w:t>
      </w:r>
      <w:proofErr w:type="spellEnd"/>
      <w:r w:rsidR="00C03505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seseorang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individu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/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kelompok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cenderung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mempengaruhi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gangguan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individu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/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kelompok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sama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periode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berikutnya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Ghozali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, 2011: 137)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Ghozali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(2011),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mengetahui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masalah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autokorelasi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Theme="minorEastAsia" w:hAnsi="Calibri Light" w:cs="Calibri Light"/>
          <w:i/>
          <w:sz w:val="24"/>
          <w:szCs w:val="24"/>
        </w:rPr>
        <w:t>Durbin Watson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(DW)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.</w:t>
      </w:r>
    </w:p>
    <w:p w14:paraId="02FB5848" w14:textId="77777777" w:rsidR="001333BC" w:rsidRPr="00643F8D" w:rsidRDefault="001333BC" w:rsidP="00610271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Calibri Light" w:eastAsiaTheme="minorEastAsia" w:hAnsi="Calibri Light" w:cs="Calibri Light"/>
          <w:sz w:val="24"/>
          <w:szCs w:val="24"/>
        </w:rPr>
      </w:pPr>
      <w:r w:rsidRPr="00643F8D">
        <w:rPr>
          <w:rFonts w:ascii="Calibri Light" w:eastAsiaTheme="minorEastAsia" w:hAnsi="Calibri Light" w:cs="Calibri Light"/>
          <w:sz w:val="24"/>
          <w:szCs w:val="24"/>
        </w:rPr>
        <w:t xml:space="preserve">Uji </w:t>
      </w:r>
      <w:proofErr w:type="spellStart"/>
      <w:r w:rsidRPr="00643F8D">
        <w:rPr>
          <w:rFonts w:ascii="Calibri Light" w:eastAsiaTheme="minorEastAsia" w:hAnsi="Calibri Light" w:cs="Calibri Light"/>
          <w:sz w:val="24"/>
          <w:szCs w:val="24"/>
        </w:rPr>
        <w:t>Heteroskedastisitas</w:t>
      </w:r>
      <w:proofErr w:type="spellEnd"/>
    </w:p>
    <w:p w14:paraId="7F766871" w14:textId="1C4A65E4" w:rsidR="001333BC" w:rsidRPr="00643F8D" w:rsidRDefault="00BD167B" w:rsidP="00610271">
      <w:pPr>
        <w:pStyle w:val="ListParagraph"/>
        <w:spacing w:after="0"/>
        <w:ind w:left="0" w:firstLine="567"/>
        <w:jc w:val="both"/>
        <w:rPr>
          <w:rFonts w:ascii="Calibri Light" w:eastAsiaTheme="minorEastAsia" w:hAnsi="Calibri Light" w:cs="Calibri Light"/>
          <w:sz w:val="24"/>
          <w:szCs w:val="24"/>
        </w:rPr>
      </w:pP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Heteroskedastisitas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pengganggu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dimana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memiliki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berbeda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observasi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lainnya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antar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sama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hal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melanggar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asumsi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homoskedastisitas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yaitu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setiap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penjelas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memiliki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varian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sama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Kriteria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menyatakan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apakah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heteroskedastisitas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diantara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data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pengamatan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dijelaskan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menggunakan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signifikansi</w:t>
      </w:r>
      <w:proofErr w:type="spellEnd"/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harus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dibandingkan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tingkat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α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ditetapkan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sebelumnya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biasanya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5%)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  <w:r>
        <w:rPr>
          <w:rFonts w:ascii="Calibri Light" w:eastAsiaTheme="minorEastAsia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Apabila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probabilitas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)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α yang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ditetapkan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disimpulkan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heteroskedastisitas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Ghozali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, 2011)</w:t>
      </w:r>
      <w:r>
        <w:rPr>
          <w:rFonts w:ascii="Calibri Light" w:eastAsiaTheme="minorEastAsia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. </w:t>
      </w:r>
    </w:p>
    <w:p w14:paraId="21B02A43" w14:textId="371318AF" w:rsidR="001333BC" w:rsidRPr="00643F8D" w:rsidRDefault="00BD167B" w:rsidP="00610271">
      <w:pPr>
        <w:spacing w:after="0"/>
        <w:ind w:firstLine="36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“</w:t>
      </w:r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Teknik</w:t>
      </w:r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analisis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data yang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penelitian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ini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yaitu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teknik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analisis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regresi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dua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prediktor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atau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analisis</w:t>
      </w:r>
      <w:proofErr w:type="spellEnd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>berganda</w:t>
      </w:r>
      <w:proofErr w:type="spellEnd"/>
      <w:r>
        <w:rPr>
          <w:rFonts w:ascii="Calibri Light" w:eastAsia="Times New Roman" w:hAnsi="Calibri Light" w:cs="Calibri Light"/>
          <w:bCs/>
          <w:sz w:val="24"/>
          <w:szCs w:val="24"/>
        </w:rPr>
        <w:t>”</w:t>
      </w:r>
      <w:r w:rsidR="001333BC" w:rsidRPr="00643F8D">
        <w:rPr>
          <w:rFonts w:ascii="Calibri Light" w:eastAsia="Times New Roman" w:hAnsi="Calibri Light" w:cs="Calibri Light"/>
          <w:bCs/>
          <w:sz w:val="24"/>
          <w:szCs w:val="24"/>
        </w:rPr>
        <w:t xml:space="preserve">. </w:t>
      </w:r>
      <w:r>
        <w:rPr>
          <w:rFonts w:ascii="Calibri Light" w:eastAsia="Times New Roman" w:hAnsi="Calibri Light" w:cs="Calibri Light"/>
          <w:bCs/>
          <w:sz w:val="24"/>
          <w:szCs w:val="24"/>
        </w:rPr>
        <w:t>“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Analisis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mengetahui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tidaknya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pengaruh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eastAsia="Times New Roman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eastAsia="Times New Roman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lastRenderedPageBreak/>
        <w:t>berpengaruh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simultan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Theme="minorEastAsia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baik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individual (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parsial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)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bersama-sama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simultan</w:t>
      </w:r>
      <w:proofErr w:type="spellEnd"/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)</w:t>
      </w:r>
      <w:r>
        <w:rPr>
          <w:rFonts w:ascii="Calibri Light" w:eastAsia="Times New Roman" w:hAnsi="Calibri Light" w:cs="Calibri Light"/>
          <w:sz w:val="24"/>
          <w:szCs w:val="24"/>
        </w:rPr>
        <w:t>”</w:t>
      </w:r>
      <w:r w:rsidR="001333BC" w:rsidRPr="00643F8D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0B8554E1" w14:textId="77777777" w:rsidR="00780903" w:rsidRPr="00643F8D" w:rsidRDefault="00780903" w:rsidP="00610271">
      <w:pPr>
        <w:spacing w:after="0"/>
        <w:ind w:firstLine="36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B49F0F9" w14:textId="757A3749" w:rsidR="00F75134" w:rsidRPr="00C03505" w:rsidRDefault="00C03505" w:rsidP="00610271">
      <w:pPr>
        <w:pStyle w:val="ListParagraph"/>
        <w:spacing w:after="0"/>
        <w:ind w:left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r w:rsidR="00F75134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HASIL DAN </w:t>
      </w:r>
      <w:r w:rsidR="00730F88" w:rsidRPr="00643F8D">
        <w:rPr>
          <w:rFonts w:ascii="Calibri Light" w:hAnsi="Calibri Light" w:cs="Calibri Light"/>
          <w:b/>
          <w:bCs/>
          <w:sz w:val="24"/>
          <w:szCs w:val="24"/>
        </w:rPr>
        <w:t>PE</w:t>
      </w:r>
      <w:r w:rsidR="00F75134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MBAHASAN</w:t>
      </w:r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5EAE69E1" w14:textId="4FD1F4BF" w:rsidR="00FB58BF" w:rsidRPr="00C03505" w:rsidRDefault="00C03505" w:rsidP="00610271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“</w:t>
      </w:r>
      <w:r w:rsidR="009A58B2" w:rsidRPr="00643F8D">
        <w:rPr>
          <w:rFonts w:ascii="Calibri Light" w:hAnsi="Calibri Light" w:cs="Calibri Light"/>
          <w:b/>
          <w:sz w:val="24"/>
          <w:szCs w:val="24"/>
          <w:lang w:val="id-ID"/>
        </w:rPr>
        <w:t>Hasil Penelitian</w:t>
      </w:r>
      <w:r>
        <w:rPr>
          <w:rFonts w:ascii="Calibri Light" w:hAnsi="Calibri Light" w:cs="Calibri Light"/>
          <w:b/>
          <w:sz w:val="24"/>
          <w:szCs w:val="24"/>
        </w:rPr>
        <w:t>”</w:t>
      </w:r>
    </w:p>
    <w:p w14:paraId="55F3380D" w14:textId="52F54D51" w:rsidR="001333BC" w:rsidRPr="00643F8D" w:rsidRDefault="00C03505" w:rsidP="00610271">
      <w:pPr>
        <w:spacing w:after="0"/>
        <w:rPr>
          <w:rFonts w:ascii="Calibri Light" w:hAnsi="Calibri Light" w:cs="Calibri Light"/>
          <w:b/>
          <w:sz w:val="24"/>
          <w:szCs w:val="24"/>
          <w:lang w:eastAsia="id-ID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>Analisis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  <w:lang w:eastAsia="id-ID"/>
        </w:rPr>
        <w:t>Deskriptif</w:t>
      </w:r>
      <w:proofErr w:type="spellEnd"/>
      <w:r>
        <w:rPr>
          <w:rFonts w:ascii="Calibri Light" w:hAnsi="Calibri Light" w:cs="Calibri Light"/>
          <w:b/>
          <w:sz w:val="24"/>
          <w:szCs w:val="24"/>
          <w:lang w:eastAsia="id-ID"/>
        </w:rPr>
        <w:t>”</w:t>
      </w:r>
    </w:p>
    <w:p w14:paraId="6EBA2ED3" w14:textId="3D89A75D" w:rsidR="001333BC" w:rsidRPr="00643F8D" w:rsidRDefault="00C03505" w:rsidP="00610271">
      <w:pPr>
        <w:spacing w:after="0"/>
        <w:ind w:firstLine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analisis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deskriptif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lihat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berikut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>: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77A34843" w14:textId="719BF3A8" w:rsidR="001333BC" w:rsidRPr="00643F8D" w:rsidRDefault="001333BC" w:rsidP="00610271">
      <w:pPr>
        <w:tabs>
          <w:tab w:val="left" w:pos="720"/>
        </w:tabs>
        <w:spacing w:after="0"/>
        <w:jc w:val="both"/>
        <w:rPr>
          <w:rFonts w:ascii="Calibri Light" w:hAnsi="Calibri Light" w:cs="Calibri Light"/>
          <w:b/>
          <w:bCs/>
          <w:sz w:val="24"/>
          <w:szCs w:val="24"/>
          <w:lang w:val="sv-SE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Tabel </w:t>
      </w:r>
      <w:r w:rsidRPr="00643F8D">
        <w:rPr>
          <w:rFonts w:ascii="Calibri Light" w:hAnsi="Calibri Light" w:cs="Calibri Light"/>
          <w:b/>
          <w:bCs/>
          <w:sz w:val="24"/>
          <w:szCs w:val="24"/>
        </w:rPr>
        <w:t>1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. </w:t>
      </w:r>
      <w:r w:rsidRPr="00643F8D">
        <w:rPr>
          <w:rFonts w:ascii="Calibri Light" w:hAnsi="Calibri Light" w:cs="Calibri Light"/>
          <w:b/>
          <w:bCs/>
          <w:sz w:val="24"/>
          <w:szCs w:val="24"/>
        </w:rPr>
        <w:t xml:space="preserve">Data 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>Statistik Deskriptif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21"/>
        <w:gridCol w:w="437"/>
        <w:gridCol w:w="576"/>
        <w:gridCol w:w="620"/>
        <w:gridCol w:w="717"/>
        <w:gridCol w:w="788"/>
      </w:tblGrid>
      <w:tr w:rsidR="001333BC" w:rsidRPr="00643F8D" w14:paraId="1337405A" w14:textId="77777777" w:rsidTr="00601685">
        <w:trPr>
          <w:trHeight w:val="273"/>
        </w:trPr>
        <w:tc>
          <w:tcPr>
            <w:tcW w:w="1075" w:type="pct"/>
            <w:shd w:val="clear" w:color="000000" w:fill="FFFFFF"/>
            <w:vAlign w:val="bottom"/>
          </w:tcPr>
          <w:p w14:paraId="4E183D08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proofErr w:type="spellStart"/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Variabel</w:t>
            </w:r>
            <w:proofErr w:type="spellEnd"/>
          </w:p>
        </w:tc>
        <w:tc>
          <w:tcPr>
            <w:tcW w:w="590" w:type="pct"/>
            <w:shd w:val="clear" w:color="000000" w:fill="FFFFFF"/>
            <w:vAlign w:val="bottom"/>
          </w:tcPr>
          <w:p w14:paraId="12EA3E24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N</w:t>
            </w:r>
          </w:p>
        </w:tc>
        <w:tc>
          <w:tcPr>
            <w:tcW w:w="750" w:type="pct"/>
            <w:shd w:val="clear" w:color="000000" w:fill="FFFFFF"/>
            <w:vAlign w:val="bottom"/>
          </w:tcPr>
          <w:p w14:paraId="3F5EA393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  <w:t>Min</w:t>
            </w:r>
          </w:p>
        </w:tc>
        <w:tc>
          <w:tcPr>
            <w:tcW w:w="835" w:type="pct"/>
            <w:shd w:val="clear" w:color="000000" w:fill="FFFFFF"/>
            <w:vAlign w:val="bottom"/>
          </w:tcPr>
          <w:p w14:paraId="2CB61698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  <w:t>Max</w:t>
            </w:r>
          </w:p>
        </w:tc>
        <w:tc>
          <w:tcPr>
            <w:tcW w:w="813" w:type="pct"/>
            <w:shd w:val="clear" w:color="000000" w:fill="FFFFFF"/>
            <w:vAlign w:val="bottom"/>
          </w:tcPr>
          <w:p w14:paraId="608D970A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  <w:t>Mean</w:t>
            </w:r>
          </w:p>
        </w:tc>
        <w:tc>
          <w:tcPr>
            <w:tcW w:w="938" w:type="pct"/>
            <w:shd w:val="clear" w:color="000000" w:fill="FFFFFF"/>
            <w:vAlign w:val="bottom"/>
          </w:tcPr>
          <w:p w14:paraId="32E841F6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i/>
                <w:color w:val="000000"/>
                <w:sz w:val="14"/>
                <w:szCs w:val="14"/>
              </w:rPr>
              <w:t>Std. Deviation</w:t>
            </w:r>
          </w:p>
        </w:tc>
      </w:tr>
      <w:tr w:rsidR="001333BC" w:rsidRPr="00643F8D" w14:paraId="6808C055" w14:textId="77777777" w:rsidTr="00601685">
        <w:trPr>
          <w:trHeight w:val="273"/>
        </w:trPr>
        <w:tc>
          <w:tcPr>
            <w:tcW w:w="1075" w:type="pct"/>
            <w:shd w:val="clear" w:color="000000" w:fill="FFFFFF"/>
          </w:tcPr>
          <w:p w14:paraId="49AC8932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NPL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7B182E75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750" w:type="pct"/>
            <w:shd w:val="clear" w:color="000000" w:fill="FFFFFF"/>
            <w:vAlign w:val="center"/>
          </w:tcPr>
          <w:p w14:paraId="69BB42E6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0,0003</w:t>
            </w:r>
          </w:p>
        </w:tc>
        <w:tc>
          <w:tcPr>
            <w:tcW w:w="835" w:type="pct"/>
            <w:shd w:val="clear" w:color="000000" w:fill="FFFFFF"/>
            <w:vAlign w:val="center"/>
          </w:tcPr>
          <w:p w14:paraId="50027042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bookmarkStart w:id="7" w:name="_Hlk24348220"/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0,1582</w:t>
            </w:r>
            <w:bookmarkEnd w:id="7"/>
          </w:p>
        </w:tc>
        <w:tc>
          <w:tcPr>
            <w:tcW w:w="813" w:type="pct"/>
            <w:shd w:val="clear" w:color="000000" w:fill="FFFFFF"/>
            <w:vAlign w:val="center"/>
          </w:tcPr>
          <w:p w14:paraId="089973BD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0,028543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01F9D263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0,0240338</w:t>
            </w:r>
          </w:p>
        </w:tc>
      </w:tr>
      <w:tr w:rsidR="001333BC" w:rsidRPr="00643F8D" w14:paraId="7B74214D" w14:textId="77777777" w:rsidTr="00601685">
        <w:trPr>
          <w:trHeight w:val="273"/>
        </w:trPr>
        <w:tc>
          <w:tcPr>
            <w:tcW w:w="1075" w:type="pct"/>
            <w:shd w:val="clear" w:color="000000" w:fill="FFFFFF"/>
          </w:tcPr>
          <w:p w14:paraId="32C768B4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bookmarkStart w:id="8" w:name="_Hlk24348780"/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CSR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27089A7B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750" w:type="pct"/>
            <w:shd w:val="clear" w:color="000000" w:fill="FFFFFF"/>
            <w:vAlign w:val="center"/>
          </w:tcPr>
          <w:p w14:paraId="101B3967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0,0380</w:t>
            </w:r>
          </w:p>
        </w:tc>
        <w:tc>
          <w:tcPr>
            <w:tcW w:w="835" w:type="pct"/>
            <w:shd w:val="clear" w:color="000000" w:fill="FFFFFF"/>
            <w:vAlign w:val="center"/>
          </w:tcPr>
          <w:p w14:paraId="7F75DA4A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bookmarkStart w:id="9" w:name="_Hlk24348621"/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0,4430</w:t>
            </w:r>
            <w:bookmarkEnd w:id="9"/>
          </w:p>
        </w:tc>
        <w:tc>
          <w:tcPr>
            <w:tcW w:w="813" w:type="pct"/>
            <w:shd w:val="clear" w:color="000000" w:fill="FFFFFF"/>
            <w:vAlign w:val="center"/>
          </w:tcPr>
          <w:p w14:paraId="674439B9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0,219714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3F675D53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0,0944333</w:t>
            </w:r>
          </w:p>
        </w:tc>
      </w:tr>
      <w:bookmarkEnd w:id="8"/>
      <w:tr w:rsidR="001333BC" w:rsidRPr="00643F8D" w14:paraId="30B0CF5A" w14:textId="77777777" w:rsidTr="00601685">
        <w:trPr>
          <w:trHeight w:val="273"/>
        </w:trPr>
        <w:tc>
          <w:tcPr>
            <w:tcW w:w="1075" w:type="pct"/>
            <w:shd w:val="clear" w:color="000000" w:fill="FFFFFF"/>
          </w:tcPr>
          <w:p w14:paraId="312E733F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ROA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5E07FD7E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750" w:type="pct"/>
            <w:shd w:val="clear" w:color="000000" w:fill="FFFFFF"/>
            <w:vAlign w:val="center"/>
          </w:tcPr>
          <w:p w14:paraId="7394C128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-11,73</w:t>
            </w:r>
          </w:p>
        </w:tc>
        <w:tc>
          <w:tcPr>
            <w:tcW w:w="835" w:type="pct"/>
            <w:shd w:val="clear" w:color="000000" w:fill="FFFFFF"/>
            <w:vAlign w:val="center"/>
          </w:tcPr>
          <w:p w14:paraId="2CC31B6F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3,13</w:t>
            </w:r>
          </w:p>
        </w:tc>
        <w:tc>
          <w:tcPr>
            <w:tcW w:w="813" w:type="pct"/>
            <w:shd w:val="clear" w:color="000000" w:fill="FFFFFF"/>
            <w:vAlign w:val="center"/>
          </w:tcPr>
          <w:p w14:paraId="54004D8F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0,7374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2AAC57CB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bookmarkStart w:id="10" w:name="_Hlk24349311"/>
            <w:r w:rsidRPr="00643F8D">
              <w:rPr>
                <w:rFonts w:ascii="Calibri Light" w:hAnsi="Calibri Light" w:cs="Calibri Light"/>
                <w:color w:val="000000"/>
                <w:sz w:val="14"/>
                <w:szCs w:val="14"/>
              </w:rPr>
              <w:t>2,05357</w:t>
            </w:r>
            <w:bookmarkEnd w:id="10"/>
          </w:p>
        </w:tc>
      </w:tr>
    </w:tbl>
    <w:p w14:paraId="0A0F89EA" w14:textId="51F7BF89" w:rsidR="001333BC" w:rsidRPr="00643F8D" w:rsidRDefault="001333BC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</w:rPr>
      </w:pP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2019</w:t>
      </w:r>
    </w:p>
    <w:p w14:paraId="2628BFE5" w14:textId="77777777" w:rsidR="001333BC" w:rsidRPr="00643F8D" w:rsidRDefault="001333BC" w:rsidP="00610271">
      <w:pPr>
        <w:tabs>
          <w:tab w:val="left" w:pos="1080"/>
        </w:tabs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643F8D">
        <w:rPr>
          <w:rFonts w:ascii="Calibri Light" w:hAnsi="Calibri Light" w:cs="Calibri Light"/>
          <w:b/>
          <w:bCs/>
          <w:color w:val="000000"/>
          <w:sz w:val="24"/>
          <w:szCs w:val="24"/>
        </w:rPr>
        <w:t>Manajemen</w:t>
      </w:r>
      <w:proofErr w:type="spellEnd"/>
      <w:r w:rsidRPr="00643F8D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b/>
          <w:bCs/>
          <w:color w:val="000000"/>
          <w:sz w:val="24"/>
          <w:szCs w:val="24"/>
        </w:rPr>
        <w:t>Risiko</w:t>
      </w:r>
      <w:proofErr w:type="spellEnd"/>
    </w:p>
    <w:p w14:paraId="0456844B" w14:textId="634A97E1" w:rsidR="001333BC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610271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1 di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diketahui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140 data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bookmarkStart w:id="11" w:name="_Hlk24348529"/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1333BC" w:rsidRPr="00643F8D">
        <w:rPr>
          <w:rFonts w:ascii="Calibri Light" w:hAnsi="Calibri Light" w:cs="Calibri Light"/>
          <w:i/>
          <w:sz w:val="24"/>
          <w:szCs w:val="24"/>
        </w:rPr>
        <w:t>Non Performing</w:t>
      </w:r>
      <w:proofErr w:type="gramEnd"/>
      <w:r w:rsidR="001333BC" w:rsidRPr="00643F8D">
        <w:rPr>
          <w:rFonts w:ascii="Calibri Light" w:hAnsi="Calibri Light" w:cs="Calibri Light"/>
          <w:i/>
          <w:sz w:val="24"/>
          <w:szCs w:val="24"/>
        </w:rPr>
        <w:t xml:space="preserve"> Loan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bookmarkEnd w:id="11"/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minimum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0,0003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maksimum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0,1582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NPL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terendah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pada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perusahaan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Bank Tabungan Negara (Persero)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Tbk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. (BBTN)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0,0003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sedangkan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perusahaan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Bank of India Indonesia Tbk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(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BSWD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) sebesar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0,1582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mean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0,028543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deviasi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0,0240338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mean/rata-rata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deviasi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0,028543&gt;0,0240338</w:t>
      </w:r>
      <w:r w:rsidR="00696C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m</w:t>
      </w:r>
      <w:r w:rsidR="001333BC" w:rsidRPr="00643F8D">
        <w:rPr>
          <w:rFonts w:ascii="Calibri Light" w:hAnsi="Calibri Light" w:cs="Calibri Light"/>
          <w:sz w:val="24"/>
          <w:szCs w:val="24"/>
        </w:rPr>
        <w:t>enandakan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sebaran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1333BC" w:rsidRPr="00643F8D">
        <w:rPr>
          <w:rFonts w:ascii="Calibri Light" w:hAnsi="Calibri Light" w:cs="Calibri Light"/>
          <w:i/>
          <w:sz w:val="24"/>
          <w:szCs w:val="24"/>
        </w:rPr>
        <w:t>Non Performing</w:t>
      </w:r>
      <w:proofErr w:type="gramEnd"/>
      <w:r w:rsidR="001333BC" w:rsidRPr="00643F8D">
        <w:rPr>
          <w:rFonts w:ascii="Calibri Light" w:hAnsi="Calibri Light" w:cs="Calibri Light"/>
          <w:i/>
          <w:sz w:val="24"/>
          <w:szCs w:val="24"/>
        </w:rPr>
        <w:t xml:space="preserve"> Loan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55AD244A" w14:textId="77777777" w:rsidR="00696CD4" w:rsidRPr="00643F8D" w:rsidRDefault="00696CD4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061DEB65" w14:textId="77777777" w:rsidR="001333BC" w:rsidRPr="00643F8D" w:rsidRDefault="001333BC" w:rsidP="00610271">
      <w:pPr>
        <w:tabs>
          <w:tab w:val="left" w:pos="1080"/>
        </w:tabs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43F8D">
        <w:rPr>
          <w:rFonts w:ascii="Calibri Light" w:hAnsi="Calibri Light" w:cs="Calibri Light"/>
          <w:b/>
          <w:bCs/>
          <w:i/>
          <w:color w:val="000000"/>
          <w:sz w:val="24"/>
          <w:szCs w:val="24"/>
        </w:rPr>
        <w:t>Corporate</w:t>
      </w:r>
      <w:r w:rsidRPr="00643F8D">
        <w:rPr>
          <w:rFonts w:ascii="Calibri Light" w:hAnsi="Calibri Light" w:cs="Calibri Light"/>
          <w:b/>
          <w:bCs/>
          <w:i/>
          <w:color w:val="000000"/>
          <w:sz w:val="24"/>
          <w:szCs w:val="24"/>
          <w:lang w:val="id-ID"/>
        </w:rPr>
        <w:t xml:space="preserve"> </w:t>
      </w:r>
      <w:r w:rsidRPr="00643F8D">
        <w:rPr>
          <w:rFonts w:ascii="Calibri Light" w:hAnsi="Calibri Light" w:cs="Calibri Light"/>
          <w:b/>
          <w:bCs/>
          <w:i/>
          <w:color w:val="000000"/>
          <w:sz w:val="24"/>
          <w:szCs w:val="24"/>
        </w:rPr>
        <w:t>Social Responsibility</w:t>
      </w:r>
      <w:r w:rsidRPr="00643F8D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(CSR)</w:t>
      </w:r>
    </w:p>
    <w:p w14:paraId="44DC335E" w14:textId="22A4233F" w:rsidR="001333BC" w:rsidRPr="00643F8D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color w:val="000000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i/>
          <w:color w:val="000000"/>
          <w:sz w:val="24"/>
          <w:szCs w:val="24"/>
        </w:rPr>
        <w:t>Corporate</w:t>
      </w:r>
      <w:r w:rsidR="001333BC" w:rsidRPr="00643F8D">
        <w:rPr>
          <w:rFonts w:ascii="Calibri Light" w:hAnsi="Calibri Light" w:cs="Calibri Light"/>
          <w:i/>
          <w:color w:val="000000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hAnsi="Calibri Light" w:cs="Calibri Light"/>
          <w:i/>
          <w:color w:val="000000"/>
          <w:sz w:val="24"/>
          <w:szCs w:val="24"/>
        </w:rPr>
        <w:t>Social Responsibility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proksi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diketahui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140 data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minimum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0,0380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maksimum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0,4430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terendah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perusahaan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PT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Mitraniaga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Tbk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(</w:t>
      </w:r>
      <w:r w:rsidR="001333BC" w:rsidRPr="00643F8D">
        <w:rPr>
          <w:rFonts w:ascii="Calibri Light" w:hAnsi="Calibri Light" w:cs="Calibri Light"/>
          <w:sz w:val="24"/>
          <w:szCs w:val="24"/>
        </w:rPr>
        <w:t>NAGA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)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0,0380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sedangkan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perusahaan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PT Bank Central Asia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Tbk</w:t>
      </w:r>
      <w:proofErr w:type="spellEnd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(</w:t>
      </w:r>
      <w:r w:rsidR="001333BC" w:rsidRPr="00643F8D">
        <w:rPr>
          <w:rFonts w:ascii="Calibri Light" w:hAnsi="Calibri Light" w:cs="Calibri Light"/>
          <w:sz w:val="24"/>
          <w:szCs w:val="24"/>
        </w:rPr>
        <w:t>BBCA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0,4430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mean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0,219714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deviasi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>0,0944333</w:t>
      </w:r>
      <w:r>
        <w:rPr>
          <w:rFonts w:ascii="Calibri Light" w:hAnsi="Calibri Light" w:cs="Calibri Light"/>
          <w:color w:val="000000"/>
          <w:sz w:val="24"/>
          <w:szCs w:val="24"/>
          <w:lang w:eastAsia="id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mean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/rata-rata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deviasi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0,219714</w:t>
      </w:r>
      <w:r w:rsidR="001333BC" w:rsidRPr="00643F8D">
        <w:rPr>
          <w:rFonts w:ascii="Calibri Light" w:hAnsi="Calibri Light" w:cs="Calibri Light"/>
          <w:sz w:val="24"/>
          <w:szCs w:val="24"/>
        </w:rPr>
        <w:t>&gt;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>0,0944333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m</w:t>
      </w:r>
      <w:r w:rsidR="001333BC" w:rsidRPr="00643F8D">
        <w:rPr>
          <w:rFonts w:ascii="Calibri Light" w:hAnsi="Calibri Light" w:cs="Calibri Light"/>
          <w:sz w:val="24"/>
          <w:szCs w:val="24"/>
        </w:rPr>
        <w:t>enandakan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sebaran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4EAB8765" w14:textId="77777777" w:rsidR="001333BC" w:rsidRPr="00643F8D" w:rsidRDefault="001333BC" w:rsidP="00610271">
      <w:pPr>
        <w:tabs>
          <w:tab w:val="left" w:pos="1080"/>
        </w:tabs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643F8D">
        <w:rPr>
          <w:rFonts w:ascii="Calibri Light" w:hAnsi="Calibri Light" w:cs="Calibri Light"/>
          <w:b/>
          <w:bCs/>
          <w:color w:val="000000"/>
          <w:sz w:val="24"/>
          <w:szCs w:val="24"/>
        </w:rPr>
        <w:t>Profitabilitas</w:t>
      </w:r>
      <w:proofErr w:type="spellEnd"/>
    </w:p>
    <w:p w14:paraId="25761D43" w14:textId="23E5BBCE" w:rsidR="001333BC" w:rsidRPr="0037333C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diketahui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140 data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Return on Asset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 xml:space="preserve"> (ROA)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minimum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bookmarkStart w:id="12" w:name="_Hlk24349242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-11,73 </w:t>
      </w:r>
      <w:bookmarkEnd w:id="12"/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maksimum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3,13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ROA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terendah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Bank of India Indonesia Tbk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(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BSWD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)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-11,73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sedangkan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ROA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perusahaan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PT Bank Central Asia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Tbk</w:t>
      </w:r>
      <w:proofErr w:type="spellEnd"/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(</w:t>
      </w:r>
      <w:r w:rsidR="001333BC" w:rsidRPr="00643F8D">
        <w:rPr>
          <w:rFonts w:ascii="Calibri Light" w:hAnsi="Calibri Light" w:cs="Calibri Light"/>
          <w:sz w:val="24"/>
          <w:szCs w:val="24"/>
        </w:rPr>
        <w:t>BBCA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>3,13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mean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 xml:space="preserve">0,5540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deviasi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>0,22916</w:t>
      </w:r>
      <w:r>
        <w:rPr>
          <w:rFonts w:ascii="Calibri Light" w:hAnsi="Calibri Light" w:cs="Calibri Light"/>
          <w:color w:val="000000"/>
          <w:sz w:val="24"/>
          <w:szCs w:val="24"/>
          <w:lang w:eastAsia="id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Nilai mean/rata-rata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kecil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standar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lastRenderedPageBreak/>
        <w:t>deviasi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37333C">
        <w:rPr>
          <w:rFonts w:ascii="Calibri Light" w:hAnsi="Calibri Light" w:cs="Calibri Light"/>
          <w:color w:val="000000"/>
          <w:sz w:val="24"/>
          <w:szCs w:val="24"/>
        </w:rPr>
        <w:t>0,7374</w:t>
      </w:r>
      <w:r w:rsidR="001333BC" w:rsidRPr="0037333C">
        <w:rPr>
          <w:rFonts w:ascii="Calibri Light" w:hAnsi="Calibri Light" w:cs="Calibri Light"/>
          <w:color w:val="000000"/>
          <w:sz w:val="24"/>
          <w:szCs w:val="24"/>
          <w:lang w:eastAsia="id-ID"/>
        </w:rPr>
        <w:t>&lt;</w:t>
      </w:r>
      <w:r w:rsidR="001333BC" w:rsidRPr="0037333C">
        <w:rPr>
          <w:rFonts w:ascii="Calibri Light" w:hAnsi="Calibri Light" w:cs="Calibri Light"/>
          <w:color w:val="000000"/>
          <w:sz w:val="24"/>
          <w:szCs w:val="24"/>
        </w:rPr>
        <w:t>2,05357</w:t>
      </w:r>
      <w:r w:rsidR="001333BC" w:rsidRPr="0037333C">
        <w:rPr>
          <w:rFonts w:ascii="Calibri Light" w:hAnsi="Calibri Light" w:cs="Calibri Light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color w:val="000000"/>
          <w:sz w:val="24"/>
          <w:szCs w:val="24"/>
        </w:rPr>
        <w:t>m</w:t>
      </w:r>
      <w:r w:rsidR="001333BC" w:rsidRPr="0037333C">
        <w:rPr>
          <w:rFonts w:ascii="Calibri Light" w:hAnsi="Calibri Light" w:cs="Calibri Light"/>
          <w:sz w:val="24"/>
          <w:szCs w:val="24"/>
        </w:rPr>
        <w:t>enandakan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sebaran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37333C">
        <w:rPr>
          <w:rFonts w:ascii="Calibri Light" w:hAnsi="Calibri Light" w:cs="Calibri Light"/>
          <w:i/>
          <w:sz w:val="24"/>
          <w:szCs w:val="24"/>
        </w:rPr>
        <w:t>Return on Asset</w:t>
      </w:r>
      <w:r w:rsidR="001333BC" w:rsidRPr="0037333C">
        <w:rPr>
          <w:rFonts w:ascii="Calibri Light" w:hAnsi="Calibri Light" w:cs="Calibri Light"/>
          <w:iCs/>
          <w:sz w:val="24"/>
          <w:szCs w:val="24"/>
        </w:rPr>
        <w:t xml:space="preserve"> (ROA)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kurang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Pr="0037333C">
        <w:rPr>
          <w:rFonts w:ascii="Calibri Light" w:hAnsi="Calibri Light" w:cs="Calibri Light"/>
          <w:sz w:val="24"/>
          <w:szCs w:val="24"/>
        </w:rPr>
        <w:t>”</w:t>
      </w:r>
      <w:r w:rsidR="001333BC" w:rsidRPr="0037333C">
        <w:rPr>
          <w:rFonts w:ascii="Calibri Light" w:hAnsi="Calibri Light" w:cs="Calibri Light"/>
          <w:sz w:val="24"/>
          <w:szCs w:val="24"/>
        </w:rPr>
        <w:t>.</w:t>
      </w:r>
    </w:p>
    <w:p w14:paraId="3F4D5893" w14:textId="77777777" w:rsidR="001333BC" w:rsidRPr="0037333C" w:rsidRDefault="001333BC" w:rsidP="0061027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7333C">
        <w:rPr>
          <w:rFonts w:ascii="Calibri Light" w:hAnsi="Calibri Light" w:cs="Calibri Light"/>
          <w:b/>
          <w:sz w:val="24"/>
          <w:szCs w:val="24"/>
        </w:rPr>
        <w:t xml:space="preserve">Hasil Uji </w:t>
      </w:r>
      <w:proofErr w:type="spellStart"/>
      <w:r w:rsidRPr="0037333C">
        <w:rPr>
          <w:rFonts w:ascii="Calibri Light" w:hAnsi="Calibri Light" w:cs="Calibri Light"/>
          <w:b/>
          <w:sz w:val="24"/>
          <w:szCs w:val="24"/>
        </w:rPr>
        <w:t>Asumsi</w:t>
      </w:r>
      <w:proofErr w:type="spellEnd"/>
      <w:r w:rsidRPr="0037333C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7333C">
        <w:rPr>
          <w:rFonts w:ascii="Calibri Light" w:hAnsi="Calibri Light" w:cs="Calibri Light"/>
          <w:b/>
          <w:sz w:val="24"/>
          <w:szCs w:val="24"/>
        </w:rPr>
        <w:t>Klasik</w:t>
      </w:r>
      <w:proofErr w:type="spellEnd"/>
    </w:p>
    <w:p w14:paraId="154BD2F3" w14:textId="3FC8FCB3" w:rsidR="001333BC" w:rsidRPr="0037333C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asumsi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klasik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agar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memperoleh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model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regresi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dipertanggungjawabkan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asumsi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klasik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menggunakan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normalitas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 data, 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multikolinieritas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, 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autokorelasi</w:t>
      </w:r>
      <w:proofErr w:type="spellEnd"/>
      <w:r w:rsidR="001333BC" w:rsidRPr="0037333C">
        <w:rPr>
          <w:rFonts w:ascii="Calibri Light" w:hAnsi="Calibri Light" w:cs="Calibri Light"/>
          <w:sz w:val="24"/>
          <w:szCs w:val="24"/>
        </w:rPr>
        <w:t xml:space="preserve">, dan uji </w:t>
      </w:r>
      <w:proofErr w:type="spellStart"/>
      <w:r w:rsidR="001333BC" w:rsidRPr="0037333C">
        <w:rPr>
          <w:rFonts w:ascii="Calibri Light" w:hAnsi="Calibri Light" w:cs="Calibri Light"/>
          <w:sz w:val="24"/>
          <w:szCs w:val="24"/>
        </w:rPr>
        <w:t>heteroskedastisitas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37333C">
        <w:rPr>
          <w:rFonts w:ascii="Calibri Light" w:hAnsi="Calibri Light" w:cs="Calibri Light"/>
          <w:sz w:val="24"/>
          <w:szCs w:val="24"/>
        </w:rPr>
        <w:t xml:space="preserve">Hasil uji </w:t>
      </w:r>
      <w:r w:rsidR="001333BC" w:rsidRPr="0037333C">
        <w:rPr>
          <w:rFonts w:ascii="Calibri Light" w:hAnsi="Calibri Light" w:cs="Calibri Light"/>
          <w:sz w:val="24"/>
          <w:szCs w:val="24"/>
          <w:lang w:val="id-ID"/>
        </w:rPr>
        <w:t>asumsi klasik disajikan sebagai berikut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37333C">
        <w:rPr>
          <w:rFonts w:ascii="Calibri Light" w:hAnsi="Calibri Light" w:cs="Calibri Light"/>
          <w:sz w:val="24"/>
          <w:szCs w:val="24"/>
        </w:rPr>
        <w:t>.</w:t>
      </w:r>
    </w:p>
    <w:p w14:paraId="18E87C10" w14:textId="7EA32E8F" w:rsidR="001333BC" w:rsidRPr="00C03505" w:rsidRDefault="00C03505" w:rsidP="00610271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r w:rsidR="001333BC" w:rsidRPr="0037333C">
        <w:rPr>
          <w:rFonts w:ascii="Calibri Light" w:hAnsi="Calibri Light" w:cs="Calibri Light"/>
          <w:b/>
          <w:bCs/>
          <w:sz w:val="24"/>
          <w:szCs w:val="24"/>
          <w:lang w:val="id-ID"/>
        </w:rPr>
        <w:t>Uji Normalitas</w:t>
      </w:r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29EC25BD" w14:textId="5547BA47" w:rsidR="001333BC" w:rsidRPr="00643F8D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37333C">
        <w:rPr>
          <w:rFonts w:ascii="Calibri Light" w:hAnsi="Calibri Light" w:cs="Calibri Light"/>
          <w:sz w:val="24"/>
          <w:szCs w:val="24"/>
          <w:lang w:val="id-ID"/>
        </w:rPr>
        <w:t xml:space="preserve">Hasil uji normalitas pada </w:t>
      </w:r>
      <w:r w:rsidR="001333BC" w:rsidRPr="0037333C">
        <w:rPr>
          <w:rFonts w:ascii="Calibri Light" w:hAnsi="Calibri Light" w:cs="Calibri Light"/>
          <w:sz w:val="24"/>
          <w:szCs w:val="24"/>
        </w:rPr>
        <w:t>penelitian</w:t>
      </w:r>
      <w:r w:rsidR="001333BC" w:rsidRPr="0037333C">
        <w:rPr>
          <w:rFonts w:ascii="Calibri Light" w:hAnsi="Calibri Light" w:cs="Calibri Light"/>
          <w:sz w:val="24"/>
          <w:szCs w:val="24"/>
          <w:lang w:val="id-ID"/>
        </w:rPr>
        <w:t xml:space="preserve"> ini disajikan berikut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.</w:t>
      </w:r>
    </w:p>
    <w:p w14:paraId="637098C7" w14:textId="13823B4E" w:rsidR="001333BC" w:rsidRPr="00C03505" w:rsidRDefault="001333BC" w:rsidP="00610271">
      <w:pPr>
        <w:spacing w:after="0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Tabel </w:t>
      </w:r>
      <w:r w:rsidRPr="00643F8D">
        <w:rPr>
          <w:rFonts w:ascii="Calibri Light" w:hAnsi="Calibri Light" w:cs="Calibri Light"/>
          <w:b/>
          <w:bCs/>
          <w:sz w:val="24"/>
          <w:szCs w:val="24"/>
        </w:rPr>
        <w:t>2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>.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 </w:t>
      </w:r>
      <w:r w:rsidR="00C03505">
        <w:rPr>
          <w:rFonts w:ascii="Calibri Light" w:hAnsi="Calibri Light" w:cs="Calibri Light"/>
          <w:b/>
          <w:bCs/>
          <w:sz w:val="24"/>
          <w:szCs w:val="24"/>
        </w:rPr>
        <w:t>“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Hasil Uji Normalitas</w:t>
      </w:r>
      <w:r w:rsidR="00C03505">
        <w:rPr>
          <w:rFonts w:ascii="Calibri Light" w:hAnsi="Calibri Light" w:cs="Calibri Light"/>
          <w:b/>
          <w:bCs/>
          <w:sz w:val="24"/>
          <w:szCs w:val="24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295"/>
      </w:tblGrid>
      <w:tr w:rsidR="001333BC" w:rsidRPr="0017744A" w14:paraId="4324927A" w14:textId="77777777" w:rsidTr="0017744A">
        <w:trPr>
          <w:trHeight w:val="186"/>
        </w:trPr>
        <w:tc>
          <w:tcPr>
            <w:tcW w:w="3377" w:type="pct"/>
            <w:shd w:val="clear" w:color="auto" w:fill="auto"/>
          </w:tcPr>
          <w:p w14:paraId="71A1F151" w14:textId="77777777" w:rsidR="001333BC" w:rsidRPr="0017744A" w:rsidRDefault="001333BC" w:rsidP="00643F8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sv-SE"/>
              </w:rPr>
            </w:pPr>
            <w:r w:rsidRPr="0017744A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Unstandardized Residual</w:t>
            </w:r>
          </w:p>
        </w:tc>
        <w:tc>
          <w:tcPr>
            <w:tcW w:w="1623" w:type="pct"/>
            <w:shd w:val="clear" w:color="auto" w:fill="auto"/>
          </w:tcPr>
          <w:p w14:paraId="6CB3A742" w14:textId="77777777" w:rsidR="001333BC" w:rsidRPr="0017744A" w:rsidRDefault="001333BC" w:rsidP="00643F8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sv-SE"/>
              </w:rPr>
            </w:pPr>
            <w:r w:rsidRPr="0017744A">
              <w:rPr>
                <w:rFonts w:ascii="Calibri Light" w:hAnsi="Calibri Light" w:cs="Calibri Light"/>
                <w:b/>
                <w:bCs/>
                <w:sz w:val="20"/>
                <w:szCs w:val="20"/>
                <w:lang w:val="sv-SE"/>
              </w:rPr>
              <w:t>Kesimpulan</w:t>
            </w:r>
          </w:p>
        </w:tc>
      </w:tr>
      <w:tr w:rsidR="001333BC" w:rsidRPr="0017744A" w14:paraId="600E2A76" w14:textId="77777777" w:rsidTr="0017744A">
        <w:trPr>
          <w:trHeight w:val="203"/>
        </w:trPr>
        <w:tc>
          <w:tcPr>
            <w:tcW w:w="3377" w:type="pct"/>
            <w:vAlign w:val="center"/>
          </w:tcPr>
          <w:p w14:paraId="6D1423C4" w14:textId="77777777" w:rsidR="001333BC" w:rsidRPr="0017744A" w:rsidRDefault="001333BC" w:rsidP="00643F8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7744A">
              <w:rPr>
                <w:rFonts w:ascii="Calibri Light" w:hAnsi="Calibri Light" w:cs="Calibri Light"/>
                <w:sz w:val="20"/>
                <w:szCs w:val="20"/>
                <w:lang w:val="id-ID"/>
              </w:rPr>
              <w:t>0,</w:t>
            </w:r>
            <w:r w:rsidRPr="0017744A">
              <w:rPr>
                <w:rFonts w:ascii="Calibri Light" w:hAnsi="Calibri Light" w:cs="Calibri Light"/>
                <w:sz w:val="20"/>
                <w:szCs w:val="20"/>
              </w:rPr>
              <w:t>099</w:t>
            </w:r>
          </w:p>
        </w:tc>
        <w:tc>
          <w:tcPr>
            <w:tcW w:w="1623" w:type="pct"/>
            <w:vAlign w:val="center"/>
          </w:tcPr>
          <w:p w14:paraId="38AD010D" w14:textId="77777777" w:rsidR="001333BC" w:rsidRPr="0017744A" w:rsidRDefault="001333BC" w:rsidP="00643F8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sv-SE"/>
              </w:rPr>
            </w:pPr>
            <w:r w:rsidRPr="0017744A">
              <w:rPr>
                <w:rFonts w:ascii="Calibri Light" w:hAnsi="Calibri Light" w:cs="Calibri Light"/>
                <w:sz w:val="20"/>
                <w:szCs w:val="20"/>
                <w:lang w:val="sv-SE"/>
              </w:rPr>
              <w:t>Normal</w:t>
            </w:r>
          </w:p>
        </w:tc>
      </w:tr>
    </w:tbl>
    <w:p w14:paraId="1A7FC96F" w14:textId="7EA9BF89" w:rsidR="001333BC" w:rsidRPr="00643F8D" w:rsidRDefault="00C03505" w:rsidP="00696CD4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2019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335F75A0" w14:textId="164C3116" w:rsidR="001333BC" w:rsidRPr="00643F8D" w:rsidRDefault="0037333C" w:rsidP="00696CD4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Hasil uji normalitas variabel penelitian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bahwa semua variabel penelitian mempunyai nilai signifikansi lebih besar dari 0,05 pada (</w:t>
      </w:r>
      <w:r w:rsidR="001333BC" w:rsidRPr="00643F8D">
        <w:rPr>
          <w:rFonts w:ascii="Calibri Light" w:hAnsi="Calibri Light" w:cs="Calibri Light"/>
          <w:sz w:val="24"/>
          <w:szCs w:val="24"/>
        </w:rPr>
        <w:t>0,099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&gt;0,05), sehingga dapat disimpulkan bahwa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residual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berdistribusi normal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. </w:t>
      </w:r>
    </w:p>
    <w:p w14:paraId="65A95244" w14:textId="5323F9E7" w:rsidR="001333BC" w:rsidRPr="00C03505" w:rsidRDefault="00C03505" w:rsidP="00610271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Uji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Multikolinearitas</w:t>
      </w:r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4FA2684F" w14:textId="0E664D79" w:rsidR="0037333C" w:rsidRPr="0037333C" w:rsidRDefault="0037333C" w:rsidP="0037333C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bCs/>
          <w:sz w:val="24"/>
          <w:szCs w:val="24"/>
          <w:lang w:val="sv-SE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Hasil uji multikolinearitas disajikan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610271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3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berikut</w:t>
      </w:r>
      <w:r w:rsidR="001333BC" w:rsidRPr="00643F8D">
        <w:rPr>
          <w:rFonts w:ascii="Calibri Light" w:hAnsi="Calibri Light" w:cs="Calibri Light"/>
          <w:bCs/>
          <w:sz w:val="24"/>
          <w:szCs w:val="24"/>
          <w:lang w:val="sv-SE"/>
        </w:rPr>
        <w:t>:</w:t>
      </w:r>
      <w:r>
        <w:rPr>
          <w:rFonts w:ascii="Calibri Light" w:hAnsi="Calibri Light" w:cs="Calibri Light"/>
          <w:bCs/>
          <w:sz w:val="24"/>
          <w:szCs w:val="24"/>
          <w:lang w:val="sv-SE"/>
        </w:rPr>
        <w:t>”</w:t>
      </w:r>
    </w:p>
    <w:p w14:paraId="64EF8B2F" w14:textId="50C8645E" w:rsidR="001333BC" w:rsidRPr="00643F8D" w:rsidRDefault="00C03505" w:rsidP="0037333C">
      <w:pPr>
        <w:spacing w:after="0" w:line="240" w:lineRule="auto"/>
        <w:ind w:left="709" w:hanging="709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Tabel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>3.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 xml:space="preserve"> Uji </w:t>
      </w:r>
      <w:proofErr w:type="spellStart"/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>Multikolinearitas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844"/>
        <w:gridCol w:w="823"/>
        <w:gridCol w:w="1578"/>
      </w:tblGrid>
      <w:tr w:rsidR="001333BC" w:rsidRPr="00643F8D" w14:paraId="0386451F" w14:textId="77777777" w:rsidTr="00601685">
        <w:trPr>
          <w:trHeight w:val="373"/>
        </w:trPr>
        <w:tc>
          <w:tcPr>
            <w:tcW w:w="989" w:type="pct"/>
            <w:shd w:val="clear" w:color="auto" w:fill="auto"/>
            <w:vAlign w:val="center"/>
          </w:tcPr>
          <w:p w14:paraId="54BB7DC3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proofErr w:type="spellStart"/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Variabel</w:t>
            </w:r>
            <w:proofErr w:type="spellEnd"/>
          </w:p>
        </w:tc>
        <w:tc>
          <w:tcPr>
            <w:tcW w:w="858" w:type="pct"/>
            <w:shd w:val="clear" w:color="auto" w:fill="auto"/>
            <w:vAlign w:val="center"/>
          </w:tcPr>
          <w:p w14:paraId="37D48D10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b/>
                <w:bCs/>
                <w:i/>
                <w:sz w:val="16"/>
                <w:szCs w:val="16"/>
              </w:rPr>
              <w:t>Tolerance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03475E0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VIF</w:t>
            </w:r>
          </w:p>
        </w:tc>
        <w:tc>
          <w:tcPr>
            <w:tcW w:w="2366" w:type="pct"/>
            <w:shd w:val="clear" w:color="auto" w:fill="auto"/>
            <w:vAlign w:val="center"/>
          </w:tcPr>
          <w:p w14:paraId="279B1520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Kesimpulan</w:t>
            </w:r>
          </w:p>
        </w:tc>
      </w:tr>
      <w:tr w:rsidR="001333BC" w:rsidRPr="00643F8D" w14:paraId="411BE0DB" w14:textId="77777777" w:rsidTr="00601685">
        <w:trPr>
          <w:trHeight w:val="260"/>
        </w:trPr>
        <w:tc>
          <w:tcPr>
            <w:tcW w:w="989" w:type="pct"/>
            <w:shd w:val="clear" w:color="000000" w:fill="FFFFFF"/>
          </w:tcPr>
          <w:p w14:paraId="5116573B" w14:textId="77777777" w:rsidR="001333BC" w:rsidRPr="00643F8D" w:rsidRDefault="001333BC" w:rsidP="0064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NPL</w:t>
            </w:r>
          </w:p>
        </w:tc>
        <w:tc>
          <w:tcPr>
            <w:tcW w:w="858" w:type="pct"/>
            <w:shd w:val="clear" w:color="auto" w:fill="auto"/>
          </w:tcPr>
          <w:p w14:paraId="611D4946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0,99999</w:t>
            </w:r>
          </w:p>
        </w:tc>
        <w:tc>
          <w:tcPr>
            <w:tcW w:w="787" w:type="pct"/>
            <w:shd w:val="clear" w:color="auto" w:fill="auto"/>
          </w:tcPr>
          <w:p w14:paraId="3B90F046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1,000012</w:t>
            </w:r>
          </w:p>
        </w:tc>
        <w:tc>
          <w:tcPr>
            <w:tcW w:w="2366" w:type="pct"/>
            <w:shd w:val="clear" w:color="auto" w:fill="auto"/>
          </w:tcPr>
          <w:p w14:paraId="425E9235" w14:textId="7621ACB4" w:rsidR="001333BC" w:rsidRPr="00643F8D" w:rsidRDefault="00C03505" w:rsidP="00643F8D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“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Tidak</w:t>
            </w:r>
            <w:proofErr w:type="spellEnd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terdapat</w:t>
            </w:r>
            <w:proofErr w:type="spellEnd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multikolinieritas</w:t>
            </w:r>
            <w:proofErr w:type="spell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”</w:t>
            </w:r>
          </w:p>
        </w:tc>
      </w:tr>
      <w:tr w:rsidR="001333BC" w:rsidRPr="00643F8D" w14:paraId="69A4E488" w14:textId="77777777" w:rsidTr="00601685">
        <w:trPr>
          <w:trHeight w:val="342"/>
        </w:trPr>
        <w:tc>
          <w:tcPr>
            <w:tcW w:w="989" w:type="pct"/>
            <w:shd w:val="clear" w:color="000000" w:fill="FFFFFF"/>
          </w:tcPr>
          <w:p w14:paraId="658E1716" w14:textId="77777777" w:rsidR="001333BC" w:rsidRPr="00643F8D" w:rsidRDefault="001333BC" w:rsidP="0064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CSR</w:t>
            </w:r>
          </w:p>
        </w:tc>
        <w:tc>
          <w:tcPr>
            <w:tcW w:w="858" w:type="pct"/>
            <w:shd w:val="clear" w:color="auto" w:fill="auto"/>
          </w:tcPr>
          <w:p w14:paraId="1718858E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0,99999</w:t>
            </w:r>
          </w:p>
        </w:tc>
        <w:tc>
          <w:tcPr>
            <w:tcW w:w="787" w:type="pct"/>
            <w:shd w:val="clear" w:color="auto" w:fill="auto"/>
          </w:tcPr>
          <w:p w14:paraId="22C854E8" w14:textId="77777777" w:rsidR="001333BC" w:rsidRPr="00643F8D" w:rsidRDefault="001333BC" w:rsidP="00643F8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1,000012</w:t>
            </w:r>
          </w:p>
        </w:tc>
        <w:tc>
          <w:tcPr>
            <w:tcW w:w="2366" w:type="pct"/>
            <w:shd w:val="clear" w:color="auto" w:fill="auto"/>
          </w:tcPr>
          <w:p w14:paraId="7A6E0438" w14:textId="703AA2AD" w:rsidR="001333BC" w:rsidRPr="00643F8D" w:rsidRDefault="00C03505" w:rsidP="00643F8D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“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Tidak</w:t>
            </w:r>
            <w:proofErr w:type="spellEnd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terdapat</w:t>
            </w:r>
            <w:proofErr w:type="spellEnd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multikolinieritas</w:t>
            </w:r>
            <w:proofErr w:type="spell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”</w:t>
            </w:r>
          </w:p>
        </w:tc>
      </w:tr>
    </w:tbl>
    <w:p w14:paraId="75E02FE9" w14:textId="66186AF9" w:rsidR="001333BC" w:rsidRPr="00643F8D" w:rsidRDefault="00C03505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2019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349AFD2C" w14:textId="4044EEC7" w:rsidR="001333BC" w:rsidRPr="00643F8D" w:rsidRDefault="0037333C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3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menunjukkan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bebas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toleransi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di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atas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0,1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VIF di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bawah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10,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disimpulkan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model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multikolinearitas</w:t>
      </w:r>
      <w:proofErr w:type="spellEnd"/>
      <w:r w:rsidR="00727B2D"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38EF60D2" w14:textId="77777777" w:rsidR="001333BC" w:rsidRPr="00643F8D" w:rsidRDefault="001333BC" w:rsidP="00610271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  <w:lang w:val="id-ID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Uji Autokorelasi</w:t>
      </w:r>
    </w:p>
    <w:p w14:paraId="526217FA" w14:textId="6FE1B4FB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Uji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autokorelasi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bertujuan menguji apakah dalam </w:t>
      </w:r>
      <w:r w:rsidR="001333BC" w:rsidRPr="00643F8D">
        <w:rPr>
          <w:rFonts w:ascii="Calibri Light" w:hAnsi="Calibri Light" w:cs="Calibri Light"/>
          <w:sz w:val="24"/>
          <w:szCs w:val="24"/>
        </w:rPr>
        <w:t>model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regresi linear ada korelasi antara kesalahan pengganggu pada periode t dengan kesalahaan pengganggu pada periode t-1 (sebelumnya) (Ghozali, 2011)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. </w:t>
      </w:r>
    </w:p>
    <w:p w14:paraId="183EBACC" w14:textId="4962A05B" w:rsidR="001333BC" w:rsidRPr="00643F8D" w:rsidRDefault="00C03505" w:rsidP="00C03505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fi-FI"/>
        </w:rPr>
      </w:pPr>
      <w:r>
        <w:rPr>
          <w:rFonts w:ascii="Calibri Light" w:hAnsi="Calibri Light" w:cs="Calibri Light"/>
          <w:b/>
          <w:bCs/>
          <w:sz w:val="24"/>
          <w:szCs w:val="24"/>
          <w:lang w:val="fi-FI"/>
        </w:rPr>
        <w:t>”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fi-FI"/>
        </w:rPr>
        <w:t>Tabel 4. Uji Autokorelasi</w:t>
      </w:r>
      <w:r>
        <w:rPr>
          <w:rFonts w:ascii="Calibri Light" w:hAnsi="Calibri Light" w:cs="Calibri Light"/>
          <w:b/>
          <w:bCs/>
          <w:sz w:val="24"/>
          <w:szCs w:val="24"/>
          <w:lang w:val="fi-FI"/>
        </w:rPr>
        <w:t>”</w:t>
      </w:r>
    </w:p>
    <w:tbl>
      <w:tblPr>
        <w:tblW w:w="42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906"/>
        <w:gridCol w:w="625"/>
        <w:gridCol w:w="1142"/>
      </w:tblGrid>
      <w:tr w:rsidR="001333BC" w:rsidRPr="00643F8D" w14:paraId="0BFFC791" w14:textId="77777777" w:rsidTr="00601685">
        <w:trPr>
          <w:trHeight w:val="351"/>
        </w:trPr>
        <w:tc>
          <w:tcPr>
            <w:tcW w:w="1049" w:type="pct"/>
            <w:shd w:val="clear" w:color="auto" w:fill="auto"/>
          </w:tcPr>
          <w:p w14:paraId="3990E9F1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du</w:t>
            </w:r>
          </w:p>
        </w:tc>
        <w:tc>
          <w:tcPr>
            <w:tcW w:w="1344" w:type="pct"/>
            <w:shd w:val="clear" w:color="auto" w:fill="auto"/>
          </w:tcPr>
          <w:p w14:paraId="076BA77C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4-du</w:t>
            </w:r>
          </w:p>
        </w:tc>
        <w:tc>
          <w:tcPr>
            <w:tcW w:w="916" w:type="pct"/>
            <w:shd w:val="clear" w:color="auto" w:fill="auto"/>
          </w:tcPr>
          <w:p w14:paraId="4804E6DC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Nilai D-W</w:t>
            </w:r>
          </w:p>
        </w:tc>
        <w:tc>
          <w:tcPr>
            <w:tcW w:w="1692" w:type="pct"/>
            <w:shd w:val="clear" w:color="auto" w:fill="auto"/>
          </w:tcPr>
          <w:p w14:paraId="7F196334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Kesimpulan</w:t>
            </w:r>
          </w:p>
        </w:tc>
      </w:tr>
      <w:tr w:rsidR="001333BC" w:rsidRPr="00643F8D" w14:paraId="51B22D53" w14:textId="77777777" w:rsidTr="00601685">
        <w:trPr>
          <w:trHeight w:val="287"/>
        </w:trPr>
        <w:tc>
          <w:tcPr>
            <w:tcW w:w="1049" w:type="pct"/>
            <w:shd w:val="clear" w:color="auto" w:fill="auto"/>
          </w:tcPr>
          <w:p w14:paraId="6E97BAF3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1,7529</w:t>
            </w:r>
          </w:p>
        </w:tc>
        <w:tc>
          <w:tcPr>
            <w:tcW w:w="1344" w:type="pct"/>
            <w:shd w:val="clear" w:color="auto" w:fill="auto"/>
          </w:tcPr>
          <w:p w14:paraId="4DEBDBBC" w14:textId="77777777" w:rsidR="001333BC" w:rsidRPr="00643F8D" w:rsidRDefault="001333BC" w:rsidP="00610271">
            <w:pPr>
              <w:pStyle w:val="Default"/>
              <w:spacing w:line="276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4-1,7529 = 2,2471</w:t>
            </w:r>
          </w:p>
        </w:tc>
        <w:tc>
          <w:tcPr>
            <w:tcW w:w="916" w:type="pct"/>
            <w:shd w:val="clear" w:color="auto" w:fill="auto"/>
          </w:tcPr>
          <w:p w14:paraId="6C59A505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1,935</w:t>
            </w:r>
          </w:p>
        </w:tc>
        <w:tc>
          <w:tcPr>
            <w:tcW w:w="1692" w:type="pct"/>
            <w:shd w:val="clear" w:color="auto" w:fill="auto"/>
          </w:tcPr>
          <w:p w14:paraId="461C95F8" w14:textId="77777777" w:rsidR="001333BC" w:rsidRPr="00643F8D" w:rsidRDefault="001333BC" w:rsidP="00610271">
            <w:pPr>
              <w:pStyle w:val="ListParagraph"/>
              <w:spacing w:after="0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 xml:space="preserve">Non </w:t>
            </w:r>
            <w:proofErr w:type="spellStart"/>
            <w:r w:rsidRPr="00643F8D">
              <w:rPr>
                <w:rFonts w:ascii="Calibri Light" w:hAnsi="Calibri Light" w:cs="Calibri Light"/>
                <w:sz w:val="18"/>
                <w:szCs w:val="18"/>
              </w:rPr>
              <w:t>Autokorelasi</w:t>
            </w:r>
            <w:proofErr w:type="spellEnd"/>
          </w:p>
        </w:tc>
      </w:tr>
    </w:tbl>
    <w:p w14:paraId="3B81A803" w14:textId="37146B0B" w:rsidR="001333BC" w:rsidRPr="00643F8D" w:rsidRDefault="00C03505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2019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78175347" w14:textId="11145B0B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Berdasarkan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4.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di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atas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dapat dilihat bahwa hasil perhitungan nilai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id-ID"/>
        </w:rPr>
        <w:t>Durbin-Watson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sebesar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1,935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yang berarti nilainya diantara </w:t>
      </w:r>
      <w:r w:rsidR="001333BC" w:rsidRPr="00643F8D">
        <w:rPr>
          <w:rFonts w:ascii="Calibri Light" w:hAnsi="Calibri Light" w:cs="Calibri Light"/>
          <w:sz w:val="24"/>
          <w:szCs w:val="24"/>
        </w:rPr>
        <w:t>du&lt;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dw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&lt;4-du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dimana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du = 1,7529 dan 4-du = 4-1,7529 = 2,2471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. Hal ini menunjukkan tidak ada autokorelasi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.</w:t>
      </w:r>
    </w:p>
    <w:p w14:paraId="31E2C2FB" w14:textId="1E122656" w:rsidR="001333BC" w:rsidRPr="00C03505" w:rsidRDefault="00C03505" w:rsidP="00610271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 xml:space="preserve">Uji </w:t>
      </w:r>
      <w:r w:rsidR="001333BC" w:rsidRPr="00643F8D">
        <w:rPr>
          <w:rFonts w:ascii="Calibri Light" w:hAnsi="Calibri Light" w:cs="Calibri Light"/>
          <w:b/>
          <w:bCs/>
          <w:sz w:val="24"/>
          <w:szCs w:val="24"/>
          <w:lang w:val="id-ID"/>
        </w:rPr>
        <w:t>Heteroskedastisitas</w:t>
      </w:r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7F342526" w14:textId="3819C1C6" w:rsidR="00727B2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Pengujian dilakukan dengan uji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id-ID"/>
        </w:rPr>
        <w:t xml:space="preserve">Glejser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yaitu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meregresi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masing-masing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el </w:t>
      </w:r>
      <w:r w:rsidR="001333BC" w:rsidRPr="00643F8D">
        <w:rPr>
          <w:rStyle w:val="hps"/>
          <w:rFonts w:ascii="Calibri Light" w:hAnsi="Calibri Light" w:cs="Calibri Light"/>
          <w:sz w:val="24"/>
          <w:szCs w:val="24"/>
          <w:lang w:val="id-ID"/>
        </w:rPr>
        <w:t>independen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absolute residual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dependen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diperoleh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berikut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>: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4896EFCA" w14:textId="73A12CC2" w:rsidR="001333BC" w:rsidRPr="00643F8D" w:rsidRDefault="001333BC" w:rsidP="00727B2D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643F8D">
        <w:rPr>
          <w:rFonts w:ascii="Calibri Light" w:hAnsi="Calibri Light" w:cs="Calibri Light"/>
          <w:b/>
          <w:bCs/>
          <w:sz w:val="24"/>
          <w:szCs w:val="24"/>
        </w:rPr>
        <w:t>Tabel</w:t>
      </w:r>
      <w:proofErr w:type="spellEnd"/>
      <w:r w:rsidRPr="00643F8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10271" w:rsidRPr="00643F8D">
        <w:rPr>
          <w:rFonts w:ascii="Calibri Light" w:hAnsi="Calibri Light" w:cs="Calibri Light"/>
          <w:b/>
          <w:bCs/>
          <w:sz w:val="24"/>
          <w:szCs w:val="24"/>
        </w:rPr>
        <w:t>5</w:t>
      </w:r>
      <w:r w:rsidRPr="00643F8D">
        <w:rPr>
          <w:rFonts w:ascii="Calibri Light" w:hAnsi="Calibri Light" w:cs="Calibri Light"/>
          <w:b/>
          <w:bCs/>
          <w:sz w:val="24"/>
          <w:szCs w:val="24"/>
        </w:rPr>
        <w:t xml:space="preserve">. Uji </w:t>
      </w:r>
      <w:proofErr w:type="spellStart"/>
      <w:r w:rsidRPr="00643F8D">
        <w:rPr>
          <w:rFonts w:ascii="Calibri Light" w:hAnsi="Calibri Light" w:cs="Calibri Light"/>
          <w:b/>
          <w:bCs/>
          <w:sz w:val="24"/>
          <w:szCs w:val="24"/>
        </w:rPr>
        <w:t>Heteroskedastisitas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640"/>
        <w:gridCol w:w="2605"/>
      </w:tblGrid>
      <w:tr w:rsidR="001333BC" w:rsidRPr="00643F8D" w14:paraId="08B6BAA0" w14:textId="77777777" w:rsidTr="00C03505">
        <w:trPr>
          <w:trHeight w:val="227"/>
        </w:trPr>
        <w:tc>
          <w:tcPr>
            <w:tcW w:w="933" w:type="pct"/>
            <w:shd w:val="clear" w:color="auto" w:fill="auto"/>
            <w:vAlign w:val="center"/>
          </w:tcPr>
          <w:p w14:paraId="6179E4E2" w14:textId="77777777" w:rsidR="001333BC" w:rsidRPr="00643F8D" w:rsidRDefault="001333BC" w:rsidP="00727B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proofErr w:type="spellStart"/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Variabel</w:t>
            </w:r>
            <w:proofErr w:type="spellEnd"/>
          </w:p>
        </w:tc>
        <w:tc>
          <w:tcPr>
            <w:tcW w:w="802" w:type="pct"/>
            <w:shd w:val="clear" w:color="auto" w:fill="auto"/>
            <w:vAlign w:val="center"/>
          </w:tcPr>
          <w:p w14:paraId="1C4E9D67" w14:textId="77777777" w:rsidR="001333BC" w:rsidRPr="00643F8D" w:rsidRDefault="001333BC" w:rsidP="00727B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Sig</w:t>
            </w:r>
          </w:p>
        </w:tc>
        <w:tc>
          <w:tcPr>
            <w:tcW w:w="3265" w:type="pct"/>
            <w:shd w:val="clear" w:color="auto" w:fill="auto"/>
            <w:vAlign w:val="center"/>
          </w:tcPr>
          <w:p w14:paraId="0EF93018" w14:textId="77777777" w:rsidR="001333BC" w:rsidRPr="00643F8D" w:rsidRDefault="001333BC" w:rsidP="00727B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Kesimpulan</w:t>
            </w:r>
          </w:p>
        </w:tc>
      </w:tr>
      <w:tr w:rsidR="001333BC" w:rsidRPr="00643F8D" w14:paraId="074A66D9" w14:textId="77777777" w:rsidTr="00C03505">
        <w:trPr>
          <w:trHeight w:val="260"/>
        </w:trPr>
        <w:tc>
          <w:tcPr>
            <w:tcW w:w="933" w:type="pct"/>
            <w:shd w:val="clear" w:color="000000" w:fill="FFFFFF"/>
          </w:tcPr>
          <w:p w14:paraId="65223E8D" w14:textId="77777777" w:rsidR="001333BC" w:rsidRPr="00643F8D" w:rsidRDefault="001333BC" w:rsidP="007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NPL</w:t>
            </w:r>
          </w:p>
        </w:tc>
        <w:tc>
          <w:tcPr>
            <w:tcW w:w="802" w:type="pct"/>
            <w:shd w:val="clear" w:color="auto" w:fill="auto"/>
          </w:tcPr>
          <w:p w14:paraId="6DC68A6D" w14:textId="77777777" w:rsidR="001333BC" w:rsidRPr="00643F8D" w:rsidRDefault="001333BC" w:rsidP="00727B2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0,915</w:t>
            </w:r>
          </w:p>
        </w:tc>
        <w:tc>
          <w:tcPr>
            <w:tcW w:w="3265" w:type="pct"/>
            <w:shd w:val="clear" w:color="auto" w:fill="auto"/>
            <w:vAlign w:val="center"/>
          </w:tcPr>
          <w:p w14:paraId="74B96451" w14:textId="26491868" w:rsidR="001333BC" w:rsidRPr="00643F8D" w:rsidRDefault="00C03505" w:rsidP="00727B2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“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Tidak</w:t>
            </w:r>
            <w:proofErr w:type="spellEnd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terdapat</w:t>
            </w:r>
            <w:proofErr w:type="spellEnd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heteroskedastisitas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”</w:t>
            </w:r>
          </w:p>
        </w:tc>
      </w:tr>
      <w:tr w:rsidR="001333BC" w:rsidRPr="00643F8D" w14:paraId="1D719DC4" w14:textId="77777777" w:rsidTr="00C03505">
        <w:trPr>
          <w:trHeight w:val="134"/>
        </w:trPr>
        <w:tc>
          <w:tcPr>
            <w:tcW w:w="933" w:type="pct"/>
            <w:shd w:val="clear" w:color="000000" w:fill="FFFFFF"/>
          </w:tcPr>
          <w:p w14:paraId="4C584A34" w14:textId="77777777" w:rsidR="001333BC" w:rsidRPr="00643F8D" w:rsidRDefault="001333BC" w:rsidP="007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CSR</w:t>
            </w:r>
          </w:p>
        </w:tc>
        <w:tc>
          <w:tcPr>
            <w:tcW w:w="802" w:type="pct"/>
            <w:shd w:val="clear" w:color="auto" w:fill="auto"/>
          </w:tcPr>
          <w:p w14:paraId="72238FA5" w14:textId="77777777" w:rsidR="001333BC" w:rsidRPr="00643F8D" w:rsidRDefault="001333BC" w:rsidP="00727B2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0,718</w:t>
            </w:r>
          </w:p>
        </w:tc>
        <w:tc>
          <w:tcPr>
            <w:tcW w:w="3265" w:type="pct"/>
            <w:shd w:val="clear" w:color="auto" w:fill="auto"/>
          </w:tcPr>
          <w:p w14:paraId="594A9637" w14:textId="70D39BDE" w:rsidR="001333BC" w:rsidRPr="00643F8D" w:rsidRDefault="00C03505" w:rsidP="00727B2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“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Tidak</w:t>
            </w:r>
            <w:proofErr w:type="spellEnd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terdapat</w:t>
            </w:r>
            <w:proofErr w:type="spellEnd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="001333BC" w:rsidRPr="00643F8D">
              <w:rPr>
                <w:rFonts w:ascii="Calibri Light" w:hAnsi="Calibri Light" w:cs="Calibri Light"/>
                <w:sz w:val="16"/>
                <w:szCs w:val="16"/>
              </w:rPr>
              <w:t>heteroskedastisitas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”</w:t>
            </w:r>
          </w:p>
        </w:tc>
      </w:tr>
    </w:tbl>
    <w:p w14:paraId="2ABE1D41" w14:textId="21F2D4CE" w:rsidR="001333BC" w:rsidRPr="00643F8D" w:rsidRDefault="001333BC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C03505">
        <w:rPr>
          <w:rFonts w:ascii="Calibri Light" w:hAnsi="Calibri Light" w:cs="Calibri Light"/>
          <w:sz w:val="24"/>
          <w:szCs w:val="24"/>
        </w:rPr>
        <w:t>“</w:t>
      </w:r>
      <w:r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2019</w:t>
      </w:r>
      <w:r w:rsidR="00C03505">
        <w:rPr>
          <w:rFonts w:ascii="Calibri Light" w:hAnsi="Calibri Light" w:cs="Calibri Light"/>
          <w:sz w:val="24"/>
          <w:szCs w:val="24"/>
        </w:rPr>
        <w:t>”</w:t>
      </w:r>
    </w:p>
    <w:p w14:paraId="5A75112A" w14:textId="451C33BC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uji </w:t>
      </w:r>
      <w:proofErr w:type="spellStart"/>
      <w:r w:rsidR="001333BC" w:rsidRPr="00643F8D">
        <w:rPr>
          <w:rFonts w:ascii="Calibri Light" w:hAnsi="Calibri Light" w:cs="Calibri Light"/>
          <w:i/>
          <w:sz w:val="24"/>
          <w:szCs w:val="24"/>
        </w:rPr>
        <w:t>Glejser</w:t>
      </w:r>
      <w:proofErr w:type="spellEnd"/>
      <w:r w:rsidR="001333BC" w:rsidRPr="00643F8D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dari 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>T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abel </w:t>
      </w:r>
      <w:r w:rsidR="00610271" w:rsidRPr="00643F8D">
        <w:rPr>
          <w:rFonts w:ascii="Calibri Light" w:hAnsi="Calibri Light" w:cs="Calibri Light"/>
          <w:iCs/>
          <w:sz w:val="24"/>
          <w:szCs w:val="24"/>
        </w:rPr>
        <w:t>5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dengan jelas menunjukkan bahwa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 ada satupun variabel independen yang signifikan secara statistik mempengaruhi variabel dependen nilai </w:t>
      </w:r>
      <w:r w:rsidR="001333BC" w:rsidRPr="00643F8D">
        <w:rPr>
          <w:rFonts w:ascii="Calibri Light" w:hAnsi="Calibri Light" w:cs="Calibri Light"/>
          <w:i/>
          <w:sz w:val="24"/>
          <w:szCs w:val="24"/>
          <w:lang w:val="id-ID"/>
        </w:rPr>
        <w:t>absolut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 xml:space="preserve">e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Residual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 (A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>BS_RES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)</w:t>
      </w:r>
      <w:r>
        <w:rPr>
          <w:rFonts w:ascii="Calibri Light" w:hAnsi="Calibri Light" w:cs="Calibri Light"/>
          <w:iCs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. </w:t>
      </w:r>
      <w:r>
        <w:rPr>
          <w:rFonts w:ascii="Calibri Light" w:hAnsi="Calibri Light" w:cs="Calibri Light"/>
          <w:iCs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Hal ini terlihat dari probabilitas signifikansinya di atas tingkat kepercayaan 5%</w:t>
      </w:r>
      <w:r>
        <w:rPr>
          <w:rFonts w:ascii="Calibri Light" w:hAnsi="Calibri Light" w:cs="Calibri Light"/>
          <w:iCs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 xml:space="preserve">. </w:t>
      </w:r>
      <w:r>
        <w:rPr>
          <w:rFonts w:ascii="Calibri Light" w:hAnsi="Calibri Light" w:cs="Calibri Light"/>
          <w:iCs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Jadi dapat disimpulkan model regresi tidak mengandung adanya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heteroskedastisitas (tidak ada heteroskedastisitas)</w:t>
      </w:r>
      <w:r>
        <w:rPr>
          <w:rFonts w:ascii="Calibri Light" w:hAnsi="Calibri Light" w:cs="Calibri Light"/>
          <w:iCs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.</w:t>
      </w:r>
    </w:p>
    <w:p w14:paraId="70FADF7B" w14:textId="22BE8DF9" w:rsidR="001333BC" w:rsidRPr="00643F8D" w:rsidRDefault="00C03505" w:rsidP="00610271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bookmarkStart w:id="13" w:name="_Toc415778111"/>
      <w:r>
        <w:rPr>
          <w:rFonts w:ascii="Calibri Light" w:hAnsi="Calibri Light" w:cs="Calibri Light"/>
          <w:b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Hipotesis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>”</w:t>
      </w:r>
    </w:p>
    <w:bookmarkEnd w:id="13"/>
    <w:p w14:paraId="635C5436" w14:textId="6A45EC53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menguji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Cs/>
          <w:sz w:val="24"/>
          <w:szCs w:val="24"/>
          <w:lang w:val="id-ID"/>
        </w:rPr>
        <w:t>bebas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terikat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teknik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analisis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berganda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Deskripsi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uji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dijelaskan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uraian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berikut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6817966C" w14:textId="7120D80B" w:rsidR="001333BC" w:rsidRPr="00643F8D" w:rsidRDefault="001333BC" w:rsidP="00610271">
      <w:pPr>
        <w:spacing w:after="0"/>
        <w:ind w:left="1276" w:hanging="1276"/>
        <w:jc w:val="both"/>
        <w:rPr>
          <w:rFonts w:ascii="Calibri Light" w:hAnsi="Calibri Light" w:cs="Calibri Light"/>
          <w:b/>
          <w:bCs/>
          <w:sz w:val="24"/>
          <w:szCs w:val="24"/>
          <w:lang w:val="sv-SE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 xml:space="preserve">Tabel </w:t>
      </w:r>
      <w:r w:rsidR="00610271"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>6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 xml:space="preserve">. </w:t>
      </w:r>
      <w:r w:rsidR="00C03505">
        <w:rPr>
          <w:rFonts w:ascii="Calibri Light" w:hAnsi="Calibri Light" w:cs="Calibri Light"/>
          <w:b/>
          <w:bCs/>
          <w:sz w:val="24"/>
          <w:szCs w:val="24"/>
          <w:lang w:val="sv-SE"/>
        </w:rPr>
        <w:t>”</w:t>
      </w:r>
      <w:r w:rsidRPr="00643F8D">
        <w:rPr>
          <w:rFonts w:ascii="Calibri Light" w:hAnsi="Calibri Light" w:cs="Calibri Light"/>
          <w:b/>
          <w:bCs/>
          <w:sz w:val="24"/>
          <w:szCs w:val="24"/>
          <w:lang w:val="sv-SE"/>
        </w:rPr>
        <w:t>Hasil Analisis Regresi Linier Berganda</w:t>
      </w:r>
      <w:r w:rsidR="00C03505">
        <w:rPr>
          <w:rFonts w:ascii="Calibri Light" w:hAnsi="Calibri Light" w:cs="Calibri Light"/>
          <w:b/>
          <w:bCs/>
          <w:sz w:val="24"/>
          <w:szCs w:val="24"/>
          <w:lang w:val="sv-SE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939"/>
        <w:gridCol w:w="860"/>
        <w:gridCol w:w="860"/>
      </w:tblGrid>
      <w:tr w:rsidR="001333BC" w:rsidRPr="00643F8D" w14:paraId="5DE5070B" w14:textId="77777777" w:rsidTr="00601685">
        <w:trPr>
          <w:trHeight w:val="479"/>
        </w:trPr>
        <w:tc>
          <w:tcPr>
            <w:tcW w:w="1667" w:type="pct"/>
            <w:shd w:val="clear" w:color="auto" w:fill="auto"/>
          </w:tcPr>
          <w:p w14:paraId="6BF2A245" w14:textId="77777777" w:rsidR="001333BC" w:rsidRPr="00643F8D" w:rsidRDefault="001333BC" w:rsidP="00610271">
            <w:pPr>
              <w:spacing w:after="0"/>
              <w:ind w:left="-17" w:firstLine="17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en-ID"/>
              </w:rPr>
            </w:pPr>
            <w:proofErr w:type="spellStart"/>
            <w:r w:rsidRPr="00643F8D">
              <w:rPr>
                <w:rFonts w:ascii="Calibri Light" w:hAnsi="Calibri Light" w:cs="Calibri Light"/>
                <w:b/>
                <w:sz w:val="16"/>
                <w:szCs w:val="16"/>
                <w:lang w:val="en-ID"/>
              </w:rPr>
              <w:t>Variabel</w:t>
            </w:r>
            <w:proofErr w:type="spellEnd"/>
          </w:p>
        </w:tc>
        <w:tc>
          <w:tcPr>
            <w:tcW w:w="1177" w:type="pct"/>
            <w:shd w:val="clear" w:color="auto" w:fill="auto"/>
          </w:tcPr>
          <w:p w14:paraId="564826A1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proofErr w:type="spellStart"/>
            <w:r w:rsidRPr="00643F8D">
              <w:rPr>
                <w:rFonts w:ascii="Calibri Light" w:hAnsi="Calibri Light" w:cs="Calibri Light"/>
                <w:b/>
                <w:sz w:val="16"/>
                <w:szCs w:val="16"/>
              </w:rPr>
              <w:t>Koefisien</w:t>
            </w:r>
            <w:proofErr w:type="spellEnd"/>
            <w:r w:rsidRPr="00643F8D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</w:t>
            </w:r>
            <w:proofErr w:type="spellStart"/>
            <w:r w:rsidRPr="00643F8D">
              <w:rPr>
                <w:rFonts w:ascii="Calibri Light" w:hAnsi="Calibri Light" w:cs="Calibri Light"/>
                <w:b/>
                <w:sz w:val="16"/>
                <w:szCs w:val="16"/>
              </w:rPr>
              <w:t>Regresi</w:t>
            </w:r>
            <w:proofErr w:type="spellEnd"/>
            <w:r w:rsidRPr="00643F8D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(b)</w:t>
            </w:r>
          </w:p>
        </w:tc>
        <w:tc>
          <w:tcPr>
            <w:tcW w:w="1078" w:type="pct"/>
            <w:shd w:val="clear" w:color="auto" w:fill="auto"/>
          </w:tcPr>
          <w:p w14:paraId="28FEC82E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en-ID"/>
              </w:rPr>
            </w:pPr>
            <w:proofErr w:type="spellStart"/>
            <w:r w:rsidRPr="00643F8D">
              <w:rPr>
                <w:rFonts w:ascii="Calibri Light" w:hAnsi="Calibri Light" w:cs="Calibri Light"/>
                <w:b/>
                <w:sz w:val="16"/>
                <w:szCs w:val="16"/>
                <w:lang w:val="en-ID"/>
              </w:rPr>
              <w:t>t</w:t>
            </w:r>
            <w:r w:rsidRPr="00643F8D">
              <w:rPr>
                <w:rFonts w:ascii="Calibri Light" w:hAnsi="Calibri Light" w:cs="Calibri Light"/>
                <w:b/>
                <w:sz w:val="16"/>
                <w:szCs w:val="16"/>
                <w:vertAlign w:val="subscript"/>
                <w:lang w:val="en-ID"/>
              </w:rPr>
              <w:t>hitung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14:paraId="51525072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i/>
                <w:sz w:val="16"/>
                <w:szCs w:val="16"/>
                <w:lang w:val="en-ID"/>
              </w:rPr>
            </w:pPr>
            <w:r w:rsidRPr="00643F8D">
              <w:rPr>
                <w:rFonts w:ascii="Calibri Light" w:hAnsi="Calibri Light" w:cs="Calibri Light"/>
                <w:b/>
                <w:i/>
                <w:sz w:val="16"/>
                <w:szCs w:val="16"/>
                <w:lang w:val="en-ID"/>
              </w:rPr>
              <w:t>Sig.</w:t>
            </w:r>
          </w:p>
        </w:tc>
      </w:tr>
      <w:tr w:rsidR="001333BC" w:rsidRPr="00643F8D" w14:paraId="5E892E73" w14:textId="77777777" w:rsidTr="00601685">
        <w:trPr>
          <w:trHeight w:val="240"/>
        </w:trPr>
        <w:tc>
          <w:tcPr>
            <w:tcW w:w="1667" w:type="pct"/>
            <w:shd w:val="clear" w:color="auto" w:fill="auto"/>
          </w:tcPr>
          <w:p w14:paraId="364C24D6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i/>
                <w:sz w:val="16"/>
                <w:szCs w:val="16"/>
                <w:lang w:eastAsia="id-ID"/>
              </w:rPr>
            </w:pPr>
            <w:proofErr w:type="spellStart"/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Konstanta</w:t>
            </w:r>
            <w:proofErr w:type="spellEnd"/>
          </w:p>
        </w:tc>
        <w:tc>
          <w:tcPr>
            <w:tcW w:w="1177" w:type="pct"/>
            <w:shd w:val="clear" w:color="auto" w:fill="auto"/>
          </w:tcPr>
          <w:p w14:paraId="222DF88A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0,711</w:t>
            </w:r>
          </w:p>
        </w:tc>
        <w:tc>
          <w:tcPr>
            <w:tcW w:w="1078" w:type="pct"/>
            <w:shd w:val="clear" w:color="auto" w:fill="auto"/>
          </w:tcPr>
          <w:p w14:paraId="58A494F5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auto"/>
          </w:tcPr>
          <w:p w14:paraId="3CF35824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333BC" w:rsidRPr="00643F8D" w14:paraId="304ED823" w14:textId="77777777" w:rsidTr="00601685">
        <w:trPr>
          <w:trHeight w:val="253"/>
        </w:trPr>
        <w:tc>
          <w:tcPr>
            <w:tcW w:w="1667" w:type="pct"/>
            <w:shd w:val="clear" w:color="000000" w:fill="FFFFFF"/>
          </w:tcPr>
          <w:p w14:paraId="4FC7D5A8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NPL</w:t>
            </w:r>
          </w:p>
        </w:tc>
        <w:tc>
          <w:tcPr>
            <w:tcW w:w="1177" w:type="pct"/>
            <w:shd w:val="clear" w:color="auto" w:fill="auto"/>
          </w:tcPr>
          <w:p w14:paraId="405C6CBE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-52,961</w:t>
            </w:r>
          </w:p>
        </w:tc>
        <w:tc>
          <w:tcPr>
            <w:tcW w:w="1078" w:type="pct"/>
            <w:shd w:val="clear" w:color="auto" w:fill="auto"/>
          </w:tcPr>
          <w:p w14:paraId="34C47F47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-10,151</w:t>
            </w:r>
          </w:p>
        </w:tc>
        <w:tc>
          <w:tcPr>
            <w:tcW w:w="1078" w:type="pct"/>
            <w:shd w:val="clear" w:color="auto" w:fill="auto"/>
          </w:tcPr>
          <w:p w14:paraId="7153A0DB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0,000</w:t>
            </w:r>
          </w:p>
        </w:tc>
      </w:tr>
      <w:tr w:rsidR="001333BC" w:rsidRPr="00643F8D" w14:paraId="338A6FE6" w14:textId="77777777" w:rsidTr="00601685">
        <w:trPr>
          <w:trHeight w:val="240"/>
        </w:trPr>
        <w:tc>
          <w:tcPr>
            <w:tcW w:w="1667" w:type="pct"/>
            <w:shd w:val="clear" w:color="000000" w:fill="FFFFFF"/>
          </w:tcPr>
          <w:p w14:paraId="5BC683D1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CSR</w:t>
            </w:r>
          </w:p>
        </w:tc>
        <w:tc>
          <w:tcPr>
            <w:tcW w:w="1177" w:type="pct"/>
            <w:shd w:val="clear" w:color="auto" w:fill="auto"/>
          </w:tcPr>
          <w:p w14:paraId="69BBBF3E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7,002</w:t>
            </w:r>
          </w:p>
        </w:tc>
        <w:tc>
          <w:tcPr>
            <w:tcW w:w="1078" w:type="pct"/>
            <w:shd w:val="clear" w:color="auto" w:fill="auto"/>
          </w:tcPr>
          <w:p w14:paraId="62A490F4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5,273</w:t>
            </w:r>
          </w:p>
        </w:tc>
        <w:tc>
          <w:tcPr>
            <w:tcW w:w="1078" w:type="pct"/>
            <w:shd w:val="clear" w:color="auto" w:fill="auto"/>
          </w:tcPr>
          <w:p w14:paraId="5E59BBE7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43F8D">
              <w:rPr>
                <w:rFonts w:ascii="Calibri Light" w:hAnsi="Calibri Light" w:cs="Calibri Light"/>
                <w:sz w:val="16"/>
                <w:szCs w:val="16"/>
              </w:rPr>
              <w:t>0,000</w:t>
            </w:r>
          </w:p>
        </w:tc>
      </w:tr>
    </w:tbl>
    <w:p w14:paraId="60F3A25E" w14:textId="5121E3A0" w:rsidR="001333BC" w:rsidRPr="00643F8D" w:rsidRDefault="00C03505" w:rsidP="00610271">
      <w:pPr>
        <w:tabs>
          <w:tab w:val="left" w:pos="709"/>
        </w:tabs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2019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7DA8EBDA" w14:textId="3A6670F6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Berdasarkan hasil analisis regresi </w:t>
      </w:r>
      <w:r w:rsidR="001333BC" w:rsidRPr="00643F8D">
        <w:rPr>
          <w:rFonts w:ascii="Calibri Light" w:hAnsi="Calibri Light" w:cs="Calibri Light"/>
          <w:sz w:val="24"/>
          <w:szCs w:val="24"/>
        </w:rPr>
        <w:t>linier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berganda tersebut diketahui persamaan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regresi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linear berganda sebagai berikut: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</w:p>
    <w:p w14:paraId="546D0620" w14:textId="77777777" w:rsidR="001333BC" w:rsidRPr="00643F8D" w:rsidRDefault="001333BC" w:rsidP="00610271">
      <w:pPr>
        <w:spacing w:after="0"/>
        <w:rPr>
          <w:rFonts w:ascii="Calibri Light" w:hAnsi="Calibri Light" w:cs="Calibri Light"/>
          <w:sz w:val="24"/>
          <w:szCs w:val="24"/>
        </w:rPr>
      </w:pP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Y = </w:t>
      </w:r>
      <w:r w:rsidRPr="00643F8D">
        <w:rPr>
          <w:rFonts w:ascii="Calibri Light" w:hAnsi="Calibri Light" w:cs="Calibri Light"/>
          <w:sz w:val="24"/>
          <w:szCs w:val="24"/>
        </w:rPr>
        <w:t xml:space="preserve">0,711 </w:t>
      </w:r>
      <w:r w:rsidRPr="00643F8D">
        <w:rPr>
          <w:rFonts w:ascii="Calibri Light" w:hAnsi="Calibri Light" w:cs="Calibri Light"/>
          <w:sz w:val="24"/>
          <w:szCs w:val="24"/>
          <w:lang w:val="sv-SE"/>
        </w:rPr>
        <w:t>-</w:t>
      </w: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Pr="00643F8D">
        <w:rPr>
          <w:rFonts w:ascii="Calibri Light" w:hAnsi="Calibri Light" w:cs="Calibri Light"/>
          <w:sz w:val="24"/>
          <w:szCs w:val="24"/>
        </w:rPr>
        <w:t>52,961X</w:t>
      </w:r>
      <w:r w:rsidRPr="00643F8D">
        <w:rPr>
          <w:rFonts w:ascii="Calibri Light" w:hAnsi="Calibri Light" w:cs="Calibri Light"/>
          <w:sz w:val="24"/>
          <w:szCs w:val="24"/>
          <w:vertAlign w:val="subscript"/>
        </w:rPr>
        <w:t>1</w:t>
      </w:r>
      <w:r w:rsidRPr="00643F8D">
        <w:rPr>
          <w:rFonts w:ascii="Calibri Light" w:hAnsi="Calibri Light" w:cs="Calibri Light"/>
          <w:sz w:val="24"/>
          <w:szCs w:val="24"/>
          <w:vertAlign w:val="subscript"/>
          <w:lang w:val="id-ID"/>
        </w:rPr>
        <w:t xml:space="preserve"> </w:t>
      </w:r>
      <w:r w:rsidRPr="00643F8D">
        <w:rPr>
          <w:rFonts w:ascii="Calibri Light" w:hAnsi="Calibri Light" w:cs="Calibri Light"/>
          <w:sz w:val="24"/>
          <w:szCs w:val="24"/>
          <w:lang w:val="sv-SE"/>
        </w:rPr>
        <w:t>+</w:t>
      </w: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Pr="00643F8D">
        <w:rPr>
          <w:rFonts w:ascii="Calibri Light" w:hAnsi="Calibri Light" w:cs="Calibri Light"/>
          <w:sz w:val="24"/>
          <w:szCs w:val="24"/>
        </w:rPr>
        <w:t>7,002</w:t>
      </w:r>
      <w:r w:rsidRPr="00643F8D">
        <w:rPr>
          <w:rFonts w:ascii="Calibri Light" w:hAnsi="Calibri Light" w:cs="Calibri Light"/>
          <w:sz w:val="24"/>
          <w:szCs w:val="24"/>
          <w:lang w:val="id-ID"/>
        </w:rPr>
        <w:t>X</w:t>
      </w:r>
      <w:r w:rsidRPr="00643F8D">
        <w:rPr>
          <w:rFonts w:ascii="Calibri Light" w:hAnsi="Calibri Light" w:cs="Calibri Light"/>
          <w:sz w:val="24"/>
          <w:szCs w:val="24"/>
          <w:vertAlign w:val="subscript"/>
        </w:rPr>
        <w:t>2</w:t>
      </w:r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Pr="00643F8D">
        <w:rPr>
          <w:rFonts w:ascii="Calibri Light" w:hAnsi="Calibri Light" w:cs="Calibri Light"/>
          <w:sz w:val="24"/>
          <w:szCs w:val="24"/>
          <w:lang w:val="id-ID"/>
        </w:rPr>
        <w:t>+</w:t>
      </w:r>
      <w:r w:rsidRPr="00643F8D">
        <w:rPr>
          <w:rFonts w:ascii="Calibri Light" w:hAnsi="Calibri Light" w:cs="Calibri Light"/>
          <w:sz w:val="24"/>
          <w:szCs w:val="24"/>
        </w:rPr>
        <w:t xml:space="preserve"> e</w:t>
      </w:r>
    </w:p>
    <w:p w14:paraId="7590E43F" w14:textId="4C12E34A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ES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Selanjutnya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untuk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mengetahui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apakah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diajukan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dalam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penelitian</w:t>
      </w:r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diterima</w:t>
      </w:r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ditolak</w:t>
      </w:r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menggunakan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uji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t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uji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F</w:t>
      </w:r>
      <w:r>
        <w:rPr>
          <w:rFonts w:ascii="Calibri Light" w:hAnsi="Calibri Light" w:cs="Calibri Light"/>
          <w:sz w:val="24"/>
          <w:szCs w:val="24"/>
          <w:lang w:val="es-ES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. </w:t>
      </w:r>
      <w:r w:rsidR="00C03505">
        <w:rPr>
          <w:rFonts w:ascii="Calibri Light" w:hAnsi="Calibri Light" w:cs="Calibri Light"/>
          <w:sz w:val="24"/>
          <w:szCs w:val="24"/>
          <w:lang w:val="es-ES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hipotesis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dijelaskan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berikut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:</w:t>
      </w:r>
      <w:r w:rsidR="00C03505">
        <w:rPr>
          <w:rFonts w:ascii="Calibri Light" w:hAnsi="Calibri Light" w:cs="Calibri Light"/>
          <w:sz w:val="24"/>
          <w:szCs w:val="24"/>
          <w:lang w:val="es-ES"/>
        </w:rPr>
        <w:t>”</w:t>
      </w:r>
    </w:p>
    <w:p w14:paraId="529130EF" w14:textId="77777777" w:rsidR="001333BC" w:rsidRPr="00643F8D" w:rsidRDefault="001333BC" w:rsidP="00610271">
      <w:pPr>
        <w:widowControl w:val="0"/>
        <w:spacing w:after="0"/>
        <w:contextualSpacing/>
        <w:jc w:val="both"/>
        <w:rPr>
          <w:rFonts w:ascii="Calibri Light" w:hAnsi="Calibri Light" w:cs="Calibri Light"/>
          <w:b/>
          <w:sz w:val="24"/>
          <w:szCs w:val="24"/>
        </w:rPr>
      </w:pPr>
      <w:r w:rsidRPr="00643F8D">
        <w:rPr>
          <w:rFonts w:ascii="Calibri Light" w:hAnsi="Calibri Light" w:cs="Calibri Light"/>
          <w:b/>
          <w:sz w:val="24"/>
          <w:szCs w:val="24"/>
        </w:rPr>
        <w:t>Uji t (</w:t>
      </w:r>
      <w:proofErr w:type="spellStart"/>
      <w:r w:rsidRPr="00643F8D">
        <w:rPr>
          <w:rFonts w:ascii="Calibri Light" w:hAnsi="Calibri Light" w:cs="Calibri Light"/>
          <w:b/>
          <w:sz w:val="24"/>
          <w:szCs w:val="24"/>
        </w:rPr>
        <w:t>secara</w:t>
      </w:r>
      <w:proofErr w:type="spellEnd"/>
      <w:r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b/>
          <w:sz w:val="24"/>
          <w:szCs w:val="24"/>
        </w:rPr>
        <w:t>parsial</w:t>
      </w:r>
      <w:proofErr w:type="spellEnd"/>
      <w:r w:rsidRPr="00643F8D">
        <w:rPr>
          <w:rFonts w:ascii="Calibri Light" w:hAnsi="Calibri Light" w:cs="Calibri Light"/>
          <w:b/>
          <w:sz w:val="24"/>
          <w:szCs w:val="24"/>
        </w:rPr>
        <w:t>)</w:t>
      </w:r>
    </w:p>
    <w:p w14:paraId="270F17F8" w14:textId="22D8A36E" w:rsidR="001333BC" w:rsidRPr="00643F8D" w:rsidRDefault="00C03505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Penjelasan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uji t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masing-masing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bebas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berikut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>: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1C6B2516" w14:textId="0B53EAA8" w:rsidR="00601685" w:rsidRPr="00643F8D" w:rsidRDefault="00C03505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Hasil statistik uji t untuk variabel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yang </w:t>
      </w:r>
      <w:proofErr w:type="spellStart"/>
      <w:r w:rsidR="001333BC" w:rsidRPr="00643F8D">
        <w:rPr>
          <w:rFonts w:ascii="Calibri Light" w:eastAsia="Calibri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Calibri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Non Performing Loan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diperoleh nilai t hitung sebesar </w:t>
      </w:r>
      <w:r w:rsidR="001333BC" w:rsidRPr="00643F8D">
        <w:rPr>
          <w:rFonts w:ascii="Calibri Light" w:hAnsi="Calibri Light" w:cs="Calibri Light"/>
          <w:sz w:val="24"/>
          <w:szCs w:val="24"/>
        </w:rPr>
        <w:t>-10,151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dengan nilai signifikansi sebesar 0,000 (0,000&lt;0,05) dan koefisien regresi mempunyai nilai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negatif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-</w:t>
      </w:r>
      <w:r w:rsidR="001333BC" w:rsidRPr="00643F8D">
        <w:rPr>
          <w:rFonts w:ascii="Calibri Light" w:hAnsi="Calibri Light" w:cs="Calibri Light"/>
          <w:sz w:val="24"/>
          <w:szCs w:val="24"/>
        </w:rPr>
        <w:t>52,961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maka hipotesis pertama yang menyatakan bahwa</w:t>
      </w:r>
      <w:r w:rsidR="00525B5B"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resiko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negatif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”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.</w:t>
      </w:r>
      <w:bookmarkStart w:id="14" w:name="_Hlk24353230"/>
    </w:p>
    <w:p w14:paraId="43053034" w14:textId="27A959F4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Hasil statistik uji t untuk variabel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(CSR)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diperoleh nilai t hitung sebesar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5,273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dengan nilai signifikansi sebesar 0,000 (0,000&lt;0,05) dan koefisien regresi mempunyai nilai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</w:rPr>
        <w:t>7,002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maka hipotesis kedua yang menyatakan bahwa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sv-SE"/>
        </w:rPr>
        <w:t>C</w:t>
      </w:r>
      <w:proofErr w:type="spellStart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orporate</w:t>
      </w:r>
      <w:proofErr w:type="spellEnd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 xml:space="preserve">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berpengaruh secara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dan signifikan terhadap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”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bookmarkEnd w:id="14"/>
    <w:p w14:paraId="3833821F" w14:textId="77777777" w:rsidR="001333BC" w:rsidRPr="00643F8D" w:rsidRDefault="001333BC" w:rsidP="00610271">
      <w:pPr>
        <w:widowControl w:val="0"/>
        <w:spacing w:after="0"/>
        <w:contextualSpacing/>
        <w:jc w:val="both"/>
        <w:rPr>
          <w:rFonts w:ascii="Calibri Light" w:hAnsi="Calibri Light" w:cs="Calibri Light"/>
          <w:sz w:val="24"/>
          <w:szCs w:val="24"/>
          <w:lang w:val="id-ID"/>
        </w:rPr>
      </w:pPr>
      <w:r w:rsidRPr="00643F8D">
        <w:rPr>
          <w:rFonts w:ascii="Calibri Light" w:hAnsi="Calibri Light" w:cs="Calibri Light"/>
          <w:b/>
          <w:sz w:val="24"/>
          <w:szCs w:val="24"/>
        </w:rPr>
        <w:t>Uji F</w:t>
      </w:r>
    </w:p>
    <w:p w14:paraId="2B13A89E" w14:textId="391F2638" w:rsidR="001333BC" w:rsidRDefault="00C03505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Hasil uji F disajikan pada tabel di bawah ini: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7B0A037D" w14:textId="4A34C7BF" w:rsidR="00C03505" w:rsidRDefault="00C03505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65DFD59B" w14:textId="77777777" w:rsidR="00C03505" w:rsidRPr="00C03505" w:rsidRDefault="00C03505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2C388892" w14:textId="6B3A5D6E" w:rsidR="001333BC" w:rsidRPr="00C03505" w:rsidRDefault="00C03505" w:rsidP="00610271">
      <w:pPr>
        <w:widowControl w:val="0"/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“T</w:t>
      </w:r>
      <w:r w:rsidR="001333BC" w:rsidRPr="00643F8D">
        <w:rPr>
          <w:rFonts w:ascii="Calibri Light" w:hAnsi="Calibri Light" w:cs="Calibri Light"/>
          <w:b/>
          <w:sz w:val="24"/>
          <w:szCs w:val="24"/>
          <w:lang w:val="id-ID"/>
        </w:rPr>
        <w:t xml:space="preserve">abel </w:t>
      </w:r>
      <w:r w:rsidR="00610271" w:rsidRPr="00643F8D">
        <w:rPr>
          <w:rFonts w:ascii="Calibri Light" w:hAnsi="Calibri Light" w:cs="Calibri Light"/>
          <w:b/>
          <w:sz w:val="24"/>
          <w:szCs w:val="24"/>
        </w:rPr>
        <w:t>7</w:t>
      </w:r>
      <w:r w:rsidR="001333BC" w:rsidRPr="00643F8D">
        <w:rPr>
          <w:rFonts w:ascii="Calibri Light" w:hAnsi="Calibri Light" w:cs="Calibri Light"/>
          <w:b/>
          <w:sz w:val="24"/>
          <w:szCs w:val="24"/>
        </w:rPr>
        <w:t>.</w:t>
      </w:r>
      <w:r w:rsidR="001333BC" w:rsidRPr="00643F8D">
        <w:rPr>
          <w:rFonts w:ascii="Calibri Light" w:hAnsi="Calibri Light" w:cs="Calibri Light"/>
          <w:b/>
          <w:sz w:val="24"/>
          <w:szCs w:val="24"/>
          <w:lang w:val="id-ID"/>
        </w:rPr>
        <w:t xml:space="preserve"> Hasil Uji F</w:t>
      </w:r>
      <w:r>
        <w:rPr>
          <w:rFonts w:ascii="Calibri Light" w:hAnsi="Calibri Light" w:cs="Calibri Light"/>
          <w:b/>
          <w:sz w:val="24"/>
          <w:szCs w:val="24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941"/>
        <w:gridCol w:w="663"/>
        <w:gridCol w:w="1054"/>
      </w:tblGrid>
      <w:tr w:rsidR="001333BC" w:rsidRPr="00643F8D" w14:paraId="03D219CF" w14:textId="77777777" w:rsidTr="002C449E">
        <w:trPr>
          <w:trHeight w:val="209"/>
        </w:trPr>
        <w:tc>
          <w:tcPr>
            <w:tcW w:w="1679" w:type="pct"/>
            <w:shd w:val="clear" w:color="auto" w:fill="auto"/>
          </w:tcPr>
          <w:p w14:paraId="0FDC1458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nb-NO"/>
              </w:rPr>
            </w:pPr>
            <w:r w:rsidRPr="00643F8D">
              <w:rPr>
                <w:rFonts w:ascii="Calibri Light" w:hAnsi="Calibri Light" w:cs="Calibri Light"/>
                <w:b/>
                <w:bCs/>
                <w:sz w:val="18"/>
                <w:szCs w:val="18"/>
                <w:lang w:val="nb-NO"/>
              </w:rPr>
              <w:t>Model</w:t>
            </w:r>
          </w:p>
        </w:tc>
        <w:tc>
          <w:tcPr>
            <w:tcW w:w="1191" w:type="pct"/>
            <w:shd w:val="clear" w:color="auto" w:fill="auto"/>
          </w:tcPr>
          <w:p w14:paraId="09053C81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sv-SE"/>
              </w:rPr>
            </w:pPr>
            <w:r w:rsidRPr="00643F8D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841" w:type="pct"/>
            <w:shd w:val="clear" w:color="auto" w:fill="auto"/>
          </w:tcPr>
          <w:p w14:paraId="28EECDBF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sv-SE"/>
              </w:rPr>
            </w:pPr>
            <w:r w:rsidRPr="00643F8D">
              <w:rPr>
                <w:rFonts w:ascii="Calibri Light" w:hAnsi="Calibri Light" w:cs="Calibri Light"/>
                <w:b/>
                <w:sz w:val="18"/>
                <w:szCs w:val="18"/>
              </w:rPr>
              <w:t>Sig.</w:t>
            </w:r>
          </w:p>
        </w:tc>
        <w:tc>
          <w:tcPr>
            <w:tcW w:w="1288" w:type="pct"/>
            <w:shd w:val="clear" w:color="auto" w:fill="auto"/>
          </w:tcPr>
          <w:p w14:paraId="6C57EAA8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sz w:val="18"/>
                <w:szCs w:val="18"/>
              </w:rPr>
              <w:t>Kesimpulan</w:t>
            </w:r>
          </w:p>
        </w:tc>
      </w:tr>
      <w:tr w:rsidR="001333BC" w:rsidRPr="00643F8D" w14:paraId="3CCBD7AE" w14:textId="77777777" w:rsidTr="002C449E">
        <w:trPr>
          <w:trHeight w:val="215"/>
        </w:trPr>
        <w:tc>
          <w:tcPr>
            <w:tcW w:w="1679" w:type="pct"/>
            <w:shd w:val="clear" w:color="auto" w:fill="auto"/>
          </w:tcPr>
          <w:p w14:paraId="2E34C788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i/>
                <w:sz w:val="18"/>
                <w:szCs w:val="18"/>
              </w:rPr>
            </w:pPr>
            <w:proofErr w:type="spellStart"/>
            <w:r w:rsidRPr="00643F8D">
              <w:rPr>
                <w:rFonts w:ascii="Calibri Light" w:hAnsi="Calibri Light" w:cs="Calibri Light"/>
                <w:i/>
                <w:sz w:val="18"/>
                <w:szCs w:val="18"/>
              </w:rPr>
              <w:t>Regresion</w:t>
            </w:r>
            <w:proofErr w:type="spellEnd"/>
          </w:p>
        </w:tc>
        <w:tc>
          <w:tcPr>
            <w:tcW w:w="1191" w:type="pct"/>
            <w:shd w:val="clear" w:color="auto" w:fill="auto"/>
          </w:tcPr>
          <w:p w14:paraId="39D78220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65,607</w:t>
            </w:r>
          </w:p>
        </w:tc>
        <w:tc>
          <w:tcPr>
            <w:tcW w:w="841" w:type="pct"/>
            <w:shd w:val="clear" w:color="auto" w:fill="auto"/>
          </w:tcPr>
          <w:p w14:paraId="1BA7D7AD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0,000</w:t>
            </w:r>
          </w:p>
        </w:tc>
        <w:tc>
          <w:tcPr>
            <w:tcW w:w="1288" w:type="pct"/>
            <w:shd w:val="clear" w:color="auto" w:fill="auto"/>
          </w:tcPr>
          <w:p w14:paraId="1109B75B" w14:textId="77777777" w:rsidR="001333BC" w:rsidRPr="00643F8D" w:rsidRDefault="001333BC" w:rsidP="00610271">
            <w:pPr>
              <w:spacing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643F8D">
              <w:rPr>
                <w:rFonts w:ascii="Calibri Light" w:hAnsi="Calibri Light" w:cs="Calibri Light"/>
                <w:sz w:val="18"/>
                <w:szCs w:val="18"/>
              </w:rPr>
              <w:t>Signifikan</w:t>
            </w:r>
            <w:proofErr w:type="spellEnd"/>
          </w:p>
        </w:tc>
      </w:tr>
    </w:tbl>
    <w:p w14:paraId="731DFBD5" w14:textId="77777777" w:rsidR="001333BC" w:rsidRPr="00643F8D" w:rsidRDefault="001333BC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2019</w:t>
      </w:r>
    </w:p>
    <w:p w14:paraId="60532179" w14:textId="5B1388A5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Berdasarkan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diperoleh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F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hitung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65,607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0</w:t>
      </w:r>
      <w:r w:rsidR="001333BC" w:rsidRPr="00643F8D">
        <w:rPr>
          <w:rFonts w:ascii="Calibri Light" w:hAnsi="Calibri Light" w:cs="Calibri Light"/>
          <w:sz w:val="24"/>
          <w:szCs w:val="24"/>
        </w:rPr>
        <w:t>,0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00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Ternyata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kecil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0,05 (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>0,000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&lt;0,05),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berarti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hipotesis ketiga yang menyatakan bahwa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simultan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”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70380BFA" w14:textId="7199620C" w:rsidR="001333BC" w:rsidRPr="00643F8D" w:rsidRDefault="00525B5B" w:rsidP="00610271">
      <w:pPr>
        <w:widowControl w:val="0"/>
        <w:spacing w:after="0"/>
        <w:contextualSpacing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Koefisien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Determinasi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(</w:t>
      </w:r>
      <w:r w:rsidR="001333BC" w:rsidRPr="00643F8D">
        <w:rPr>
          <w:rFonts w:ascii="Calibri Light" w:hAnsi="Calibri Light" w:cs="Calibri Light"/>
          <w:b/>
          <w:i/>
          <w:iCs/>
          <w:sz w:val="24"/>
          <w:szCs w:val="24"/>
        </w:rPr>
        <w:t xml:space="preserve">Adjusted </w:t>
      </w:r>
      <w:r w:rsidR="001333BC" w:rsidRPr="00643F8D">
        <w:rPr>
          <w:rFonts w:ascii="Calibri Light" w:hAnsi="Calibri Light" w:cs="Calibri Light"/>
          <w:b/>
          <w:sz w:val="24"/>
          <w:szCs w:val="24"/>
        </w:rPr>
        <w:t>R</w:t>
      </w:r>
      <w:r w:rsidR="001333BC" w:rsidRPr="00643F8D">
        <w:rPr>
          <w:rFonts w:ascii="Calibri Light" w:hAnsi="Calibri Light" w:cs="Calibri Light"/>
          <w:b/>
          <w:sz w:val="24"/>
          <w:szCs w:val="24"/>
          <w:vertAlign w:val="superscript"/>
        </w:rPr>
        <w:t>2</w:t>
      </w:r>
      <w:r w:rsidR="001333BC" w:rsidRPr="00643F8D">
        <w:rPr>
          <w:rFonts w:ascii="Calibri Light" w:hAnsi="Calibri Light" w:cs="Calibri Light"/>
          <w:b/>
          <w:sz w:val="24"/>
          <w:szCs w:val="24"/>
        </w:rPr>
        <w:t>)</w:t>
      </w:r>
      <w:r>
        <w:rPr>
          <w:rFonts w:ascii="Calibri Light" w:hAnsi="Calibri Light" w:cs="Calibri Light"/>
          <w:b/>
          <w:sz w:val="24"/>
          <w:szCs w:val="24"/>
        </w:rPr>
        <w:t>”</w:t>
      </w:r>
    </w:p>
    <w:p w14:paraId="31305AAD" w14:textId="16501804" w:rsidR="001333BC" w:rsidRPr="00727B2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eastAsia="Calibri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determinasi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alat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mengukur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eastAsia="Calibri" w:hAnsi="Calibri Light" w:cs="Calibri Light"/>
          <w:color w:val="000000"/>
          <w:sz w:val="24"/>
          <w:szCs w:val="24"/>
          <w:lang w:val="id-ID"/>
        </w:rPr>
        <w:t>variabel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bebas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terikat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determinasi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berkisar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antara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angka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0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sampai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koefisien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determinasi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mendekati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angka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independen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dependen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Hasil uji koefisien determinasi disajikan pada tabel di bawah ini: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2E1E6B3C" w14:textId="73012DD9" w:rsidR="001333BC" w:rsidRPr="00525B5B" w:rsidRDefault="001333BC" w:rsidP="00610271">
      <w:pPr>
        <w:widowControl w:val="0"/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43F8D">
        <w:rPr>
          <w:rFonts w:ascii="Calibri Light" w:hAnsi="Calibri Light" w:cs="Calibri Light"/>
          <w:b/>
          <w:sz w:val="24"/>
          <w:szCs w:val="24"/>
          <w:lang w:val="id-ID"/>
        </w:rPr>
        <w:t xml:space="preserve">Tabel </w:t>
      </w:r>
      <w:r w:rsidR="00610271" w:rsidRPr="00643F8D">
        <w:rPr>
          <w:rFonts w:ascii="Calibri Light" w:hAnsi="Calibri Light" w:cs="Calibri Light"/>
          <w:b/>
          <w:sz w:val="24"/>
          <w:szCs w:val="24"/>
        </w:rPr>
        <w:t>8.</w:t>
      </w:r>
      <w:r w:rsidRPr="00643F8D">
        <w:rPr>
          <w:rFonts w:ascii="Calibri Light" w:hAnsi="Calibri Light" w:cs="Calibri Light"/>
          <w:b/>
          <w:sz w:val="24"/>
          <w:szCs w:val="24"/>
          <w:lang w:val="id-ID"/>
        </w:rPr>
        <w:t xml:space="preserve"> </w:t>
      </w:r>
      <w:r w:rsidR="00525B5B">
        <w:rPr>
          <w:rFonts w:ascii="Calibri Light" w:hAnsi="Calibri Light" w:cs="Calibri Light"/>
          <w:b/>
          <w:sz w:val="24"/>
          <w:szCs w:val="24"/>
        </w:rPr>
        <w:t>“</w:t>
      </w:r>
      <w:r w:rsidRPr="00643F8D">
        <w:rPr>
          <w:rFonts w:ascii="Calibri Light" w:hAnsi="Calibri Light" w:cs="Calibri Light"/>
          <w:b/>
          <w:sz w:val="24"/>
          <w:szCs w:val="24"/>
          <w:lang w:val="id-ID"/>
        </w:rPr>
        <w:t>Koefisien Determinasi</w:t>
      </w:r>
      <w:r w:rsidR="00525B5B">
        <w:rPr>
          <w:rFonts w:ascii="Calibri Light" w:hAnsi="Calibri Light" w:cs="Calibri Light"/>
          <w:b/>
          <w:sz w:val="24"/>
          <w:szCs w:val="24"/>
        </w:rPr>
        <w:t>”</w:t>
      </w:r>
    </w:p>
    <w:tbl>
      <w:tblPr>
        <w:tblW w:w="48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013"/>
        <w:gridCol w:w="1999"/>
      </w:tblGrid>
      <w:tr w:rsidR="001333BC" w:rsidRPr="00643F8D" w14:paraId="06C7FC45" w14:textId="77777777" w:rsidTr="002C449E">
        <w:trPr>
          <w:cantSplit/>
          <w:trHeight w:val="297"/>
        </w:trPr>
        <w:tc>
          <w:tcPr>
            <w:tcW w:w="914" w:type="pct"/>
            <w:shd w:val="clear" w:color="auto" w:fill="auto"/>
          </w:tcPr>
          <w:p w14:paraId="6004B37D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sz w:val="18"/>
                <w:szCs w:val="18"/>
              </w:rPr>
              <w:t>Model</w:t>
            </w:r>
          </w:p>
        </w:tc>
        <w:tc>
          <w:tcPr>
            <w:tcW w:w="1374" w:type="pct"/>
            <w:shd w:val="clear" w:color="auto" w:fill="auto"/>
          </w:tcPr>
          <w:p w14:paraId="2F66A252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jc w:val="center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i/>
                <w:sz w:val="18"/>
                <w:szCs w:val="18"/>
              </w:rPr>
              <w:t>R Square</w:t>
            </w:r>
          </w:p>
        </w:tc>
        <w:tc>
          <w:tcPr>
            <w:tcW w:w="2712" w:type="pct"/>
            <w:shd w:val="clear" w:color="auto" w:fill="auto"/>
          </w:tcPr>
          <w:p w14:paraId="0F6DEA73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jc w:val="center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b/>
                <w:i/>
                <w:sz w:val="18"/>
                <w:szCs w:val="18"/>
              </w:rPr>
              <w:t>Adjusted R Square</w:t>
            </w:r>
          </w:p>
        </w:tc>
      </w:tr>
      <w:tr w:rsidR="001333BC" w:rsidRPr="00643F8D" w14:paraId="4A9D1702" w14:textId="77777777" w:rsidTr="002C449E">
        <w:trPr>
          <w:cantSplit/>
          <w:trHeight w:val="149"/>
        </w:trPr>
        <w:tc>
          <w:tcPr>
            <w:tcW w:w="914" w:type="pct"/>
            <w:shd w:val="clear" w:color="auto" w:fill="auto"/>
            <w:vAlign w:val="center"/>
          </w:tcPr>
          <w:p w14:paraId="4125A946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374" w:type="pct"/>
            <w:shd w:val="clear" w:color="auto" w:fill="auto"/>
          </w:tcPr>
          <w:p w14:paraId="5CDBC3D6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0,489</w:t>
            </w:r>
          </w:p>
        </w:tc>
        <w:tc>
          <w:tcPr>
            <w:tcW w:w="2712" w:type="pct"/>
            <w:shd w:val="clear" w:color="auto" w:fill="auto"/>
          </w:tcPr>
          <w:p w14:paraId="75F4C7AC" w14:textId="77777777" w:rsidR="001333BC" w:rsidRPr="00643F8D" w:rsidRDefault="001333BC" w:rsidP="00610271">
            <w:pPr>
              <w:autoSpaceDE w:val="0"/>
              <w:autoSpaceDN w:val="0"/>
              <w:adjustRightInd w:val="0"/>
              <w:spacing w:after="0"/>
              <w:ind w:left="62" w:right="6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43F8D">
              <w:rPr>
                <w:rFonts w:ascii="Calibri Light" w:hAnsi="Calibri Light" w:cs="Calibri Light"/>
                <w:sz w:val="18"/>
                <w:szCs w:val="18"/>
              </w:rPr>
              <w:t>0,482</w:t>
            </w:r>
          </w:p>
        </w:tc>
      </w:tr>
    </w:tbl>
    <w:p w14:paraId="07887595" w14:textId="085B1BDF" w:rsidR="001333BC" w:rsidRPr="00643F8D" w:rsidRDefault="00525B5B" w:rsidP="00610271">
      <w:pPr>
        <w:spacing w:after="0"/>
        <w:ind w:left="851" w:hanging="851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Sumber: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Data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Sekunder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Diolah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2019</w:t>
      </w:r>
      <w:r>
        <w:rPr>
          <w:rFonts w:ascii="Calibri Light" w:hAnsi="Calibri Light" w:cs="Calibri Light"/>
          <w:sz w:val="24"/>
          <w:szCs w:val="24"/>
        </w:rPr>
        <w:t>”</w:t>
      </w:r>
    </w:p>
    <w:p w14:paraId="19137E0B" w14:textId="498BCC72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Hasil uji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Adjusted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R</w:t>
      </w:r>
      <w:r w:rsidR="001333BC" w:rsidRPr="00643F8D">
        <w:rPr>
          <w:rFonts w:ascii="Calibri Light" w:hAnsi="Calibri Light" w:cs="Calibri Light"/>
          <w:sz w:val="24"/>
          <w:szCs w:val="24"/>
          <w:vertAlign w:val="superscript"/>
          <w:lang w:val="id-ID"/>
        </w:rPr>
        <w:t>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pada penelitian ini diperoleh nilai sebesar </w:t>
      </w:r>
      <w:r w:rsidR="001333BC" w:rsidRPr="00643F8D">
        <w:rPr>
          <w:rFonts w:ascii="Calibri Light" w:hAnsi="Calibri Light" w:cs="Calibri Light"/>
          <w:sz w:val="24"/>
          <w:szCs w:val="24"/>
        </w:rPr>
        <w:t>0,482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Hal ini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bahwa </w:t>
      </w:r>
      <w:proofErr w:type="spellStart"/>
      <w:r w:rsidR="001333BC" w:rsidRPr="00643F8D">
        <w:rPr>
          <w:rFonts w:ascii="Calibri Light" w:eastAsia="Calibri" w:hAnsi="Calibri Light" w:cs="Calibri Light"/>
          <w:color w:val="000000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eastAsia="Calibri" w:hAnsi="Calibri Light" w:cs="Calibri Light"/>
          <w:color w:val="000000"/>
          <w:sz w:val="24"/>
          <w:szCs w:val="24"/>
          <w:lang w:val="id-ID"/>
        </w:rPr>
        <w:t xml:space="preserve"> d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ipengaruhi oleh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 xml:space="preserve">corporate social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responsibility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</w:rPr>
        <w:t>48,2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%, sedangkan sisanya sebesar </w:t>
      </w:r>
      <w:r w:rsidR="001333BC" w:rsidRPr="00643F8D">
        <w:rPr>
          <w:rFonts w:ascii="Calibri Light" w:hAnsi="Calibri Light" w:cs="Calibri Light"/>
          <w:sz w:val="24"/>
          <w:szCs w:val="24"/>
        </w:rPr>
        <w:t>51,8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% dipengaruhi oleh faktor lain yang tidak termasuk dalam penelitian ini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.</w:t>
      </w:r>
    </w:p>
    <w:p w14:paraId="27E1EAFE" w14:textId="08080F24" w:rsidR="001333BC" w:rsidRPr="00643F8D" w:rsidRDefault="00525B5B" w:rsidP="00610271">
      <w:pPr>
        <w:tabs>
          <w:tab w:val="left" w:pos="360"/>
        </w:tabs>
        <w:spacing w:after="0"/>
        <w:jc w:val="both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bCs/>
          <w:sz w:val="24"/>
          <w:szCs w:val="24"/>
        </w:rPr>
        <w:t>Pembahasan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2100D20A" w14:textId="106E43D0" w:rsidR="001333BC" w:rsidRPr="00643F8D" w:rsidRDefault="00525B5B" w:rsidP="00610271">
      <w:pPr>
        <w:tabs>
          <w:tab w:val="left" w:pos="709"/>
        </w:tabs>
        <w:spacing w:after="0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>”</w:t>
      </w:r>
    </w:p>
    <w:p w14:paraId="37869337" w14:textId="7685F24B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Hasil statistik uji t untuk variabel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yang </w:t>
      </w:r>
      <w:proofErr w:type="spellStart"/>
      <w:r w:rsidR="001333BC" w:rsidRPr="00643F8D">
        <w:rPr>
          <w:rFonts w:ascii="Calibri Light" w:eastAsia="Calibri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eastAsia="Calibri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Non Performing Loan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diperoleh nilai t hitung sebesar </w:t>
      </w:r>
      <w:r w:rsidR="001333BC" w:rsidRPr="00643F8D">
        <w:rPr>
          <w:rFonts w:ascii="Calibri Light" w:hAnsi="Calibri Light" w:cs="Calibri Light"/>
          <w:sz w:val="24"/>
          <w:szCs w:val="24"/>
        </w:rPr>
        <w:t>-10,151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nilai signifikansi sebesar 0,000 (0,000&lt;0,05) dan koefisien regresi mempunyai nilai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negatif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-</w:t>
      </w:r>
      <w:r w:rsidR="001333BC" w:rsidRPr="00643F8D">
        <w:rPr>
          <w:rFonts w:ascii="Calibri Light" w:hAnsi="Calibri Light" w:cs="Calibri Light"/>
          <w:sz w:val="24"/>
          <w:szCs w:val="24"/>
        </w:rPr>
        <w:t>52,961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maka penelitian ini berhasil membuktikan hipotesis pertama yang menyatakan bahwa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resiko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(NPL)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negatif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”.</w:t>
      </w:r>
    </w:p>
    <w:p w14:paraId="40CA66B1" w14:textId="2DFBC61A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en-ID" w:eastAsia="en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serangkaian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prosedur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metodelogi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digunakan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mengidentifikasi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mengukur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memantau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mengendalikan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timbul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kegiatan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Mardiana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(2018)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gramStart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Non Performing</w:t>
      </w:r>
      <w:proofErr w:type="gramEnd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 xml:space="preserve"> Loan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(NPL)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en-ID"/>
        </w:rPr>
        <w:t>Muslich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(2010),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akibat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ketidakmampuan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nasabah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mengembalikan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pinjaman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diterimanya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beserta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bunganya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sesuai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jangka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waktu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telah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ditentukan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dijadwalkan</w:t>
      </w:r>
      <w:proofErr w:type="spellEnd"/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Ketidakmampuan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nasabah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memenuhi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kontrak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lastRenderedPageBreak/>
        <w:t xml:space="preserve">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disepakati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kedua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belah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pihak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default</w:t>
      </w:r>
      <w:r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</w:p>
    <w:p w14:paraId="2FD2799B" w14:textId="272876E7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NPL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perbandingan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antara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total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total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diberikan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debitur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dikatakan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jika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banyaknya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bermasalah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jumlah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diberikan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debitur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Apabila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memperbesar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pencadangan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aktiva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produktif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maupun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biaya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kata lain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mengganggu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(Ananda, 2017)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p w14:paraId="388FF8F7" w14:textId="54294B1B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Peraturan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Indonesia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Nomor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13/1/PBI/2011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tentang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Penilaian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Tingkat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Kesehatan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Umum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menyatakan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(di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5%)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sehat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teori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ketika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pun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sehat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ditanggung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oleh bank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Kondisi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sehat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tentu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saja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sangat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mempengaruhi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keputusan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investasi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para stakeholder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pasti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menurun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p w14:paraId="064EE46A" w14:textId="644C5246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mendukung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sebelumnya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oleh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Olalekan,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et.al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., (2018)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berjudul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” </w:t>
      </w:r>
      <w:r w:rsidR="001333BC" w:rsidRPr="00643F8D"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 xml:space="preserve">Financial Risk Management and The Profitability: An Empirical Evidence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from Commercial Banks in Nigeria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”. </w:t>
      </w:r>
      <w:r w:rsidR="00727B2D"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mengungkapkan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efek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negatif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bank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komersial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di Nigeria</w:t>
      </w:r>
      <w:r w:rsidR="00727B2D"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.</w:t>
      </w:r>
    </w:p>
    <w:p w14:paraId="1B9D7154" w14:textId="0B01ACDB" w:rsidR="001333BC" w:rsidRPr="00643F8D" w:rsidRDefault="00525B5B" w:rsidP="00610271">
      <w:pPr>
        <w:tabs>
          <w:tab w:val="left" w:pos="709"/>
        </w:tabs>
        <w:spacing w:after="0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Corporate </w:t>
      </w:r>
      <w:proofErr w:type="spellStart"/>
      <w:r w:rsidR="001333BC" w:rsidRPr="00643F8D">
        <w:rPr>
          <w:rFonts w:ascii="Calibri Light" w:hAnsi="Calibri Light" w:cs="Calibri Light"/>
          <w:b/>
          <w:i/>
          <w:color w:val="000000"/>
          <w:sz w:val="24"/>
          <w:szCs w:val="24"/>
        </w:rPr>
        <w:t>Sosial</w:t>
      </w:r>
      <w:proofErr w:type="spellEnd"/>
      <w:r w:rsidR="001333BC" w:rsidRPr="00643F8D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Responsibility</w:t>
      </w:r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>”</w:t>
      </w:r>
    </w:p>
    <w:p w14:paraId="02116D8D" w14:textId="4ADA2BBF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sv-SE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Hasil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statistik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uji t untuk variabel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(CSR)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diperoleh nilai t hitung sebesar 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5,273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dengan nilai signifikansi sebesar 0,000 (0,000&lt;0,05) dan koefisien regresi mempunyai nilai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</w:rPr>
        <w:t>7,002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;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maka penelitian ini berhasil membuktikan hipotesis kedua yang menyatakan bahwa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sv-SE"/>
        </w:rPr>
        <w:t>C</w:t>
      </w:r>
      <w:proofErr w:type="spellStart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orporate</w:t>
      </w:r>
      <w:proofErr w:type="spellEnd"/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 xml:space="preserve">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berpengaruh secara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dan signifikan terhadap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”.</w:t>
      </w:r>
    </w:p>
    <w:p w14:paraId="71A45904" w14:textId="0F11040F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Menurut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Beny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(2012) </w:t>
      </w:r>
      <w:r w:rsidR="001333BC"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tindakan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korporasi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jawabnya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berupa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materi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uang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peralatan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hadiah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lainnya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komunitas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organisasi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individu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di wilayah di mana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beroperasi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Mulyanita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(2009),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alasan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di Indonesia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pelaporan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adanya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perubahan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paradigma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pertanggungjawaban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pemilik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saham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seluruh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stakeholder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</w:p>
    <w:p w14:paraId="688EC2AB" w14:textId="75A08EC2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mendukung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sebelumnya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</w:rPr>
        <w:lastRenderedPageBreak/>
        <w:t xml:space="preserve">oleh </w:t>
      </w:r>
      <w:bookmarkStart w:id="15" w:name="_Hlk23424461"/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Rehan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/>
        </w:rPr>
        <w:t xml:space="preserve">,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/>
        </w:rPr>
        <w:t>et, all.</w:t>
      </w:r>
      <w:r w:rsidR="001333BC" w:rsidRPr="00643F8D">
        <w:rPr>
          <w:rFonts w:ascii="Calibri Light" w:hAnsi="Calibri Light" w:cs="Calibri Light"/>
          <w:sz w:val="24"/>
          <w:szCs w:val="24"/>
          <w:lang w:val="en-ID"/>
        </w:rPr>
        <w:t>,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(2016) </w:t>
      </w:r>
      <w:bookmarkStart w:id="16" w:name="_Hlk23408124"/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berjudul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:” </w:t>
      </w:r>
      <w:r w:rsidR="001333BC" w:rsidRPr="00643F8D"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i/>
          <w:iCs/>
          <w:color w:val="000000"/>
          <w:sz w:val="24"/>
          <w:szCs w:val="24"/>
          <w:lang w:val="en-ID"/>
        </w:rPr>
        <w:t>Effect of Corporate Social Responsibility on Profitability of Banks</w:t>
      </w:r>
      <w:bookmarkEnd w:id="15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”.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727B2D"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penelitian</w:t>
      </w:r>
      <w:proofErr w:type="spellEnd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menunjukkan</w:t>
      </w:r>
      <w:proofErr w:type="spellEnd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bahwa</w:t>
      </w:r>
      <w:proofErr w:type="spellEnd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 xml:space="preserve"> 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CSR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positif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&amp;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>Return on Asset</w:t>
      </w:r>
      <w:r w:rsidR="00727B2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>”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.</w:t>
      </w:r>
      <w:bookmarkEnd w:id="16"/>
    </w:p>
    <w:p w14:paraId="47CF184D" w14:textId="05C24611" w:rsidR="001333BC" w:rsidRPr="00643F8D" w:rsidRDefault="00525B5B" w:rsidP="00610271">
      <w:pPr>
        <w:tabs>
          <w:tab w:val="left" w:pos="709"/>
        </w:tabs>
        <w:spacing w:after="0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Pengaruh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b/>
          <w:color w:val="000000"/>
          <w:sz w:val="24"/>
          <w:szCs w:val="24"/>
        </w:rPr>
        <w:t>C</w:t>
      </w:r>
      <w:r w:rsidR="001333BC" w:rsidRPr="00643F8D">
        <w:rPr>
          <w:rFonts w:ascii="Calibri Light" w:hAnsi="Calibri Light" w:cs="Calibri Light"/>
          <w:b/>
          <w:i/>
          <w:color w:val="000000"/>
          <w:sz w:val="24"/>
          <w:szCs w:val="24"/>
        </w:rPr>
        <w:t>orporate Social Responsibility</w:t>
      </w:r>
      <w:r w:rsidR="001333BC" w:rsidRPr="00643F8D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b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>”</w:t>
      </w:r>
    </w:p>
    <w:p w14:paraId="6EE41750" w14:textId="7C130723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pengujian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diperoleh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F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hitung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65,607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sebesar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0</w:t>
      </w:r>
      <w:r w:rsidR="001333BC" w:rsidRPr="00643F8D">
        <w:rPr>
          <w:rFonts w:ascii="Calibri Light" w:hAnsi="Calibri Light" w:cs="Calibri Light"/>
          <w:sz w:val="24"/>
          <w:szCs w:val="24"/>
        </w:rPr>
        <w:t>,0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00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Ternyata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kecil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0,05 (</w:t>
      </w:r>
      <w:r w:rsidR="001333BC" w:rsidRPr="00643F8D">
        <w:rPr>
          <w:rFonts w:ascii="Calibri Light" w:hAnsi="Calibri Light" w:cs="Calibri Light"/>
          <w:iCs/>
          <w:sz w:val="24"/>
          <w:szCs w:val="24"/>
        </w:rPr>
        <w:t>0,000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&lt;0,05),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hal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berarti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berhasil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membuktikan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>hipotesis ketiga yang menyatakan bahwa</w:t>
      </w: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sv-SE"/>
        </w:rPr>
        <w:t xml:space="preserve"> 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simultan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”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diterima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Hasil uji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Adjusted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R</w:t>
      </w:r>
      <w:r w:rsidR="001333BC" w:rsidRPr="00643F8D">
        <w:rPr>
          <w:rFonts w:ascii="Calibri Light" w:hAnsi="Calibri Light" w:cs="Calibri Light"/>
          <w:sz w:val="24"/>
          <w:szCs w:val="24"/>
          <w:vertAlign w:val="superscript"/>
          <w:lang w:val="id-ID"/>
        </w:rPr>
        <w:t>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bahwa </w:t>
      </w:r>
      <w:proofErr w:type="spellStart"/>
      <w:r w:rsidR="001333BC" w:rsidRPr="00643F8D">
        <w:rPr>
          <w:rFonts w:ascii="Calibri Light" w:eastAsia="Calibri" w:hAnsi="Calibri Light" w:cs="Calibri Light"/>
          <w:color w:val="000000"/>
          <w:sz w:val="24"/>
          <w:szCs w:val="24"/>
        </w:rPr>
        <w:t>Profitabilitas</w:t>
      </w:r>
      <w:proofErr w:type="spellEnd"/>
      <w:r w:rsidR="001333BC" w:rsidRPr="00643F8D">
        <w:rPr>
          <w:rFonts w:ascii="Calibri Light" w:eastAsia="Calibri" w:hAnsi="Calibri Light" w:cs="Calibri Light"/>
          <w:color w:val="000000"/>
          <w:sz w:val="24"/>
          <w:szCs w:val="24"/>
          <w:lang w:val="id-ID"/>
        </w:rPr>
        <w:t xml:space="preserve"> d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ipengaruhi oleh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s-ES"/>
        </w:rPr>
        <w:t>variabel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1333BC" w:rsidRPr="00643F8D">
        <w:rPr>
          <w:rFonts w:ascii="Calibri Light" w:hAnsi="Calibri Light" w:cs="Calibri Light"/>
          <w:sz w:val="24"/>
          <w:szCs w:val="24"/>
        </w:rPr>
        <w:t>48,2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 xml:space="preserve">%, sedangkan sisanya sebesar </w:t>
      </w:r>
      <w:r w:rsidR="001333BC" w:rsidRPr="00643F8D">
        <w:rPr>
          <w:rFonts w:ascii="Calibri Light" w:hAnsi="Calibri Light" w:cs="Calibri Light"/>
          <w:sz w:val="24"/>
          <w:szCs w:val="24"/>
        </w:rPr>
        <w:t>51,8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% dipengaruhi oleh faktor lain yang tidak termasuk dalam penelitian ini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id-ID"/>
        </w:rPr>
        <w:t>.</w:t>
      </w:r>
    </w:p>
    <w:p w14:paraId="3F5F53FF" w14:textId="3352AF9E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(CSR)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merupakan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factor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mempengaruhi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Mardiana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(2018)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dijadikan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landasan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bank/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lembaga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mengambil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menentukan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melaksanakan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tindakan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langkah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tepat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Pemberian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oleh bank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mengandung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yaitu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berupa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lancarnya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pembayaran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atau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kata lain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disebut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macet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>non performing</w:t>
      </w:r>
      <w:proofErr w:type="spellEnd"/>
      <w:r w:rsidR="001333BC" w:rsidRPr="00643F8D">
        <w:rPr>
          <w:rFonts w:ascii="Calibri Light" w:hAnsi="Calibri Light" w:cs="Calibri Light"/>
          <w:i/>
          <w:iCs/>
          <w:sz w:val="24"/>
          <w:szCs w:val="24"/>
        </w:rPr>
        <w:t xml:space="preserve"> loan</w:t>
      </w:r>
      <w:r w:rsidR="001333BC" w:rsidRPr="00643F8D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Tingginya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tingkat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macet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membuat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kinerja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suatu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perbankan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berkurangnya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jumlah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modaldan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menurunnya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</w:rPr>
        <w:t>.</w:t>
      </w:r>
    </w:p>
    <w:p w14:paraId="472621E5" w14:textId="59D0F5EB" w:rsidR="001333BC" w:rsidRPr="00643F8D" w:rsidRDefault="00727B2D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Di lain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sisi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apabila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</w:rPr>
        <w:t xml:space="preserve"> p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pengungkapan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1333BC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baik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dan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memiliki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tingkat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pengungkapan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lebih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luas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,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memberikan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sinyal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positif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pihak-pihak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berkepentingan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(stakeholder)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maupun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para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pemegang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saham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(shareholder)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luas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informasi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disampaikan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stakeholder dan shareholder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maka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semakin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memperbanyak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informasi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diterima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mengenai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Hal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menimbulkan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kepercayaan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stakeholder dan </w:t>
      </w:r>
      <w:r w:rsidR="001333BC" w:rsidRPr="00643F8D">
        <w:rPr>
          <w:rFonts w:ascii="Calibri Light" w:hAnsi="Calibri Light" w:cs="Calibri Light"/>
          <w:color w:val="000000"/>
          <w:sz w:val="24"/>
          <w:szCs w:val="24"/>
          <w:lang w:val="en-ID"/>
        </w:rPr>
        <w:t>shareholder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kepada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“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Kepercayaan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ditunjukkan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stakeholder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dengan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diterimanya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produk-produk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sehingga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akan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meningkatkan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laba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perusahaan</w:t>
      </w:r>
      <w:proofErr w:type="spellEnd"/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1333BC" w:rsidRPr="00643F8D">
        <w:rPr>
          <w:rFonts w:ascii="Calibri Light" w:hAnsi="Calibri Light" w:cs="Calibri Light"/>
          <w:sz w:val="24"/>
          <w:szCs w:val="24"/>
          <w:lang w:val="en-ID" w:eastAsia="en-ID"/>
        </w:rPr>
        <w:t>.</w:t>
      </w:r>
      <w:r w:rsidR="001333BC" w:rsidRPr="00643F8D">
        <w:rPr>
          <w:rFonts w:ascii="Calibri Light" w:hAnsi="Calibri Light" w:cs="Calibri Light"/>
          <w:sz w:val="24"/>
          <w:szCs w:val="24"/>
        </w:rPr>
        <w:t xml:space="preserve"> </w:t>
      </w:r>
    </w:p>
    <w:p w14:paraId="1CEF3A3E" w14:textId="1CF21200" w:rsidR="001333BC" w:rsidRPr="00643F8D" w:rsidRDefault="00525B5B" w:rsidP="00610271">
      <w:pPr>
        <w:pStyle w:val="ListParagraph"/>
        <w:spacing w:after="0"/>
        <w:ind w:left="0" w:firstLine="567"/>
        <w:jc w:val="both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lang w:eastAsia="id-ID"/>
        </w:rPr>
        <w:t>“</w:t>
      </w:r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Hasil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ini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mendukung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penelitian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sebelumnya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yang </w:t>
      </w:r>
      <w:proofErr w:type="spellStart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>dilakukan</w:t>
      </w:r>
      <w:proofErr w:type="spellEnd"/>
      <w:r w:rsidR="001333BC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oleh </w:t>
      </w:r>
      <w:bookmarkStart w:id="17" w:name="_Hlk23424623"/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Kamatra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Kartikaningdyah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(2015)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berjudul</w:t>
      </w:r>
      <w:proofErr w:type="spellEnd"/>
      <w:r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“</w:t>
      </w:r>
      <w:r w:rsidR="001333BC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>Effect Corporate Social Responsibility on Financial Performance</w:t>
      </w:r>
      <w:bookmarkEnd w:id="17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”. </w:t>
      </w:r>
      <w:r w:rsidR="00727B2D">
        <w:rPr>
          <w:rStyle w:val="tlid-translation"/>
          <w:rFonts w:ascii="Calibri Light" w:hAnsi="Calibri Light" w:cs="Calibri Light"/>
          <w:sz w:val="24"/>
          <w:szCs w:val="24"/>
        </w:rPr>
        <w:t>“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Hasil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penelitian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menunjukkan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bahwa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CSR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simultan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variabel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kontrol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terdiri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dari</w:t>
      </w:r>
      <w:proofErr w:type="spellEnd"/>
      <w:r w:rsidR="001333BC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1333BC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lastRenderedPageBreak/>
        <w:t>leverage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(DER) dan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ukuran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berpengaruh</w:t>
      </w:r>
      <w:proofErr w:type="spellEnd"/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pada ROA, ROE, NPM, dan EPS</w:t>
      </w:r>
      <w:r w:rsidR="00727B2D"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1333BC" w:rsidRPr="00643F8D">
        <w:rPr>
          <w:rStyle w:val="tlid-translation"/>
          <w:rFonts w:ascii="Calibri Light" w:hAnsi="Calibri Light" w:cs="Calibri Light"/>
          <w:sz w:val="24"/>
          <w:szCs w:val="24"/>
        </w:rPr>
        <w:t>.</w:t>
      </w:r>
    </w:p>
    <w:p w14:paraId="0EEECD8B" w14:textId="7B202821" w:rsidR="00F75134" w:rsidRPr="00643F8D" w:rsidRDefault="00E1363F" w:rsidP="00610271">
      <w:pPr>
        <w:pStyle w:val="ListParagraph"/>
        <w:spacing w:after="0"/>
        <w:ind w:left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43F8D">
        <w:rPr>
          <w:rFonts w:ascii="Calibri Light" w:hAnsi="Calibri Light" w:cs="Calibri Light"/>
          <w:b/>
          <w:bCs/>
          <w:sz w:val="24"/>
          <w:szCs w:val="24"/>
        </w:rPr>
        <w:t>SIMPULAN</w:t>
      </w:r>
      <w:r w:rsidR="007D1670" w:rsidRPr="00643F8D">
        <w:rPr>
          <w:rFonts w:ascii="Calibri Light" w:hAnsi="Calibri Light" w:cs="Calibri Light"/>
          <w:b/>
          <w:bCs/>
          <w:sz w:val="24"/>
          <w:szCs w:val="24"/>
        </w:rPr>
        <w:t xml:space="preserve"> DAN SARAN</w:t>
      </w:r>
    </w:p>
    <w:p w14:paraId="7A500FF4" w14:textId="5BC5618D" w:rsidR="007D1670" w:rsidRPr="00643F8D" w:rsidRDefault="00643F8D" w:rsidP="00610271">
      <w:pPr>
        <w:pStyle w:val="ListParagraph"/>
        <w:spacing w:after="0"/>
        <w:ind w:left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</w:rPr>
        <w:t>S</w:t>
      </w:r>
      <w:r w:rsidR="007D1670" w:rsidRPr="00643F8D">
        <w:rPr>
          <w:rFonts w:ascii="Calibri Light" w:hAnsi="Calibri Light" w:cs="Calibri Light"/>
          <w:b/>
          <w:bCs/>
          <w:sz w:val="24"/>
          <w:szCs w:val="24"/>
        </w:rPr>
        <w:t>impulan</w:t>
      </w:r>
      <w:proofErr w:type="spellEnd"/>
      <w:r w:rsidR="007D1670" w:rsidRPr="00643F8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2721FDA8" w14:textId="2E002786" w:rsidR="002C449E" w:rsidRPr="00643F8D" w:rsidRDefault="00727B2D" w:rsidP="00610271">
      <w:pPr>
        <w:pStyle w:val="ListParagraph"/>
        <w:numPr>
          <w:ilvl w:val="3"/>
          <w:numId w:val="43"/>
        </w:numPr>
        <w:tabs>
          <w:tab w:val="clear" w:pos="3432"/>
          <w:tab w:val="num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diproksikan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resiko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(NPL)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negatif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</w:rPr>
        <w:t>H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al ini dibuktikan dengan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 xml:space="preserve">nilai t hitung sebesar 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-10,151;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 xml:space="preserve">nilai signifikansi sebesar 0,000&lt;0,05; dan koefisien regresi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-</w:t>
      </w:r>
      <w:r w:rsidR="002C449E" w:rsidRPr="00643F8D">
        <w:rPr>
          <w:rFonts w:ascii="Calibri Light" w:hAnsi="Calibri Light" w:cs="Calibri Light"/>
          <w:sz w:val="24"/>
          <w:szCs w:val="24"/>
        </w:rPr>
        <w:t>52,961</w:t>
      </w:r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.</w:t>
      </w:r>
    </w:p>
    <w:p w14:paraId="5E0CD1E6" w14:textId="291DFCE3" w:rsidR="002C449E" w:rsidRPr="00643F8D" w:rsidRDefault="00727B2D" w:rsidP="00610271">
      <w:pPr>
        <w:pStyle w:val="ListParagraph"/>
        <w:numPr>
          <w:ilvl w:val="3"/>
          <w:numId w:val="43"/>
        </w:numPr>
        <w:tabs>
          <w:tab w:val="clear" w:pos="3432"/>
          <w:tab w:val="num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i/>
          <w:iCs/>
          <w:sz w:val="24"/>
          <w:szCs w:val="24"/>
          <w:lang w:val="sv-SE"/>
        </w:rPr>
        <w:t>”</w:t>
      </w:r>
      <w:r w:rsidR="002C449E" w:rsidRPr="00643F8D">
        <w:rPr>
          <w:rFonts w:ascii="Calibri Light" w:hAnsi="Calibri Light" w:cs="Calibri Light"/>
          <w:i/>
          <w:iCs/>
          <w:sz w:val="24"/>
          <w:szCs w:val="24"/>
          <w:lang w:val="sv-SE"/>
        </w:rPr>
        <w:t>C</w:t>
      </w:r>
      <w:proofErr w:type="spellStart"/>
      <w:r w:rsidR="002C449E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orporate</w:t>
      </w:r>
      <w:proofErr w:type="spellEnd"/>
      <w:r w:rsidR="002C449E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 xml:space="preserve"> social responsibility</w:t>
      </w:r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berpengaruh secara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positif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</w:rPr>
        <w:t>H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al ini dibuktikan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 xml:space="preserve">t hitung sebesar 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5,273;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 xml:space="preserve">nilai signifikansi sebesar 0,000&lt;0,05; dan koefisien regresi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2C449E" w:rsidRPr="00643F8D">
        <w:rPr>
          <w:rFonts w:ascii="Calibri Light" w:hAnsi="Calibri Light" w:cs="Calibri Light"/>
          <w:sz w:val="24"/>
          <w:szCs w:val="24"/>
        </w:rPr>
        <w:t>7,002</w:t>
      </w:r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.</w:t>
      </w:r>
    </w:p>
    <w:p w14:paraId="2CDD436A" w14:textId="0DA95CE0" w:rsidR="002C449E" w:rsidRPr="00525B5B" w:rsidRDefault="00727B2D" w:rsidP="00610271">
      <w:pPr>
        <w:pStyle w:val="ListParagraph"/>
        <w:numPr>
          <w:ilvl w:val="3"/>
          <w:numId w:val="43"/>
        </w:numPr>
        <w:tabs>
          <w:tab w:val="clear" w:pos="3432"/>
          <w:tab w:val="num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2C449E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simultan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signifikan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</w:rPr>
        <w:t>.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</w:rPr>
        <w:t>H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al ini dibuktikan dengan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F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hitung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65,607 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signifikansi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sebesar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0</w:t>
      </w:r>
      <w:r w:rsidR="002C449E" w:rsidRPr="00643F8D">
        <w:rPr>
          <w:rFonts w:ascii="Calibri Light" w:hAnsi="Calibri Light" w:cs="Calibri Light"/>
          <w:sz w:val="24"/>
          <w:szCs w:val="24"/>
        </w:rPr>
        <w:t>,0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00</w:t>
      </w:r>
      <w:r w:rsidR="002C449E" w:rsidRPr="00643F8D">
        <w:rPr>
          <w:rFonts w:ascii="Calibri Light" w:hAnsi="Calibri Light" w:cs="Calibri Light"/>
          <w:sz w:val="24"/>
          <w:szCs w:val="24"/>
        </w:rPr>
        <w:t>&lt;0,05</w:t>
      </w:r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.</w:t>
      </w:r>
      <w:r w:rsidR="002C449E" w:rsidRPr="00643F8D">
        <w:rPr>
          <w:rFonts w:ascii="Calibri Light" w:hAnsi="Calibri Light" w:cs="Calibri Light"/>
          <w:lang w:val="id-ID"/>
        </w:rPr>
        <w:t xml:space="preserve"> </w:t>
      </w:r>
      <w:r>
        <w:rPr>
          <w:rFonts w:ascii="Calibri Light" w:hAnsi="Calibri Light" w:cs="Calibri Light"/>
        </w:rPr>
        <w:t>“</w:t>
      </w:r>
      <w:r w:rsidR="002C449E" w:rsidRPr="00643F8D">
        <w:rPr>
          <w:rFonts w:ascii="Calibri Light" w:hAnsi="Calibri Light" w:cs="Calibri Light"/>
          <w:lang w:val="id-ID"/>
        </w:rPr>
        <w:t xml:space="preserve">Hasil uji </w:t>
      </w:r>
      <w:r w:rsidR="002C449E" w:rsidRPr="00643F8D">
        <w:rPr>
          <w:rFonts w:ascii="Calibri Light" w:hAnsi="Calibri Light" w:cs="Calibri Light"/>
          <w:i/>
          <w:iCs/>
        </w:rPr>
        <w:t>Adjusted</w:t>
      </w:r>
      <w:r w:rsidR="002C449E" w:rsidRPr="00643F8D">
        <w:rPr>
          <w:rFonts w:ascii="Calibri Light" w:hAnsi="Calibri Light" w:cs="Calibri Light"/>
        </w:rPr>
        <w:t xml:space="preserve"> </w:t>
      </w:r>
      <w:r w:rsidR="002C449E" w:rsidRPr="00643F8D">
        <w:rPr>
          <w:rFonts w:ascii="Calibri Light" w:hAnsi="Calibri Light" w:cs="Calibri Light"/>
          <w:lang w:val="id-ID"/>
        </w:rPr>
        <w:t>R</w:t>
      </w:r>
      <w:r w:rsidR="002C449E" w:rsidRPr="00643F8D">
        <w:rPr>
          <w:rFonts w:ascii="Calibri Light" w:hAnsi="Calibri Light" w:cs="Calibri Light"/>
          <w:vertAlign w:val="superscript"/>
          <w:lang w:val="id-ID"/>
        </w:rPr>
        <w:t>2</w:t>
      </w:r>
      <w:r w:rsidR="002C449E" w:rsidRPr="00643F8D">
        <w:rPr>
          <w:rFonts w:ascii="Calibri Light" w:hAnsi="Calibri Light" w:cs="Calibri Light"/>
          <w:lang w:val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</w:rPr>
        <w:t>menunjukkan</w:t>
      </w:r>
      <w:proofErr w:type="spellEnd"/>
      <w:r w:rsidR="002C449E" w:rsidRPr="00643F8D">
        <w:rPr>
          <w:rFonts w:ascii="Calibri Light" w:hAnsi="Calibri Light" w:cs="Calibri Light"/>
          <w:lang w:val="id-ID"/>
        </w:rPr>
        <w:t xml:space="preserve"> bahwa </w:t>
      </w:r>
      <w:proofErr w:type="spellStart"/>
      <w:r w:rsidR="002C449E" w:rsidRPr="00643F8D">
        <w:rPr>
          <w:rFonts w:ascii="Calibri Light" w:eastAsia="Calibri" w:hAnsi="Calibri Light" w:cs="Calibri Light"/>
          <w:color w:val="000000"/>
        </w:rPr>
        <w:t>Profitabilitas</w:t>
      </w:r>
      <w:proofErr w:type="spellEnd"/>
      <w:r w:rsidR="002C449E" w:rsidRPr="00643F8D">
        <w:rPr>
          <w:rFonts w:ascii="Calibri Light" w:eastAsia="Calibri" w:hAnsi="Calibri Light" w:cs="Calibri Light"/>
          <w:color w:val="000000"/>
          <w:lang w:val="id-ID"/>
        </w:rPr>
        <w:t xml:space="preserve"> d</w:t>
      </w:r>
      <w:r w:rsidR="002C449E" w:rsidRPr="00643F8D">
        <w:rPr>
          <w:rFonts w:ascii="Calibri Light" w:hAnsi="Calibri Light" w:cs="Calibri Light"/>
          <w:lang w:val="id-ID"/>
        </w:rPr>
        <w:t xml:space="preserve">ipengaruhi oleh </w:t>
      </w:r>
      <w:proofErr w:type="spellStart"/>
      <w:r w:rsidR="002C449E" w:rsidRPr="00643F8D">
        <w:rPr>
          <w:rFonts w:ascii="Calibri Light" w:hAnsi="Calibri Light" w:cs="Calibri Light"/>
          <w:lang w:val="es-ES"/>
        </w:rPr>
        <w:t>variabel</w:t>
      </w:r>
      <w:proofErr w:type="spellEnd"/>
      <w:r w:rsidR="002C449E" w:rsidRPr="00643F8D">
        <w:rPr>
          <w:rFonts w:ascii="Calibri Light" w:hAnsi="Calibri Light" w:cs="Calibri Light"/>
          <w:lang w:val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manajemen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risiko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2C449E" w:rsidRPr="00643F8D">
        <w:rPr>
          <w:rFonts w:ascii="Calibri Light" w:hAnsi="Calibri Light" w:cs="Calibri Light"/>
          <w:i/>
          <w:iCs/>
          <w:sz w:val="24"/>
          <w:szCs w:val="24"/>
          <w:lang w:val="en-ID" w:eastAsia="en-ID"/>
        </w:rPr>
        <w:t>corporate social responsibility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sebesar </w:t>
      </w:r>
      <w:r w:rsidR="002C449E" w:rsidRPr="00643F8D">
        <w:rPr>
          <w:rFonts w:ascii="Calibri Light" w:hAnsi="Calibri Light" w:cs="Calibri Light"/>
          <w:sz w:val="24"/>
          <w:szCs w:val="24"/>
        </w:rPr>
        <w:t>48,2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%, sedangkan sisanya sebesar </w:t>
      </w:r>
      <w:r w:rsidR="002C449E" w:rsidRPr="00643F8D">
        <w:rPr>
          <w:rFonts w:ascii="Calibri Light" w:hAnsi="Calibri Light" w:cs="Calibri Light"/>
          <w:sz w:val="24"/>
          <w:szCs w:val="24"/>
        </w:rPr>
        <w:t>51,8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% dipengaruhi oleh faktor lain yang tidak termasuk dalam penelitian ini</w:t>
      </w:r>
      <w:r>
        <w:rPr>
          <w:rFonts w:ascii="Calibri Light" w:hAnsi="Calibri Light" w:cs="Calibri Light"/>
          <w:sz w:val="24"/>
          <w:szCs w:val="24"/>
        </w:rPr>
        <w:t>”.</w:t>
      </w:r>
    </w:p>
    <w:p w14:paraId="355CACCE" w14:textId="5472E531" w:rsidR="00525B5B" w:rsidRDefault="00525B5B" w:rsidP="00525B5B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4"/>
          <w:szCs w:val="24"/>
          <w:lang w:val="id-ID"/>
        </w:rPr>
      </w:pPr>
    </w:p>
    <w:p w14:paraId="56CF7B71" w14:textId="77777777" w:rsidR="00525B5B" w:rsidRPr="00525B5B" w:rsidRDefault="00525B5B" w:rsidP="00525B5B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4"/>
          <w:szCs w:val="24"/>
          <w:lang w:val="id-ID"/>
        </w:rPr>
      </w:pPr>
    </w:p>
    <w:p w14:paraId="2D26DFA9" w14:textId="77777777" w:rsidR="00E1363F" w:rsidRPr="00643F8D" w:rsidRDefault="007D1670" w:rsidP="00610271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43F8D">
        <w:rPr>
          <w:rFonts w:ascii="Calibri Light" w:hAnsi="Calibri Light" w:cs="Calibri Light"/>
          <w:b/>
          <w:sz w:val="24"/>
          <w:szCs w:val="24"/>
        </w:rPr>
        <w:t>Saran</w:t>
      </w:r>
    </w:p>
    <w:p w14:paraId="7A0AF50B" w14:textId="0E697A15" w:rsidR="002C449E" w:rsidRPr="00643F8D" w:rsidRDefault="00727B2D" w:rsidP="00610271">
      <w:pPr>
        <w:pStyle w:val="ListParagraph"/>
        <w:numPr>
          <w:ilvl w:val="0"/>
          <w:numId w:val="44"/>
        </w:numPr>
        <w:tabs>
          <w:tab w:val="clear" w:pos="1272"/>
          <w:tab w:val="num" w:pos="284"/>
        </w:tabs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Bank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diharapkan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mengawasi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penyaluran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agar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tetap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berada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pada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kategori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sehat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terjadi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kredit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macet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besarnya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NPL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tetap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terjaga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karena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ini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NPL yang paling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ROA</w:t>
      </w:r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</w:rPr>
        <w:t>.</w:t>
      </w:r>
    </w:p>
    <w:p w14:paraId="11679CDD" w14:textId="37B37085" w:rsidR="002C449E" w:rsidRPr="00643F8D" w:rsidRDefault="00727B2D" w:rsidP="00610271">
      <w:pPr>
        <w:pStyle w:val="ListParagraph"/>
        <w:numPr>
          <w:ilvl w:val="0"/>
          <w:numId w:val="44"/>
        </w:numPr>
        <w:tabs>
          <w:tab w:val="clear" w:pos="1272"/>
          <w:tab w:val="num" w:pos="284"/>
        </w:tabs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diketahui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bahwa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i/>
          <w:sz w:val="24"/>
          <w:szCs w:val="24"/>
          <w:lang w:val="id-ID"/>
        </w:rPr>
        <w:t xml:space="preserve">Corporate Social Responsibility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(CSR)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berpengaruh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,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dengan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demikian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hendaknya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>menambah kelengkapan pengungkapan yang dilakukan perusahaan terkait aktivitas CSR perusahaan</w:t>
      </w:r>
      <w:r>
        <w:rPr>
          <w:rFonts w:ascii="Calibri Light" w:hAnsi="Calibri Light" w:cs="Calibri Light"/>
          <w:sz w:val="24"/>
          <w:szCs w:val="24"/>
          <w:lang w:eastAsia="id-ID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. </w:t>
      </w:r>
      <w:r>
        <w:rPr>
          <w:rFonts w:ascii="Calibri Light" w:hAnsi="Calibri Light" w:cs="Calibri Light"/>
          <w:sz w:val="24"/>
          <w:szCs w:val="24"/>
          <w:lang w:eastAsia="id-ID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>Semakin lengkapnya CSR</w:t>
      </w:r>
      <w:r w:rsidR="002C449E" w:rsidRPr="00643F8D">
        <w:rPr>
          <w:rFonts w:ascii="Calibri Light" w:hAnsi="Calibri Light" w:cs="Calibri Light"/>
          <w:i/>
          <w:sz w:val="24"/>
          <w:szCs w:val="24"/>
          <w:lang w:val="id-ID" w:eastAsia="id-ID"/>
        </w:rPr>
        <w:t xml:space="preserve"> Disclosure 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yang dilakukan perusahaan, kemungkinan akan lebih meningkatkan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>kesetiaan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>pelanggan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>kepercayaan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>dari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>kreditor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en-ID" w:eastAsia="en-ID"/>
        </w:rPr>
        <w:t xml:space="preserve"> dan investor</w:t>
      </w:r>
      <w:r>
        <w:rPr>
          <w:rFonts w:ascii="Calibri Light" w:hAnsi="Calibri Light" w:cs="Calibri Light"/>
          <w:sz w:val="24"/>
          <w:szCs w:val="24"/>
          <w:lang w:val="en-ID" w:eastAsia="en-ID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. </w:t>
      </w:r>
      <w:r>
        <w:rPr>
          <w:rFonts w:ascii="Calibri Light" w:hAnsi="Calibri Light" w:cs="Calibri Light"/>
          <w:sz w:val="24"/>
          <w:szCs w:val="24"/>
          <w:lang w:eastAsia="id-ID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>Sehingga keberlanjutan perusahaaan untuk jangka panjang akan lebih terjamin</w:t>
      </w:r>
      <w:r>
        <w:rPr>
          <w:rFonts w:ascii="Calibri Light" w:hAnsi="Calibri Light" w:cs="Calibri Light"/>
          <w:sz w:val="24"/>
          <w:szCs w:val="24"/>
          <w:lang w:eastAsia="id-ID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. </w:t>
      </w:r>
      <w:r>
        <w:rPr>
          <w:rFonts w:ascii="Calibri Light" w:hAnsi="Calibri Light" w:cs="Calibri Light"/>
          <w:sz w:val="24"/>
          <w:szCs w:val="24"/>
          <w:lang w:eastAsia="id-ID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Selain itu, perusahaan juga disarankan untuk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terus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memperhatikan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pentingnya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tanggung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jawab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pertimbangan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pembuatan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kebijakan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meningkatkan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kepeduliannya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lingkungan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social”</w:t>
      </w:r>
      <w:r w:rsidR="002C449E" w:rsidRPr="00643F8D">
        <w:rPr>
          <w:rFonts w:ascii="Calibri Light" w:hAnsi="Calibri Light" w:cs="Calibri Light"/>
          <w:sz w:val="24"/>
          <w:szCs w:val="24"/>
        </w:rPr>
        <w:t>.</w:t>
      </w:r>
    </w:p>
    <w:p w14:paraId="52C245E0" w14:textId="5D045359" w:rsidR="002C449E" w:rsidRPr="00643F8D" w:rsidRDefault="00727B2D" w:rsidP="00610271">
      <w:pPr>
        <w:pStyle w:val="ListParagraph"/>
        <w:numPr>
          <w:ilvl w:val="0"/>
          <w:numId w:val="44"/>
        </w:numPr>
        <w:tabs>
          <w:tab w:val="clear" w:pos="1272"/>
          <w:tab w:val="num" w:pos="284"/>
        </w:tabs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 w:eastAsia="id-ID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</w:rPr>
        <w:t>B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erdasarkan hasil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diketahui bahwa secara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parsial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terdapat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NPL dan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CSR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Oleh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lastRenderedPageBreak/>
        <w:t xml:space="preserve">karena itu, bagi </w:t>
      </w:r>
      <w:r w:rsidR="002C449E" w:rsidRPr="00643F8D">
        <w:rPr>
          <w:rFonts w:ascii="Calibri Light" w:hAnsi="Calibri Light" w:cs="Calibri Light"/>
          <w:sz w:val="24"/>
          <w:szCs w:val="24"/>
        </w:rPr>
        <w:t>para investor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diharapkan dapat mempertimbangkan perusahaan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dengan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NPL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dalam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rasio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kecil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dan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perusahaan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>yang melakukan pengungkapan CSR sebagai tempat untuk investasi agar dapat mengambil keputusan investasi yang menguntungkan</w:t>
      </w:r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  <w:lang w:eastAsia="id-ID"/>
        </w:rPr>
        <w:t>bagi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 xml:space="preserve"> kedua belah pihak</w:t>
      </w:r>
      <w:r>
        <w:rPr>
          <w:rFonts w:ascii="Calibri Light" w:hAnsi="Calibri Light" w:cs="Calibri Light"/>
          <w:sz w:val="24"/>
          <w:szCs w:val="24"/>
          <w:lang w:eastAsia="id-ID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 w:eastAsia="id-ID"/>
        </w:rPr>
        <w:t>.</w:t>
      </w:r>
    </w:p>
    <w:p w14:paraId="42B18B9E" w14:textId="78D13BDE" w:rsidR="002C449E" w:rsidRPr="00643F8D" w:rsidRDefault="00727B2D" w:rsidP="00610271">
      <w:pPr>
        <w:pStyle w:val="ListParagraph"/>
        <w:numPr>
          <w:ilvl w:val="0"/>
          <w:numId w:val="44"/>
        </w:numPr>
        <w:tabs>
          <w:tab w:val="clear" w:pos="1272"/>
          <w:tab w:val="num" w:pos="284"/>
        </w:tabs>
        <w:spacing w:after="0"/>
        <w:ind w:left="284" w:hanging="284"/>
        <w:contextualSpacing w:val="0"/>
        <w:jc w:val="both"/>
        <w:rPr>
          <w:rFonts w:ascii="Calibri Light" w:hAnsi="Calibri Light" w:cs="Calibri Light"/>
          <w:sz w:val="24"/>
          <w:szCs w:val="24"/>
          <w:lang w:val="id-ID"/>
        </w:rPr>
      </w:pPr>
      <w:r>
        <w:rPr>
          <w:rFonts w:ascii="Calibri Light" w:hAnsi="Calibri Light" w:cs="Calibri Light"/>
          <w:sz w:val="24"/>
          <w:szCs w:val="24"/>
          <w:lang w:val="sv-SE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Bagi peneliti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selanjutnya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menggunakan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yang 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sama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disarankan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menambahkan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variabel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belum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dimasukkan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penelitian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ini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>pertumbuhan</w:t>
      </w:r>
      <w:proofErr w:type="spellEnd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>ukuran</w:t>
      </w:r>
      <w:proofErr w:type="spellEnd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>perusahaan</w:t>
      </w:r>
      <w:proofErr w:type="spellEnd"/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, dan </w:t>
      </w:r>
      <w:r w:rsidR="002C449E" w:rsidRPr="00643F8D">
        <w:rPr>
          <w:rStyle w:val="tlid-translation"/>
          <w:rFonts w:ascii="Calibri Light" w:hAnsi="Calibri Light" w:cs="Calibri Light"/>
          <w:i/>
          <w:iCs/>
          <w:sz w:val="24"/>
          <w:szCs w:val="24"/>
        </w:rPr>
        <w:t>leverage</w:t>
      </w:r>
      <w:r w:rsidR="002C449E" w:rsidRPr="00643F8D">
        <w:rPr>
          <w:rStyle w:val="tlid-translation"/>
          <w:rFonts w:ascii="Calibri Light" w:hAnsi="Calibri Light" w:cs="Calibri Light"/>
          <w:sz w:val="24"/>
          <w:szCs w:val="24"/>
        </w:rPr>
        <w:t xml:space="preserve"> (DER)</w:t>
      </w:r>
      <w:r>
        <w:rPr>
          <w:rStyle w:val="tlid-translation"/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Selain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itu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, </w:t>
      </w:r>
      <w:r w:rsidR="002C449E" w:rsidRPr="00643F8D">
        <w:rPr>
          <w:rFonts w:ascii="Calibri Light" w:hAnsi="Calibri Light" w:cs="Calibri Light"/>
          <w:sz w:val="24"/>
          <w:szCs w:val="24"/>
          <w:lang w:val="sv-SE"/>
        </w:rPr>
        <w:t>diharapkan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menambah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jumlah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pengamatan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diperoleh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gambaran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</w:t>
      </w:r>
      <w:r w:rsidR="002C449E" w:rsidRPr="00643F8D">
        <w:rPr>
          <w:rFonts w:ascii="Calibri Light" w:hAnsi="Calibri Light" w:cs="Calibri Light"/>
          <w:sz w:val="24"/>
          <w:szCs w:val="24"/>
        </w:rPr>
        <w:t xml:space="preserve">yang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tentang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kondisi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perusahaan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 xml:space="preserve"> serta peningkatan perkembangan perusahaan tersebut sejauh mana dalam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meningkatkan</w:t>
      </w:r>
      <w:proofErr w:type="spellEnd"/>
      <w:r w:rsidR="002C449E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2C449E"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2C449E" w:rsidRPr="00643F8D">
        <w:rPr>
          <w:rFonts w:ascii="Calibri Light" w:hAnsi="Calibri Light" w:cs="Calibri Light"/>
          <w:sz w:val="24"/>
          <w:szCs w:val="24"/>
          <w:lang w:val="id-ID"/>
        </w:rPr>
        <w:t>.</w:t>
      </w:r>
    </w:p>
    <w:p w14:paraId="714C6591" w14:textId="77777777" w:rsidR="00610271" w:rsidRPr="00643F8D" w:rsidRDefault="00610271" w:rsidP="007D1670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  <w:lang w:val="id-ID"/>
        </w:rPr>
      </w:pPr>
    </w:p>
    <w:p w14:paraId="0DC6B8C5" w14:textId="6D36FB1C" w:rsidR="00F75134" w:rsidRPr="00643F8D" w:rsidRDefault="00F75134" w:rsidP="007D1670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643F8D">
        <w:rPr>
          <w:rFonts w:ascii="Calibri Light" w:hAnsi="Calibri Light" w:cs="Calibri Light"/>
          <w:b/>
          <w:sz w:val="24"/>
          <w:szCs w:val="24"/>
          <w:lang w:val="id-ID"/>
        </w:rPr>
        <w:t>DAFTAR PUSTAKA</w:t>
      </w:r>
    </w:p>
    <w:p w14:paraId="5697AD07" w14:textId="1EF4C69C" w:rsidR="00780903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“</w:t>
      </w:r>
      <w:proofErr w:type="spellStart"/>
      <w:r w:rsidR="00780903" w:rsidRPr="00643F8D">
        <w:rPr>
          <w:rFonts w:ascii="Calibri Light" w:hAnsi="Calibri Light" w:cs="Calibri Light"/>
          <w:color w:val="auto"/>
        </w:rPr>
        <w:t>Alshatti</w:t>
      </w:r>
      <w:proofErr w:type="spellEnd"/>
      <w:r w:rsidR="00780903" w:rsidRPr="00643F8D">
        <w:rPr>
          <w:rFonts w:ascii="Calibri Light" w:hAnsi="Calibri Light" w:cs="Calibri Light"/>
          <w:color w:val="auto"/>
        </w:rPr>
        <w:t xml:space="preserve">, Ali Sulieman. 2015. </w:t>
      </w:r>
      <w:r w:rsidR="00780903" w:rsidRPr="00643F8D">
        <w:rPr>
          <w:rFonts w:ascii="Calibri Light" w:eastAsiaTheme="minorEastAsia" w:hAnsi="Calibri Light" w:cs="Calibri Light"/>
          <w:i/>
          <w:iCs/>
          <w:color w:val="auto"/>
        </w:rPr>
        <w:t>The Effect of Credit Risk Management on Financial Performance of the Jordanian Commercial Banks</w:t>
      </w:r>
      <w:r w:rsidR="00780903" w:rsidRPr="00643F8D">
        <w:rPr>
          <w:rFonts w:ascii="Calibri Light" w:eastAsiaTheme="minorEastAsia" w:hAnsi="Calibri Light" w:cs="Calibri Light"/>
          <w:color w:val="auto"/>
        </w:rPr>
        <w:t xml:space="preserve">. </w:t>
      </w:r>
      <w:r w:rsidR="00780903" w:rsidRPr="00643F8D">
        <w:rPr>
          <w:rFonts w:ascii="Calibri Light" w:hAnsi="Calibri Light" w:cs="Calibri Light"/>
          <w:i/>
          <w:iCs/>
          <w:color w:val="auto"/>
        </w:rPr>
        <w:t>Investment Management and Financial Innovations, Volume 12, Issue 1, 2015</w:t>
      </w:r>
      <w:r>
        <w:rPr>
          <w:rFonts w:ascii="Calibri Light" w:hAnsi="Calibri Light" w:cs="Calibri Light"/>
          <w:i/>
          <w:iCs/>
          <w:color w:val="auto"/>
        </w:rPr>
        <w:t>”</w:t>
      </w:r>
      <w:r w:rsidR="00780903" w:rsidRPr="00643F8D">
        <w:rPr>
          <w:rFonts w:ascii="Calibri Light" w:hAnsi="Calibri Light" w:cs="Calibri Light"/>
          <w:color w:val="auto"/>
        </w:rPr>
        <w:t>.</w:t>
      </w:r>
    </w:p>
    <w:p w14:paraId="2F742404" w14:textId="15968306" w:rsidR="00525B5B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</w:p>
    <w:p w14:paraId="4A2D414A" w14:textId="452E91FE" w:rsidR="00525B5B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</w:p>
    <w:p w14:paraId="26A39C82" w14:textId="6DB7FBE5" w:rsidR="00525B5B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</w:p>
    <w:p w14:paraId="464763C5" w14:textId="3BCB65D7" w:rsidR="00525B5B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</w:p>
    <w:p w14:paraId="050ECAD1" w14:textId="77777777" w:rsidR="00525B5B" w:rsidRPr="00643F8D" w:rsidRDefault="00525B5B" w:rsidP="00610271">
      <w:pPr>
        <w:pStyle w:val="Default"/>
        <w:ind w:left="567" w:hanging="567"/>
        <w:jc w:val="both"/>
        <w:rPr>
          <w:rFonts w:ascii="Calibri Light" w:hAnsi="Calibri Light" w:cs="Calibri Light"/>
          <w:color w:val="auto"/>
        </w:rPr>
      </w:pPr>
    </w:p>
    <w:p w14:paraId="13D5C5AE" w14:textId="77777777" w:rsidR="00780903" w:rsidRPr="00643F8D" w:rsidRDefault="00780903" w:rsidP="00610271">
      <w:pPr>
        <w:spacing w:after="0" w:line="240" w:lineRule="auto"/>
        <w:ind w:left="567" w:hanging="567"/>
        <w:jc w:val="both"/>
        <w:rPr>
          <w:rFonts w:ascii="Calibri Light" w:eastAsia="Times New Roman" w:hAnsi="Calibri Light" w:cs="Calibri Light"/>
          <w:sz w:val="24"/>
          <w:szCs w:val="24"/>
          <w:lang w:eastAsia="en-ID"/>
        </w:rPr>
      </w:pPr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Ananda, Putri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Rizki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. 2017.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Analisis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Pengaruh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Risiko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Kredit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dan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Risiko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Likuiditas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terhadap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Profitabilitas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pada Perusahaan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Perbankan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yang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Terdaftar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di Bursa </w:t>
      </w:r>
      <w:proofErr w:type="spellStart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Efek</w:t>
      </w:r>
      <w:proofErr w:type="spellEnd"/>
      <w:r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Indonesia.</w:t>
      </w:r>
    </w:p>
    <w:p w14:paraId="0B0D596A" w14:textId="43E5822C" w:rsidR="00780903" w:rsidRPr="00643F8D" w:rsidRDefault="00525B5B" w:rsidP="00610271">
      <w:pPr>
        <w:spacing w:after="0" w:line="240" w:lineRule="auto"/>
        <w:ind w:left="567" w:hanging="567"/>
        <w:jc w:val="both"/>
        <w:rPr>
          <w:rFonts w:ascii="Calibri Light" w:eastAsia="Times New Roman" w:hAnsi="Calibri Light" w:cs="Calibri Light"/>
          <w:sz w:val="24"/>
          <w:szCs w:val="24"/>
          <w:lang w:eastAsia="en-ID"/>
        </w:rPr>
      </w:pPr>
      <w:r>
        <w:rPr>
          <w:rFonts w:ascii="Calibri Light" w:eastAsia="Times New Roman" w:hAnsi="Calibri Light" w:cs="Calibri Light"/>
          <w:sz w:val="24"/>
          <w:szCs w:val="24"/>
          <w:lang w:eastAsia="en-ID"/>
        </w:rPr>
        <w:t>“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Beny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, B. 2012. </w:t>
      </w:r>
      <w:r w:rsidR="00780903" w:rsidRPr="00643F8D">
        <w:rPr>
          <w:rFonts w:ascii="Calibri Light" w:eastAsia="Times New Roman" w:hAnsi="Calibri Light" w:cs="Calibri Light"/>
          <w:i/>
          <w:iCs/>
          <w:sz w:val="24"/>
          <w:szCs w:val="24"/>
          <w:lang w:eastAsia="en-ID"/>
        </w:rPr>
        <w:t>Corporate Social Responsibility</w:t>
      </w:r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. San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Fransisco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en-ID"/>
        </w:rPr>
        <w:t>”</w:t>
      </w:r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.</w:t>
      </w:r>
    </w:p>
    <w:p w14:paraId="21AED98C" w14:textId="04A4DB8D" w:rsidR="00780903" w:rsidRDefault="00525B5B" w:rsidP="00610271">
      <w:pPr>
        <w:spacing w:after="0" w:line="240" w:lineRule="auto"/>
        <w:ind w:left="567" w:hanging="567"/>
        <w:jc w:val="both"/>
        <w:rPr>
          <w:rStyle w:val="st"/>
          <w:rFonts w:ascii="Calibri Light" w:hAnsi="Calibri Light" w:cs="Calibri Light"/>
          <w:sz w:val="24"/>
          <w:szCs w:val="24"/>
        </w:rPr>
      </w:pPr>
      <w:r>
        <w:rPr>
          <w:rStyle w:val="st"/>
          <w:rFonts w:ascii="Calibri Light" w:hAnsi="Calibri Light" w:cs="Calibri Light"/>
          <w:sz w:val="24"/>
          <w:szCs w:val="24"/>
        </w:rPr>
        <w:t>“</w:t>
      </w:r>
      <w:proofErr w:type="spellStart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Dendawijaya</w:t>
      </w:r>
      <w:proofErr w:type="spellEnd"/>
      <w:r w:rsidR="00780903" w:rsidRPr="00643F8D">
        <w:rPr>
          <w:rStyle w:val="st"/>
          <w:rFonts w:ascii="Calibri Light" w:hAnsi="Calibri Light" w:cs="Calibri Light"/>
          <w:i/>
          <w:iCs/>
          <w:sz w:val="24"/>
          <w:szCs w:val="24"/>
        </w:rPr>
        <w:t xml:space="preserve">, </w:t>
      </w:r>
      <w:r w:rsidR="00780903" w:rsidRPr="00643F8D">
        <w:rPr>
          <w:rStyle w:val="Emphasis"/>
          <w:rFonts w:ascii="Calibri Light" w:hAnsi="Calibri Light" w:cs="Calibri Light"/>
          <w:sz w:val="24"/>
          <w:szCs w:val="24"/>
        </w:rPr>
        <w:t>Lukman</w:t>
      </w:r>
      <w:r w:rsidR="00780903" w:rsidRPr="00643F8D">
        <w:rPr>
          <w:rStyle w:val="st"/>
          <w:rFonts w:ascii="Calibri Light" w:hAnsi="Calibri Light" w:cs="Calibri Light"/>
          <w:i/>
          <w:iCs/>
          <w:sz w:val="24"/>
          <w:szCs w:val="24"/>
        </w:rPr>
        <w:t xml:space="preserve">. </w:t>
      </w:r>
      <w:r w:rsidR="00780903" w:rsidRPr="00696CD4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2009</w:t>
      </w:r>
      <w:r w:rsidR="00780903" w:rsidRPr="00696CD4">
        <w:rPr>
          <w:rStyle w:val="st"/>
          <w:rFonts w:ascii="Calibri Light" w:hAnsi="Calibri Light" w:cs="Calibri Light"/>
          <w:i/>
          <w:iCs/>
          <w:sz w:val="24"/>
          <w:szCs w:val="24"/>
        </w:rPr>
        <w:t>.</w:t>
      </w:r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Style w:val="st"/>
          <w:rFonts w:ascii="Calibri Light" w:hAnsi="Calibri Light" w:cs="Calibri Light"/>
          <w:i/>
          <w:iCs/>
          <w:sz w:val="24"/>
          <w:szCs w:val="24"/>
        </w:rPr>
        <w:t>Manajemen</w:t>
      </w:r>
      <w:proofErr w:type="spellEnd"/>
      <w:r w:rsidR="00780903" w:rsidRPr="00643F8D">
        <w:rPr>
          <w:rStyle w:val="st"/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="00780903" w:rsidRPr="00643F8D">
        <w:rPr>
          <w:rStyle w:val="Emphasis"/>
          <w:rFonts w:ascii="Calibri Light" w:hAnsi="Calibri Light" w:cs="Calibri Light"/>
          <w:sz w:val="24"/>
          <w:szCs w:val="24"/>
        </w:rPr>
        <w:t>Perbankan</w:t>
      </w:r>
      <w:proofErr w:type="spellEnd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 xml:space="preserve">. Jakarta: </w:t>
      </w:r>
      <w:proofErr w:type="spellStart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Ghalia</w:t>
      </w:r>
      <w:proofErr w:type="spellEnd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 xml:space="preserve"> Indonesia</w:t>
      </w:r>
      <w:r>
        <w:rPr>
          <w:rStyle w:val="st"/>
          <w:rFonts w:ascii="Calibri Light" w:hAnsi="Calibri Light" w:cs="Calibri Light"/>
          <w:sz w:val="24"/>
          <w:szCs w:val="24"/>
        </w:rPr>
        <w:t>”</w:t>
      </w:r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.</w:t>
      </w:r>
    </w:p>
    <w:p w14:paraId="4BDCA6B3" w14:textId="77777777" w:rsidR="00780903" w:rsidRPr="00643F8D" w:rsidRDefault="00780903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43F8D">
        <w:rPr>
          <w:rFonts w:ascii="Calibri Light" w:hAnsi="Calibri Light" w:cs="Calibri Light"/>
          <w:sz w:val="24"/>
          <w:szCs w:val="24"/>
        </w:rPr>
        <w:t>Finansial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Bisnis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. 2017.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Profitabilitas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Diproyeksikan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Kian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Tergerus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. </w:t>
      </w:r>
      <w:r w:rsidRPr="00643F8D">
        <w:rPr>
          <w:rFonts w:ascii="Calibri Light" w:hAnsi="Calibri Light" w:cs="Calibri Light"/>
          <w:i/>
          <w:iCs/>
          <w:sz w:val="24"/>
          <w:szCs w:val="24"/>
        </w:rPr>
        <w:t>https://finansial.bisnis.com/read/20171212/90/717780/profitabilitas-perbankan-diproyeksikan-kian-tergerus</w:t>
      </w:r>
      <w:r w:rsidRPr="00643F8D">
        <w:rPr>
          <w:rFonts w:ascii="Calibri Light" w:hAnsi="Calibri Light" w:cs="Calibri Light"/>
          <w:sz w:val="24"/>
          <w:szCs w:val="24"/>
        </w:rPr>
        <w:t>.</w:t>
      </w:r>
    </w:p>
    <w:p w14:paraId="6AF40EDF" w14:textId="047CB1C0" w:rsidR="00780903" w:rsidRPr="00643F8D" w:rsidRDefault="00F50ABB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Fitria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., </w:t>
      </w:r>
      <w:r w:rsidR="00780903" w:rsidRPr="00643F8D">
        <w:rPr>
          <w:rFonts w:ascii="Calibri Light" w:hAnsi="Calibri Light" w:cs="Calibri Light"/>
          <w:i/>
          <w:sz w:val="24"/>
          <w:szCs w:val="24"/>
        </w:rPr>
        <w:t>et al</w:t>
      </w:r>
      <w:r w:rsidR="00780903" w:rsidRPr="00643F8D">
        <w:rPr>
          <w:rFonts w:ascii="Calibri Light" w:hAnsi="Calibri Light" w:cs="Calibri Light"/>
          <w:sz w:val="24"/>
          <w:szCs w:val="24"/>
        </w:rPr>
        <w:t xml:space="preserve">. 2010. “Islam dan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Tanggung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Jawab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Sosial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Studi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Perbandingan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Pengungkapan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Berdasarkan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Global Reporting Initiative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Indeks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dan </w:t>
      </w:r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Islamic Social Reporting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Indeks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. </w:t>
      </w:r>
      <w:r w:rsidR="00780903" w:rsidRPr="00643F8D">
        <w:rPr>
          <w:rFonts w:ascii="Calibri Light" w:hAnsi="Calibri Light" w:cs="Calibri Light"/>
          <w:i/>
          <w:sz w:val="24"/>
          <w:szCs w:val="24"/>
        </w:rPr>
        <w:t>Proceeding</w:t>
      </w:r>
      <w:r w:rsidR="00780903" w:rsidRPr="00643F8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Simposium</w:t>
      </w:r>
      <w:proofErr w:type="spellEnd"/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 Nasional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Akuntansi</w:t>
      </w:r>
      <w:proofErr w:type="spellEnd"/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 XIII</w:t>
      </w:r>
      <w:r w:rsidR="00780903" w:rsidRPr="00643F8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Purwokerto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="00780903" w:rsidRPr="00643F8D">
        <w:rPr>
          <w:rFonts w:ascii="Calibri Light" w:hAnsi="Calibri Light" w:cs="Calibri Light"/>
          <w:sz w:val="24"/>
          <w:szCs w:val="24"/>
        </w:rPr>
        <w:t>.</w:t>
      </w:r>
    </w:p>
    <w:p w14:paraId="2FEB65CB" w14:textId="7DDABF8D" w:rsidR="00780903" w:rsidRPr="00643F8D" w:rsidRDefault="00F50ABB" w:rsidP="00610271">
      <w:pPr>
        <w:pStyle w:val="ListParagraph"/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Jogiyanto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. 2009.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Teori</w:t>
      </w:r>
      <w:proofErr w:type="spellEnd"/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Portofolio</w:t>
      </w:r>
      <w:proofErr w:type="spellEnd"/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 dan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Analisis</w:t>
      </w:r>
      <w:proofErr w:type="spellEnd"/>
      <w:r w:rsidR="00780903" w:rsidRPr="00643F8D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Investasi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>. Yogyakarta: BPFE</w:t>
      </w:r>
      <w:r>
        <w:rPr>
          <w:rFonts w:ascii="Calibri Light" w:hAnsi="Calibri Light" w:cs="Calibri Light"/>
          <w:sz w:val="24"/>
          <w:szCs w:val="24"/>
        </w:rPr>
        <w:t>”</w:t>
      </w:r>
      <w:r w:rsidR="00780903" w:rsidRPr="00643F8D">
        <w:rPr>
          <w:rFonts w:ascii="Calibri Light" w:hAnsi="Calibri Light" w:cs="Calibri Light"/>
          <w:sz w:val="24"/>
          <w:szCs w:val="24"/>
        </w:rPr>
        <w:t>.</w:t>
      </w:r>
    </w:p>
    <w:p w14:paraId="268317F2" w14:textId="2680264D" w:rsidR="00780903" w:rsidRPr="00643F8D" w:rsidRDefault="00F50ABB" w:rsidP="00610271">
      <w:pPr>
        <w:spacing w:after="0" w:line="240" w:lineRule="auto"/>
        <w:ind w:left="567" w:hanging="567"/>
        <w:jc w:val="both"/>
        <w:rPr>
          <w:rStyle w:val="st"/>
          <w:rFonts w:ascii="Calibri Light" w:hAnsi="Calibri Light" w:cs="Calibri Light"/>
          <w:sz w:val="24"/>
          <w:szCs w:val="24"/>
        </w:rPr>
      </w:pPr>
      <w:r>
        <w:rPr>
          <w:rFonts w:ascii="Calibri Light" w:eastAsia="TimesNewRoman" w:hAnsi="Calibri Light" w:cs="Calibri Light"/>
          <w:sz w:val="24"/>
          <w:szCs w:val="24"/>
        </w:rPr>
        <w:t>“</w:t>
      </w:r>
      <w:proofErr w:type="spellStart"/>
      <w:r w:rsidR="00780903" w:rsidRPr="00643F8D">
        <w:rPr>
          <w:rFonts w:ascii="Calibri Light" w:eastAsia="TimesNewRoman" w:hAnsi="Calibri Light" w:cs="Calibri Light"/>
          <w:sz w:val="24"/>
          <w:szCs w:val="24"/>
        </w:rPr>
        <w:t>Kasmir</w:t>
      </w:r>
      <w:proofErr w:type="spellEnd"/>
      <w:r w:rsidR="00780903" w:rsidRPr="00643F8D">
        <w:rPr>
          <w:rFonts w:ascii="Calibri Light" w:eastAsia="TimesNewRoman" w:hAnsi="Calibri Light" w:cs="Calibri Light"/>
          <w:sz w:val="24"/>
          <w:szCs w:val="24"/>
        </w:rPr>
        <w:t xml:space="preserve">. 2013. </w:t>
      </w:r>
      <w:r w:rsidR="00780903" w:rsidRPr="00643F8D">
        <w:rPr>
          <w:rFonts w:ascii="Calibri Light" w:eastAsia="TimesNewRoman" w:hAnsi="Calibri Light" w:cs="Calibri Light"/>
          <w:i/>
          <w:sz w:val="24"/>
          <w:szCs w:val="24"/>
        </w:rPr>
        <w:t xml:space="preserve">Bank dan Lembaga </w:t>
      </w:r>
      <w:proofErr w:type="spellStart"/>
      <w:r w:rsidR="00780903" w:rsidRPr="00643F8D">
        <w:rPr>
          <w:rFonts w:ascii="Calibri Light" w:eastAsia="TimesNewRoman" w:hAnsi="Calibri Light" w:cs="Calibri Light"/>
          <w:i/>
          <w:sz w:val="24"/>
          <w:szCs w:val="24"/>
        </w:rPr>
        <w:t>Keuangan</w:t>
      </w:r>
      <w:proofErr w:type="spellEnd"/>
      <w:r w:rsidR="00780903" w:rsidRPr="00643F8D">
        <w:rPr>
          <w:rFonts w:ascii="Calibri Light" w:eastAsia="TimesNewRoman" w:hAnsi="Calibri Light" w:cs="Calibri Light"/>
          <w:i/>
          <w:sz w:val="24"/>
          <w:szCs w:val="24"/>
        </w:rPr>
        <w:t xml:space="preserve"> Lain</w:t>
      </w:r>
      <w:r w:rsidR="00780903" w:rsidRPr="00643F8D">
        <w:rPr>
          <w:rFonts w:ascii="Calibri Light" w:eastAsia="TimesNewRoman" w:hAnsi="Calibri Light" w:cs="Calibri Light"/>
          <w:sz w:val="24"/>
          <w:szCs w:val="24"/>
        </w:rPr>
        <w:t>.</w:t>
      </w:r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 xml:space="preserve"> Jakarta: Raja </w:t>
      </w:r>
      <w:proofErr w:type="spellStart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Grafindo</w:t>
      </w:r>
      <w:proofErr w:type="spellEnd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Persada</w:t>
      </w:r>
      <w:proofErr w:type="spellEnd"/>
      <w:r>
        <w:rPr>
          <w:rStyle w:val="st"/>
          <w:rFonts w:ascii="Calibri Light" w:hAnsi="Calibri Light" w:cs="Calibri Light"/>
          <w:sz w:val="24"/>
          <w:szCs w:val="24"/>
        </w:rPr>
        <w:t>”</w:t>
      </w:r>
      <w:r w:rsidR="00780903" w:rsidRPr="00643F8D">
        <w:rPr>
          <w:rStyle w:val="st"/>
          <w:rFonts w:ascii="Calibri Light" w:hAnsi="Calibri Light" w:cs="Calibri Light"/>
          <w:sz w:val="24"/>
          <w:szCs w:val="24"/>
        </w:rPr>
        <w:t>.</w:t>
      </w:r>
    </w:p>
    <w:p w14:paraId="0E3A795B" w14:textId="404DF310" w:rsidR="00780903" w:rsidRDefault="00F50ABB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</w:t>
      </w:r>
      <w:r w:rsidR="00780903" w:rsidRPr="00643F8D">
        <w:rPr>
          <w:rFonts w:ascii="Calibri Light" w:hAnsi="Calibri Light" w:cs="Calibri Light"/>
          <w:sz w:val="24"/>
          <w:szCs w:val="24"/>
        </w:rPr>
        <w:t xml:space="preserve">Kusuma &amp;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Musaroh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>. 2014. “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Rasio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Keuangan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Nilai Perusahaan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Perbankan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Terdaftar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di Bursa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Efek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Indonesia”. </w:t>
      </w:r>
      <w:proofErr w:type="spellStart"/>
      <w:r w:rsidR="00780903" w:rsidRPr="00643F8D">
        <w:rPr>
          <w:rFonts w:ascii="Calibri Light" w:hAnsi="Calibri Light" w:cs="Calibri Light"/>
          <w:i/>
          <w:sz w:val="24"/>
          <w:szCs w:val="24"/>
        </w:rPr>
        <w:t>Skripsi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Universitas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 Sumatera Utara</w:t>
      </w:r>
      <w:r>
        <w:rPr>
          <w:rFonts w:ascii="Calibri Light" w:hAnsi="Calibri Light" w:cs="Calibri Light"/>
          <w:sz w:val="24"/>
          <w:szCs w:val="24"/>
        </w:rPr>
        <w:t>”</w:t>
      </w:r>
      <w:r w:rsidR="00780903" w:rsidRPr="00643F8D">
        <w:rPr>
          <w:rFonts w:ascii="Calibri Light" w:hAnsi="Calibri Light" w:cs="Calibri Light"/>
          <w:sz w:val="24"/>
          <w:szCs w:val="24"/>
        </w:rPr>
        <w:t>.</w:t>
      </w:r>
    </w:p>
    <w:p w14:paraId="2F24AF66" w14:textId="2D6999A6" w:rsidR="00727B2D" w:rsidRDefault="00727B2D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</w:p>
    <w:p w14:paraId="4738349E" w14:textId="52477DE5" w:rsidR="00727B2D" w:rsidRDefault="00727B2D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</w:p>
    <w:p w14:paraId="1BB594A2" w14:textId="2013C78C" w:rsidR="00727B2D" w:rsidRDefault="00727B2D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</w:p>
    <w:p w14:paraId="31DAFE48" w14:textId="77777777" w:rsidR="00727B2D" w:rsidRPr="00643F8D" w:rsidRDefault="00727B2D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</w:p>
    <w:p w14:paraId="744E54BF" w14:textId="46905015" w:rsidR="00780903" w:rsidRPr="00643F8D" w:rsidRDefault="00F50ABB" w:rsidP="00610271">
      <w:pPr>
        <w:spacing w:after="0" w:line="240" w:lineRule="auto"/>
        <w:ind w:left="567" w:hanging="567"/>
        <w:jc w:val="both"/>
        <w:rPr>
          <w:rStyle w:val="fs1"/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“</w:t>
      </w:r>
      <w:proofErr w:type="spellStart"/>
      <w:r w:rsidR="00780903" w:rsidRPr="00643F8D">
        <w:rPr>
          <w:rFonts w:ascii="Calibri Light" w:hAnsi="Calibri Light" w:cs="Calibri Light"/>
          <w:sz w:val="24"/>
          <w:szCs w:val="24"/>
        </w:rPr>
        <w:t>Mardiana</w:t>
      </w:r>
      <w:proofErr w:type="spellEnd"/>
      <w:r w:rsidR="00780903" w:rsidRPr="00643F8D">
        <w:rPr>
          <w:rFonts w:ascii="Calibri Light" w:hAnsi="Calibri Light" w:cs="Calibri Light"/>
          <w:sz w:val="24"/>
          <w:szCs w:val="24"/>
        </w:rPr>
        <w:t xml:space="preserve">. 2018.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Pengaruh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Manajemen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Risiko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terhadap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Kinerja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Keuangan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(Study Pada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Perbankan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Syariah yang </w:t>
      </w:r>
      <w:proofErr w:type="spellStart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>Terdaftar</w:t>
      </w:r>
      <w:proofErr w:type="spellEnd"/>
      <w:r w:rsidR="00780903" w:rsidRPr="00643F8D">
        <w:rPr>
          <w:rFonts w:ascii="Calibri Light" w:eastAsia="Times New Roman" w:hAnsi="Calibri Light" w:cs="Calibri Light"/>
          <w:sz w:val="24"/>
          <w:szCs w:val="24"/>
          <w:lang w:eastAsia="en-ID"/>
        </w:rPr>
        <w:t xml:space="preserve"> di BEI). </w:t>
      </w:r>
      <w:r w:rsidR="00780903" w:rsidRPr="00643F8D">
        <w:rPr>
          <w:rStyle w:val="fs1"/>
          <w:rFonts w:ascii="Calibri Light" w:hAnsi="Calibri Light" w:cs="Calibri Light"/>
          <w:i/>
          <w:iCs/>
          <w:sz w:val="24"/>
          <w:szCs w:val="24"/>
        </w:rPr>
        <w:t xml:space="preserve">IQTISHODUNA Vol. 14 No. 2 </w:t>
      </w:r>
      <w:proofErr w:type="spellStart"/>
      <w:r w:rsidR="00780903" w:rsidRPr="00643F8D">
        <w:rPr>
          <w:rStyle w:val="fs1"/>
          <w:rFonts w:ascii="Calibri Light" w:hAnsi="Calibri Light" w:cs="Calibri Light"/>
          <w:i/>
          <w:iCs/>
          <w:sz w:val="24"/>
          <w:szCs w:val="24"/>
        </w:rPr>
        <w:t>Tahun</w:t>
      </w:r>
      <w:proofErr w:type="spellEnd"/>
      <w:r w:rsidR="00780903" w:rsidRPr="00643F8D">
        <w:rPr>
          <w:rStyle w:val="fs1"/>
          <w:rFonts w:ascii="Calibri Light" w:hAnsi="Calibri Light" w:cs="Calibri Light"/>
          <w:i/>
          <w:iCs/>
          <w:sz w:val="24"/>
          <w:szCs w:val="24"/>
        </w:rPr>
        <w:t xml:space="preserve"> 2018</w:t>
      </w:r>
      <w:r>
        <w:rPr>
          <w:rStyle w:val="fs1"/>
          <w:rFonts w:ascii="Calibri Light" w:hAnsi="Calibri Light" w:cs="Calibri Light"/>
          <w:i/>
          <w:iCs/>
          <w:sz w:val="24"/>
          <w:szCs w:val="24"/>
        </w:rPr>
        <w:t>”</w:t>
      </w:r>
      <w:r w:rsidR="00780903" w:rsidRPr="00643F8D">
        <w:rPr>
          <w:rStyle w:val="fs1"/>
          <w:rFonts w:ascii="Calibri Light" w:hAnsi="Calibri Light" w:cs="Calibri Light"/>
          <w:sz w:val="24"/>
          <w:szCs w:val="24"/>
        </w:rPr>
        <w:t>.</w:t>
      </w:r>
    </w:p>
    <w:p w14:paraId="791DE110" w14:textId="0BE51D56" w:rsidR="00780903" w:rsidRPr="00643F8D" w:rsidRDefault="00780903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43F8D">
        <w:rPr>
          <w:rFonts w:ascii="Calibri Light" w:hAnsi="Calibri Light" w:cs="Calibri Light"/>
          <w:sz w:val="24"/>
          <w:szCs w:val="24"/>
        </w:rPr>
        <w:t>Nandasari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Kharisma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>. 2009. “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Pr="00643F8D">
        <w:rPr>
          <w:rFonts w:ascii="Calibri Light" w:hAnsi="Calibri Light" w:cs="Calibri Light"/>
          <w:i/>
          <w:sz w:val="24"/>
          <w:szCs w:val="24"/>
        </w:rPr>
        <w:t>Corporate Social Responsibility</w:t>
      </w:r>
      <w:r w:rsidRPr="00643F8D">
        <w:rPr>
          <w:rFonts w:ascii="Calibri Light" w:hAnsi="Calibri Light" w:cs="Calibri Light"/>
          <w:sz w:val="24"/>
          <w:szCs w:val="24"/>
        </w:rPr>
        <w:t xml:space="preserve"> (CSR)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Nilai Perusahaan (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Studi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Empiris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Pada Perusahaan Tambang Yang Listing di BEI)”. </w:t>
      </w:r>
      <w:proofErr w:type="spellStart"/>
      <w:r w:rsidRPr="00643F8D">
        <w:rPr>
          <w:rFonts w:ascii="Calibri Light" w:hAnsi="Calibri Light" w:cs="Calibri Light"/>
          <w:i/>
          <w:sz w:val="24"/>
          <w:szCs w:val="24"/>
        </w:rPr>
        <w:t>Skripsi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Universitas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Negeri Yogyakarta.</w:t>
      </w:r>
    </w:p>
    <w:p w14:paraId="0A50262A" w14:textId="244D6C04" w:rsidR="00780903" w:rsidRPr="00643F8D" w:rsidRDefault="00780903" w:rsidP="00610271">
      <w:pPr>
        <w:spacing w:after="0" w:line="24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43F8D">
        <w:rPr>
          <w:rFonts w:ascii="Calibri Light" w:hAnsi="Calibri Light" w:cs="Calibri Light"/>
          <w:sz w:val="24"/>
          <w:szCs w:val="24"/>
        </w:rPr>
        <w:t xml:space="preserve">Olalekan, L.I., Olumide Mustapha Lateef,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Irom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 Marvis </w:t>
      </w:r>
      <w:proofErr w:type="spellStart"/>
      <w:r w:rsidRPr="00643F8D">
        <w:rPr>
          <w:rFonts w:ascii="Calibri Light" w:hAnsi="Calibri Light" w:cs="Calibri Light"/>
          <w:sz w:val="24"/>
          <w:szCs w:val="24"/>
        </w:rPr>
        <w:t>Irom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. 2018. Financial Risk Management and the Profitability: An Empirical Evidence </w:t>
      </w:r>
      <w:proofErr w:type="gramStart"/>
      <w:r w:rsidRPr="00643F8D">
        <w:rPr>
          <w:rFonts w:ascii="Calibri Light" w:hAnsi="Calibri Light" w:cs="Calibri Light"/>
          <w:sz w:val="24"/>
          <w:szCs w:val="24"/>
        </w:rPr>
        <w:t>From</w:t>
      </w:r>
      <w:proofErr w:type="gramEnd"/>
      <w:r w:rsidRPr="00643F8D">
        <w:rPr>
          <w:rFonts w:ascii="Calibri Light" w:hAnsi="Calibri Light" w:cs="Calibri Light"/>
          <w:sz w:val="24"/>
          <w:szCs w:val="24"/>
        </w:rPr>
        <w:t xml:space="preserve"> Commercial Banks in Nigeria. </w:t>
      </w:r>
      <w:r w:rsidRPr="00643F8D">
        <w:rPr>
          <w:rFonts w:ascii="Calibri Light" w:hAnsi="Calibri Light" w:cs="Calibri Light"/>
          <w:i/>
          <w:iCs/>
          <w:sz w:val="24"/>
          <w:szCs w:val="24"/>
        </w:rPr>
        <w:t>Sahel Analyst: Journal of Management Sciences (Vol.16, No.2, 2018), University of Maiduguri</w:t>
      </w:r>
      <w:r w:rsidRPr="00643F8D">
        <w:rPr>
          <w:rFonts w:ascii="Calibri Light" w:hAnsi="Calibri Light" w:cs="Calibri Light"/>
          <w:sz w:val="24"/>
          <w:szCs w:val="24"/>
        </w:rPr>
        <w:t>.</w:t>
      </w:r>
    </w:p>
    <w:p w14:paraId="3FD4DCC5" w14:textId="4F27DEC9" w:rsidR="00780903" w:rsidRPr="00643F8D" w:rsidRDefault="00780903" w:rsidP="0061027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 Light" w:hAnsi="Calibri Light" w:cs="Calibri Light"/>
          <w:i/>
          <w:iCs/>
          <w:sz w:val="24"/>
          <w:szCs w:val="24"/>
        </w:rPr>
      </w:pPr>
      <w:proofErr w:type="spellStart"/>
      <w:r w:rsidRPr="00643F8D">
        <w:rPr>
          <w:rStyle w:val="tlid-translation"/>
          <w:rFonts w:ascii="Calibri Light" w:hAnsi="Calibri Light" w:cs="Calibri Light"/>
          <w:sz w:val="24"/>
          <w:szCs w:val="24"/>
        </w:rPr>
        <w:t>Rehan</w:t>
      </w:r>
      <w:proofErr w:type="spellEnd"/>
      <w:r w:rsidRPr="00643F8D">
        <w:rPr>
          <w:rFonts w:ascii="Calibri Light" w:hAnsi="Calibri Light" w:cs="Calibri Light"/>
          <w:sz w:val="24"/>
          <w:szCs w:val="24"/>
        </w:rPr>
        <w:t xml:space="preserve">, M., Muhammad Imran Khan, dan Muhammad Kamran Khan. 2016. </w:t>
      </w:r>
      <w:r w:rsidRPr="00643F8D">
        <w:rPr>
          <w:rFonts w:ascii="Calibri Light" w:hAnsi="Calibri Light" w:cs="Calibri Light"/>
          <w:i/>
          <w:iCs/>
          <w:sz w:val="24"/>
          <w:szCs w:val="24"/>
        </w:rPr>
        <w:t>Effect of Corporate Social Responsibility on Profitability of Banks.</w:t>
      </w:r>
      <w:r w:rsidRPr="00643F8D">
        <w:rPr>
          <w:rFonts w:ascii="Calibri Light" w:hAnsi="Calibri Light" w:cs="Calibri Light"/>
          <w:sz w:val="24"/>
          <w:szCs w:val="24"/>
        </w:rPr>
        <w:t xml:space="preserve"> </w:t>
      </w:r>
      <w:r w:rsidRPr="00643F8D">
        <w:rPr>
          <w:rFonts w:ascii="Calibri Light" w:hAnsi="Calibri Light" w:cs="Calibri Light"/>
          <w:i/>
          <w:iCs/>
          <w:sz w:val="24"/>
          <w:szCs w:val="24"/>
        </w:rPr>
        <w:t>European Academic Research Vol. VI, Issue 7/ October 2018.</w:t>
      </w:r>
    </w:p>
    <w:p w14:paraId="4D7BEA99" w14:textId="77777777" w:rsidR="000D7D11" w:rsidRPr="00643F8D" w:rsidRDefault="000D7D11" w:rsidP="00610271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Calibri Light" w:eastAsia="Times New Roman" w:hAnsi="Calibri Light" w:cs="Calibri Light"/>
          <w:sz w:val="24"/>
          <w:szCs w:val="24"/>
          <w:lang w:val="id-ID"/>
        </w:rPr>
      </w:pPr>
    </w:p>
    <w:sectPr w:rsidR="000D7D11" w:rsidRPr="00643F8D" w:rsidSect="00931BBB">
      <w:type w:val="continuous"/>
      <w:pgSz w:w="11906" w:h="16838"/>
      <w:pgMar w:top="2275" w:right="1699" w:bottom="1699" w:left="2275" w:header="706" w:footer="706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65939" w14:textId="77777777" w:rsidR="007B1067" w:rsidRDefault="007B1067" w:rsidP="00F75134">
      <w:pPr>
        <w:spacing w:after="0" w:line="240" w:lineRule="auto"/>
      </w:pPr>
      <w:r>
        <w:separator/>
      </w:r>
    </w:p>
  </w:endnote>
  <w:endnote w:type="continuationSeparator" w:id="0">
    <w:p w14:paraId="020F388A" w14:textId="77777777" w:rsidR="007B1067" w:rsidRDefault="007B1067" w:rsidP="00F7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0069922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noProof/>
        <w:sz w:val="24"/>
        <w:szCs w:val="24"/>
      </w:rPr>
    </w:sdtEndPr>
    <w:sdtContent>
      <w:p w14:paraId="5936D56B" w14:textId="77777777" w:rsidR="008D2570" w:rsidRPr="0017744A" w:rsidRDefault="008D2570">
        <w:pPr>
          <w:pStyle w:val="Footer"/>
          <w:jc w:val="center"/>
          <w:rPr>
            <w:rFonts w:ascii="Calibri Light" w:hAnsi="Calibri Light" w:cs="Calibri Light"/>
            <w:sz w:val="24"/>
            <w:szCs w:val="24"/>
          </w:rPr>
        </w:pPr>
        <w:r w:rsidRPr="0017744A">
          <w:rPr>
            <w:rFonts w:ascii="Calibri Light" w:hAnsi="Calibri Light" w:cs="Calibri Light"/>
            <w:sz w:val="24"/>
            <w:szCs w:val="24"/>
          </w:rPr>
          <w:fldChar w:fldCharType="begin"/>
        </w:r>
        <w:r w:rsidRPr="0017744A">
          <w:rPr>
            <w:rFonts w:ascii="Calibri Light" w:hAnsi="Calibri Light" w:cs="Calibri Light"/>
            <w:sz w:val="24"/>
            <w:szCs w:val="24"/>
          </w:rPr>
          <w:instrText xml:space="preserve"> PAGE   \* MERGEFORMAT </w:instrText>
        </w:r>
        <w:r w:rsidRPr="0017744A">
          <w:rPr>
            <w:rFonts w:ascii="Calibri Light" w:hAnsi="Calibri Light" w:cs="Calibri Light"/>
            <w:sz w:val="24"/>
            <w:szCs w:val="24"/>
          </w:rPr>
          <w:fldChar w:fldCharType="separate"/>
        </w:r>
        <w:r w:rsidR="008C6647" w:rsidRPr="0017744A">
          <w:rPr>
            <w:rFonts w:ascii="Calibri Light" w:hAnsi="Calibri Light" w:cs="Calibri Light"/>
            <w:noProof/>
            <w:sz w:val="24"/>
            <w:szCs w:val="24"/>
          </w:rPr>
          <w:t>14</w:t>
        </w:r>
        <w:r w:rsidRPr="0017744A">
          <w:rPr>
            <w:rFonts w:ascii="Calibri Light" w:hAnsi="Calibri Light" w:cs="Calibri Light"/>
            <w:noProof/>
            <w:sz w:val="24"/>
            <w:szCs w:val="24"/>
          </w:rPr>
          <w:fldChar w:fldCharType="end"/>
        </w:r>
      </w:p>
    </w:sdtContent>
  </w:sdt>
  <w:p w14:paraId="27A63F24" w14:textId="77777777" w:rsidR="008D2570" w:rsidRDefault="008D2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47609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noProof/>
        <w:sz w:val="24"/>
        <w:szCs w:val="24"/>
      </w:rPr>
    </w:sdtEndPr>
    <w:sdtContent>
      <w:p w14:paraId="035FD972" w14:textId="77777777" w:rsidR="008D2570" w:rsidRPr="00643F8D" w:rsidRDefault="008D2570">
        <w:pPr>
          <w:pStyle w:val="Footer"/>
          <w:jc w:val="center"/>
          <w:rPr>
            <w:rFonts w:ascii="Calibri Light" w:hAnsi="Calibri Light" w:cs="Calibri Light"/>
            <w:sz w:val="24"/>
            <w:szCs w:val="24"/>
          </w:rPr>
        </w:pPr>
        <w:r w:rsidRPr="00643F8D">
          <w:rPr>
            <w:rFonts w:ascii="Calibri Light" w:hAnsi="Calibri Light" w:cs="Calibri Light"/>
            <w:sz w:val="24"/>
            <w:szCs w:val="24"/>
          </w:rPr>
          <w:fldChar w:fldCharType="begin"/>
        </w:r>
        <w:r w:rsidRPr="00643F8D">
          <w:rPr>
            <w:rFonts w:ascii="Calibri Light" w:hAnsi="Calibri Light" w:cs="Calibri Light"/>
            <w:sz w:val="24"/>
            <w:szCs w:val="24"/>
          </w:rPr>
          <w:instrText xml:space="preserve"> PAGE   \* MERGEFORMAT </w:instrText>
        </w:r>
        <w:r w:rsidRPr="00643F8D">
          <w:rPr>
            <w:rFonts w:ascii="Calibri Light" w:hAnsi="Calibri Light" w:cs="Calibri Light"/>
            <w:sz w:val="24"/>
            <w:szCs w:val="24"/>
          </w:rPr>
          <w:fldChar w:fldCharType="separate"/>
        </w:r>
        <w:r w:rsidR="008C6647" w:rsidRPr="00643F8D">
          <w:rPr>
            <w:rFonts w:ascii="Calibri Light" w:hAnsi="Calibri Light" w:cs="Calibri Light"/>
            <w:noProof/>
            <w:sz w:val="24"/>
            <w:szCs w:val="24"/>
          </w:rPr>
          <w:t>15</w:t>
        </w:r>
        <w:r w:rsidRPr="00643F8D">
          <w:rPr>
            <w:rFonts w:ascii="Calibri Light" w:hAnsi="Calibri Light" w:cs="Calibri Light"/>
            <w:noProof/>
            <w:sz w:val="24"/>
            <w:szCs w:val="24"/>
          </w:rPr>
          <w:fldChar w:fldCharType="end"/>
        </w:r>
      </w:p>
    </w:sdtContent>
  </w:sdt>
  <w:p w14:paraId="0F25A1CA" w14:textId="77777777" w:rsidR="001167D5" w:rsidRDefault="00116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35985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noProof/>
        <w:sz w:val="24"/>
        <w:szCs w:val="24"/>
      </w:rPr>
    </w:sdtEndPr>
    <w:sdtContent>
      <w:p w14:paraId="6E73BB8A" w14:textId="77777777" w:rsidR="008D2570" w:rsidRPr="0017744A" w:rsidRDefault="008D2570">
        <w:pPr>
          <w:pStyle w:val="Footer"/>
          <w:jc w:val="center"/>
          <w:rPr>
            <w:rFonts w:ascii="Calibri Light" w:hAnsi="Calibri Light" w:cs="Calibri Light"/>
            <w:sz w:val="24"/>
            <w:szCs w:val="24"/>
          </w:rPr>
        </w:pPr>
        <w:r w:rsidRPr="0017744A">
          <w:rPr>
            <w:rFonts w:ascii="Calibri Light" w:hAnsi="Calibri Light" w:cs="Calibri Light"/>
            <w:sz w:val="24"/>
            <w:szCs w:val="24"/>
          </w:rPr>
          <w:fldChar w:fldCharType="begin"/>
        </w:r>
        <w:r w:rsidRPr="0017744A">
          <w:rPr>
            <w:rFonts w:ascii="Calibri Light" w:hAnsi="Calibri Light" w:cs="Calibri Light"/>
            <w:sz w:val="24"/>
            <w:szCs w:val="24"/>
          </w:rPr>
          <w:instrText xml:space="preserve"> PAGE   \* MERGEFORMAT </w:instrText>
        </w:r>
        <w:r w:rsidRPr="0017744A">
          <w:rPr>
            <w:rFonts w:ascii="Calibri Light" w:hAnsi="Calibri Light" w:cs="Calibri Light"/>
            <w:sz w:val="24"/>
            <w:szCs w:val="24"/>
          </w:rPr>
          <w:fldChar w:fldCharType="separate"/>
        </w:r>
        <w:r w:rsidR="008C6647" w:rsidRPr="0017744A">
          <w:rPr>
            <w:rFonts w:ascii="Calibri Light" w:hAnsi="Calibri Light" w:cs="Calibri Light"/>
            <w:noProof/>
            <w:sz w:val="24"/>
            <w:szCs w:val="24"/>
          </w:rPr>
          <w:t>1</w:t>
        </w:r>
        <w:r w:rsidRPr="0017744A">
          <w:rPr>
            <w:rFonts w:ascii="Calibri Light" w:hAnsi="Calibri Light" w:cs="Calibri Light"/>
            <w:noProof/>
            <w:sz w:val="24"/>
            <w:szCs w:val="24"/>
          </w:rPr>
          <w:fldChar w:fldCharType="end"/>
        </w:r>
      </w:p>
    </w:sdtContent>
  </w:sdt>
  <w:p w14:paraId="68EE9D2F" w14:textId="77777777" w:rsidR="001167D5" w:rsidRDefault="00116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C862" w14:textId="77777777" w:rsidR="007B1067" w:rsidRDefault="007B1067" w:rsidP="00F75134">
      <w:pPr>
        <w:spacing w:after="0" w:line="240" w:lineRule="auto"/>
      </w:pPr>
      <w:r>
        <w:separator/>
      </w:r>
    </w:p>
  </w:footnote>
  <w:footnote w:type="continuationSeparator" w:id="0">
    <w:p w14:paraId="58927410" w14:textId="77777777" w:rsidR="007B1067" w:rsidRDefault="007B1067" w:rsidP="00F7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2720"/>
      <w:docPartObj>
        <w:docPartGallery w:val="Page Numbers (Top of Page)"/>
        <w:docPartUnique/>
      </w:docPartObj>
    </w:sdtPr>
    <w:sdtEndPr/>
    <w:sdtContent>
      <w:p w14:paraId="73045356" w14:textId="78AC047B" w:rsidR="00174995" w:rsidRDefault="00174995" w:rsidP="00174995"/>
      <w:p w14:paraId="07FDF7CB" w14:textId="4B60B5DF" w:rsidR="008D2570" w:rsidRDefault="008D2570" w:rsidP="008D2570">
        <w:pPr>
          <w:pStyle w:val="Header"/>
          <w:jc w:val="center"/>
        </w:pPr>
      </w:p>
      <w:p w14:paraId="3517C970" w14:textId="77777777" w:rsidR="001167D5" w:rsidRDefault="007B1067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D95F" w14:textId="77777777" w:rsidR="001167D5" w:rsidRDefault="001167D5">
    <w:pPr>
      <w:pStyle w:val="Header"/>
      <w:jc w:val="right"/>
    </w:pPr>
  </w:p>
  <w:p w14:paraId="0080D374" w14:textId="77777777" w:rsidR="001167D5" w:rsidRDefault="00116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E"/>
    <w:multiLevelType w:val="hybridMultilevel"/>
    <w:tmpl w:val="8A2673B8"/>
    <w:lvl w:ilvl="0" w:tplc="04210019">
      <w:start w:val="1"/>
      <w:numFmt w:val="lowerLetter"/>
      <w:lvlText w:val="%1."/>
      <w:lvlJc w:val="left"/>
      <w:rPr>
        <w:color w:val="00000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A861BF"/>
    <w:multiLevelType w:val="hybridMultilevel"/>
    <w:tmpl w:val="49941E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A91"/>
    <w:multiLevelType w:val="hybridMultilevel"/>
    <w:tmpl w:val="F81A9970"/>
    <w:lvl w:ilvl="0" w:tplc="88DAA6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F42292"/>
    <w:multiLevelType w:val="hybridMultilevel"/>
    <w:tmpl w:val="C6F88D9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D9525B"/>
    <w:multiLevelType w:val="hybridMultilevel"/>
    <w:tmpl w:val="C6F88D9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7B547C"/>
    <w:multiLevelType w:val="hybridMultilevel"/>
    <w:tmpl w:val="B22A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5E7A"/>
    <w:multiLevelType w:val="hybridMultilevel"/>
    <w:tmpl w:val="D03C289E"/>
    <w:lvl w:ilvl="0" w:tplc="AD94B73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0E1DA3"/>
    <w:multiLevelType w:val="hybridMultilevel"/>
    <w:tmpl w:val="71D4437E"/>
    <w:lvl w:ilvl="0" w:tplc="721033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F2C"/>
    <w:multiLevelType w:val="hybridMultilevel"/>
    <w:tmpl w:val="66A2BD7C"/>
    <w:lvl w:ilvl="0" w:tplc="AF2CA7D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37D23"/>
    <w:multiLevelType w:val="hybridMultilevel"/>
    <w:tmpl w:val="10D4FBFC"/>
    <w:lvl w:ilvl="0" w:tplc="75F6C972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0" w15:restartNumberingAfterBreak="0">
    <w:nsid w:val="235D6A59"/>
    <w:multiLevelType w:val="hybridMultilevel"/>
    <w:tmpl w:val="AF640778"/>
    <w:lvl w:ilvl="0" w:tplc="9ABEE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8BC288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53C57"/>
    <w:multiLevelType w:val="hybridMultilevel"/>
    <w:tmpl w:val="ACCA6726"/>
    <w:lvl w:ilvl="0" w:tplc="A73E9078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  <w:b w:val="0"/>
        <w:bCs w:val="0"/>
        <w:caps w:val="0"/>
        <w:strike w:val="0"/>
        <w:dstrike w:val="0"/>
        <w:color w:val="000000"/>
        <w:sz w:val="24"/>
        <w:szCs w:val="24"/>
        <w:vertAlign w:val="baseline"/>
      </w:rPr>
    </w:lvl>
    <w:lvl w:ilvl="1" w:tplc="8BBAE402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/>
        <w:bCs/>
        <w:caps w:val="0"/>
        <w:strike w:val="0"/>
        <w:dstrike w:val="0"/>
        <w:color w:val="000000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  <w:rPr>
        <w:rFonts w:cs="Times New Roman"/>
      </w:rPr>
    </w:lvl>
  </w:abstractNum>
  <w:abstractNum w:abstractNumId="12" w15:restartNumberingAfterBreak="0">
    <w:nsid w:val="272C6F8F"/>
    <w:multiLevelType w:val="hybridMultilevel"/>
    <w:tmpl w:val="D3E6A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5BBF"/>
    <w:multiLevelType w:val="hybridMultilevel"/>
    <w:tmpl w:val="699A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704A"/>
    <w:multiLevelType w:val="hybridMultilevel"/>
    <w:tmpl w:val="3F98383C"/>
    <w:lvl w:ilvl="0" w:tplc="F1444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7505D"/>
    <w:multiLevelType w:val="hybridMultilevel"/>
    <w:tmpl w:val="5CC67D5C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A1423"/>
    <w:multiLevelType w:val="hybridMultilevel"/>
    <w:tmpl w:val="26F839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5F6C972">
      <w:start w:val="1"/>
      <w:numFmt w:val="lowerLetter"/>
      <w:lvlText w:val="%2."/>
      <w:lvlJc w:val="left"/>
      <w:pPr>
        <w:ind w:left="1495" w:hanging="360"/>
      </w:pPr>
      <w:rPr>
        <w:rFonts w:cs="Times New Roman" w:hint="default"/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13BED"/>
    <w:multiLevelType w:val="hybridMultilevel"/>
    <w:tmpl w:val="5CDAA736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4056C9D"/>
    <w:multiLevelType w:val="hybridMultilevel"/>
    <w:tmpl w:val="1E924B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C7B"/>
    <w:multiLevelType w:val="hybridMultilevel"/>
    <w:tmpl w:val="983469C0"/>
    <w:lvl w:ilvl="0" w:tplc="5B02C1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409E5"/>
    <w:multiLevelType w:val="multilevel"/>
    <w:tmpl w:val="254AF350"/>
    <w:lvl w:ilvl="0">
      <w:start w:val="1"/>
      <w:numFmt w:val="upperLetter"/>
      <w:lvlText w:val="%1."/>
      <w:lvlJc w:val="left"/>
      <w:pPr>
        <w:ind w:left="1273" w:firstLine="93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11" w:firstLine="1273"/>
      </w:pPr>
      <w:rPr>
        <w:sz w:val="24"/>
        <w:szCs w:val="24"/>
      </w:rPr>
    </w:lvl>
    <w:lvl w:ilvl="2">
      <w:start w:val="1"/>
      <w:numFmt w:val="lowerLetter"/>
      <w:lvlText w:val="%3."/>
      <w:lvlJc w:val="left"/>
      <w:pPr>
        <w:ind w:left="1951" w:firstLine="161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815" w:firstLine="2476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ind w:left="3670" w:firstLine="3331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ind w:left="4525" w:firstLine="4186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ind w:left="5380" w:firstLine="5041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ind w:left="6235" w:firstLine="5896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ind w:left="7090" w:firstLine="6751"/>
      </w:pPr>
      <w:rPr>
        <w:rFonts w:ascii="Arial" w:eastAsia="Times New Roman" w:hAnsi="Arial"/>
      </w:rPr>
    </w:lvl>
  </w:abstractNum>
  <w:abstractNum w:abstractNumId="21" w15:restartNumberingAfterBreak="0">
    <w:nsid w:val="3D732F7D"/>
    <w:multiLevelType w:val="hybridMultilevel"/>
    <w:tmpl w:val="2668DC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F470D"/>
    <w:multiLevelType w:val="hybridMultilevel"/>
    <w:tmpl w:val="73ECB8F8"/>
    <w:lvl w:ilvl="0" w:tplc="6FBAA9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A145CA"/>
    <w:multiLevelType w:val="multilevel"/>
    <w:tmpl w:val="0FDE2A82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43B00A1A"/>
    <w:multiLevelType w:val="hybridMultilevel"/>
    <w:tmpl w:val="4C3A9C7C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 w15:restartNumberingAfterBreak="0">
    <w:nsid w:val="451E48CC"/>
    <w:multiLevelType w:val="hybridMultilevel"/>
    <w:tmpl w:val="0A0E19C8"/>
    <w:lvl w:ilvl="0" w:tplc="72349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8E441E"/>
    <w:multiLevelType w:val="hybridMultilevel"/>
    <w:tmpl w:val="A6FCA864"/>
    <w:lvl w:ilvl="0" w:tplc="5C6E4D02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054704"/>
    <w:multiLevelType w:val="hybridMultilevel"/>
    <w:tmpl w:val="A1326F80"/>
    <w:lvl w:ilvl="0" w:tplc="09EE5DB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8B58BB"/>
    <w:multiLevelType w:val="multilevel"/>
    <w:tmpl w:val="A2D65F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AB296A"/>
    <w:multiLevelType w:val="hybridMultilevel"/>
    <w:tmpl w:val="ECECC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006CF"/>
    <w:multiLevelType w:val="hybridMultilevel"/>
    <w:tmpl w:val="6316C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07398"/>
    <w:multiLevelType w:val="hybridMultilevel"/>
    <w:tmpl w:val="D8D058B8"/>
    <w:lvl w:ilvl="0" w:tplc="E4DA004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8B2B93"/>
    <w:multiLevelType w:val="hybridMultilevel"/>
    <w:tmpl w:val="C8B68CB4"/>
    <w:lvl w:ilvl="0" w:tplc="721033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264BB"/>
    <w:multiLevelType w:val="multilevel"/>
    <w:tmpl w:val="254AF350"/>
    <w:lvl w:ilvl="0">
      <w:start w:val="1"/>
      <w:numFmt w:val="upperLetter"/>
      <w:lvlText w:val="%1."/>
      <w:lvlJc w:val="left"/>
      <w:pPr>
        <w:ind w:left="1273" w:firstLine="93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11" w:firstLine="1273"/>
      </w:pPr>
      <w:rPr>
        <w:sz w:val="24"/>
        <w:szCs w:val="24"/>
      </w:rPr>
    </w:lvl>
    <w:lvl w:ilvl="2">
      <w:start w:val="1"/>
      <w:numFmt w:val="lowerLetter"/>
      <w:lvlText w:val="%3."/>
      <w:lvlJc w:val="left"/>
      <w:pPr>
        <w:ind w:left="1951" w:firstLine="161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815" w:firstLine="2476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ind w:left="3670" w:firstLine="3331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ind w:left="4525" w:firstLine="4186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ind w:left="5380" w:firstLine="5041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ind w:left="6235" w:firstLine="5896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ind w:left="7090" w:firstLine="6751"/>
      </w:pPr>
      <w:rPr>
        <w:rFonts w:ascii="Arial" w:eastAsia="Times New Roman" w:hAnsi="Arial"/>
      </w:rPr>
    </w:lvl>
  </w:abstractNum>
  <w:abstractNum w:abstractNumId="34" w15:restartNumberingAfterBreak="0">
    <w:nsid w:val="61985F1A"/>
    <w:multiLevelType w:val="hybridMultilevel"/>
    <w:tmpl w:val="1D56B1AC"/>
    <w:lvl w:ilvl="0" w:tplc="BFB87CB0">
      <w:start w:val="1"/>
      <w:numFmt w:val="lowerLetter"/>
      <w:lvlText w:val="%1."/>
      <w:lvlJc w:val="left"/>
      <w:pPr>
        <w:tabs>
          <w:tab w:val="num" w:pos="1272"/>
        </w:tabs>
        <w:ind w:left="1272" w:hanging="360"/>
      </w:pPr>
      <w:rPr>
        <w:rFonts w:cs="Times New Roman" w:hint="default"/>
        <w:b/>
        <w:bCs/>
        <w:caps w:val="0"/>
        <w:strike w:val="0"/>
        <w:dstrike w:val="0"/>
        <w:color w:val="000000"/>
        <w:sz w:val="24"/>
        <w:szCs w:val="24"/>
        <w:vertAlign w:val="baseline"/>
      </w:rPr>
    </w:lvl>
    <w:lvl w:ilvl="1" w:tplc="8BBAE402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/>
        <w:bCs/>
        <w:caps w:val="0"/>
        <w:strike w:val="0"/>
        <w:dstrike w:val="0"/>
        <w:color w:val="000000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  <w:rPr>
        <w:rFonts w:cs="Times New Roman"/>
      </w:rPr>
    </w:lvl>
  </w:abstractNum>
  <w:abstractNum w:abstractNumId="35" w15:restartNumberingAfterBreak="0">
    <w:nsid w:val="62576F4B"/>
    <w:multiLevelType w:val="hybridMultilevel"/>
    <w:tmpl w:val="85FA2F74"/>
    <w:lvl w:ilvl="0" w:tplc="F7368C8E">
      <w:start w:val="1"/>
      <w:numFmt w:val="decimal"/>
      <w:lvlText w:val="%1."/>
      <w:lvlJc w:val="left"/>
      <w:pPr>
        <w:ind w:left="450" w:hanging="360"/>
      </w:pPr>
      <w:rPr>
        <w:rFonts w:cs="Times New Roman"/>
        <w:b/>
        <w:color w:val="auto"/>
      </w:rPr>
    </w:lvl>
    <w:lvl w:ilvl="1" w:tplc="0421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6" w15:restartNumberingAfterBreak="0">
    <w:nsid w:val="65582844"/>
    <w:multiLevelType w:val="hybridMultilevel"/>
    <w:tmpl w:val="4606D686"/>
    <w:lvl w:ilvl="0" w:tplc="92348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1D73"/>
    <w:multiLevelType w:val="hybridMultilevel"/>
    <w:tmpl w:val="54EC52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C2825"/>
    <w:multiLevelType w:val="hybridMultilevel"/>
    <w:tmpl w:val="1DF8F98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3867FF4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188B"/>
    <w:multiLevelType w:val="hybridMultilevel"/>
    <w:tmpl w:val="978C3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41D2"/>
    <w:multiLevelType w:val="hybridMultilevel"/>
    <w:tmpl w:val="B552A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A66138"/>
    <w:multiLevelType w:val="hybridMultilevel"/>
    <w:tmpl w:val="E020B8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C712B2"/>
    <w:multiLevelType w:val="hybridMultilevel"/>
    <w:tmpl w:val="0E5EB17A"/>
    <w:lvl w:ilvl="0" w:tplc="C0D2C89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75DA6AD2"/>
    <w:multiLevelType w:val="hybridMultilevel"/>
    <w:tmpl w:val="0FB28F58"/>
    <w:lvl w:ilvl="0" w:tplc="C33E9BD2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8"/>
  </w:num>
  <w:num w:numId="2">
    <w:abstractNumId w:val="36"/>
  </w:num>
  <w:num w:numId="3">
    <w:abstractNumId w:val="5"/>
  </w:num>
  <w:num w:numId="4">
    <w:abstractNumId w:val="12"/>
  </w:num>
  <w:num w:numId="5">
    <w:abstractNumId w:val="28"/>
  </w:num>
  <w:num w:numId="6">
    <w:abstractNumId w:val="13"/>
  </w:num>
  <w:num w:numId="7">
    <w:abstractNumId w:val="30"/>
  </w:num>
  <w:num w:numId="8">
    <w:abstractNumId w:val="24"/>
  </w:num>
  <w:num w:numId="9">
    <w:abstractNumId w:val="29"/>
  </w:num>
  <w:num w:numId="10">
    <w:abstractNumId w:val="39"/>
  </w:num>
  <w:num w:numId="11">
    <w:abstractNumId w:val="8"/>
  </w:num>
  <w:num w:numId="12">
    <w:abstractNumId w:val="32"/>
  </w:num>
  <w:num w:numId="13">
    <w:abstractNumId w:val="7"/>
  </w:num>
  <w:num w:numId="14">
    <w:abstractNumId w:val="19"/>
  </w:num>
  <w:num w:numId="15">
    <w:abstractNumId w:val="41"/>
  </w:num>
  <w:num w:numId="16">
    <w:abstractNumId w:val="40"/>
  </w:num>
  <w:num w:numId="17">
    <w:abstractNumId w:val="14"/>
  </w:num>
  <w:num w:numId="18">
    <w:abstractNumId w:val="31"/>
  </w:num>
  <w:num w:numId="19">
    <w:abstractNumId w:val="18"/>
  </w:num>
  <w:num w:numId="20">
    <w:abstractNumId w:val="42"/>
  </w:num>
  <w:num w:numId="21">
    <w:abstractNumId w:val="37"/>
  </w:num>
  <w:num w:numId="22">
    <w:abstractNumId w:val="27"/>
  </w:num>
  <w:num w:numId="23">
    <w:abstractNumId w:val="23"/>
  </w:num>
  <w:num w:numId="24">
    <w:abstractNumId w:val="33"/>
  </w:num>
  <w:num w:numId="25">
    <w:abstractNumId w:val="15"/>
  </w:num>
  <w:num w:numId="26">
    <w:abstractNumId w:val="20"/>
  </w:num>
  <w:num w:numId="27">
    <w:abstractNumId w:val="1"/>
  </w:num>
  <w:num w:numId="28">
    <w:abstractNumId w:val="26"/>
  </w:num>
  <w:num w:numId="29">
    <w:abstractNumId w:val="6"/>
  </w:num>
  <w:num w:numId="30">
    <w:abstractNumId w:val="25"/>
  </w:num>
  <w:num w:numId="31">
    <w:abstractNumId w:val="21"/>
  </w:num>
  <w:num w:numId="32">
    <w:abstractNumId w:val="3"/>
  </w:num>
  <w:num w:numId="33">
    <w:abstractNumId w:val="10"/>
  </w:num>
  <w:num w:numId="34">
    <w:abstractNumId w:val="2"/>
  </w:num>
  <w:num w:numId="35">
    <w:abstractNumId w:val="17"/>
  </w:num>
  <w:num w:numId="36">
    <w:abstractNumId w:val="4"/>
  </w:num>
  <w:num w:numId="37">
    <w:abstractNumId w:val="9"/>
  </w:num>
  <w:num w:numId="38">
    <w:abstractNumId w:val="35"/>
  </w:num>
  <w:num w:numId="39">
    <w:abstractNumId w:val="43"/>
  </w:num>
  <w:num w:numId="40">
    <w:abstractNumId w:val="22"/>
  </w:num>
  <w:num w:numId="41">
    <w:abstractNumId w:val="0"/>
  </w:num>
  <w:num w:numId="42">
    <w:abstractNumId w:val="16"/>
  </w:num>
  <w:num w:numId="43">
    <w:abstractNumId w:val="34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25"/>
    <w:rsid w:val="00001DFC"/>
    <w:rsid w:val="00003831"/>
    <w:rsid w:val="00005FA0"/>
    <w:rsid w:val="000077C8"/>
    <w:rsid w:val="00007C8A"/>
    <w:rsid w:val="00010AEF"/>
    <w:rsid w:val="00010D6B"/>
    <w:rsid w:val="00014490"/>
    <w:rsid w:val="000153A0"/>
    <w:rsid w:val="00020066"/>
    <w:rsid w:val="0002232F"/>
    <w:rsid w:val="000231F4"/>
    <w:rsid w:val="00037AE9"/>
    <w:rsid w:val="00040E85"/>
    <w:rsid w:val="00041D6B"/>
    <w:rsid w:val="00050D97"/>
    <w:rsid w:val="00060D39"/>
    <w:rsid w:val="00061DE8"/>
    <w:rsid w:val="00062C14"/>
    <w:rsid w:val="000630B0"/>
    <w:rsid w:val="00065AF5"/>
    <w:rsid w:val="00067360"/>
    <w:rsid w:val="00070123"/>
    <w:rsid w:val="000753A0"/>
    <w:rsid w:val="00075C95"/>
    <w:rsid w:val="00076738"/>
    <w:rsid w:val="00076774"/>
    <w:rsid w:val="000768A1"/>
    <w:rsid w:val="00081959"/>
    <w:rsid w:val="00082CE4"/>
    <w:rsid w:val="00087A00"/>
    <w:rsid w:val="00090482"/>
    <w:rsid w:val="00091612"/>
    <w:rsid w:val="0009252D"/>
    <w:rsid w:val="00092F59"/>
    <w:rsid w:val="000942EA"/>
    <w:rsid w:val="0009490C"/>
    <w:rsid w:val="00096565"/>
    <w:rsid w:val="000A06C2"/>
    <w:rsid w:val="000A2645"/>
    <w:rsid w:val="000A5CC4"/>
    <w:rsid w:val="000B0E1A"/>
    <w:rsid w:val="000B19B2"/>
    <w:rsid w:val="000B1D94"/>
    <w:rsid w:val="000B4D8B"/>
    <w:rsid w:val="000B5688"/>
    <w:rsid w:val="000C2393"/>
    <w:rsid w:val="000C3ED4"/>
    <w:rsid w:val="000C523C"/>
    <w:rsid w:val="000C543F"/>
    <w:rsid w:val="000C580A"/>
    <w:rsid w:val="000D16B9"/>
    <w:rsid w:val="000D1E84"/>
    <w:rsid w:val="000D5749"/>
    <w:rsid w:val="000D5878"/>
    <w:rsid w:val="000D76E3"/>
    <w:rsid w:val="000D7D11"/>
    <w:rsid w:val="000E49F1"/>
    <w:rsid w:val="000E5189"/>
    <w:rsid w:val="000F0930"/>
    <w:rsid w:val="000F218D"/>
    <w:rsid w:val="000F3766"/>
    <w:rsid w:val="000F52D9"/>
    <w:rsid w:val="000F5EF4"/>
    <w:rsid w:val="000F7DCA"/>
    <w:rsid w:val="000F7EF2"/>
    <w:rsid w:val="000F7F60"/>
    <w:rsid w:val="00104723"/>
    <w:rsid w:val="0011069D"/>
    <w:rsid w:val="001125BB"/>
    <w:rsid w:val="00113B9E"/>
    <w:rsid w:val="001161F8"/>
    <w:rsid w:val="001167D5"/>
    <w:rsid w:val="00120684"/>
    <w:rsid w:val="00120BC5"/>
    <w:rsid w:val="0012426B"/>
    <w:rsid w:val="001273C4"/>
    <w:rsid w:val="001333BC"/>
    <w:rsid w:val="00136B5D"/>
    <w:rsid w:val="00136D4A"/>
    <w:rsid w:val="001421F3"/>
    <w:rsid w:val="00144AB5"/>
    <w:rsid w:val="0014756C"/>
    <w:rsid w:val="00150854"/>
    <w:rsid w:val="00153F6D"/>
    <w:rsid w:val="00154EF7"/>
    <w:rsid w:val="001552F2"/>
    <w:rsid w:val="001571E6"/>
    <w:rsid w:val="001607EF"/>
    <w:rsid w:val="00161167"/>
    <w:rsid w:val="0016152A"/>
    <w:rsid w:val="0016190C"/>
    <w:rsid w:val="00162B0C"/>
    <w:rsid w:val="00174995"/>
    <w:rsid w:val="00176204"/>
    <w:rsid w:val="0017744A"/>
    <w:rsid w:val="00177CB0"/>
    <w:rsid w:val="0018144D"/>
    <w:rsid w:val="001909D3"/>
    <w:rsid w:val="0019409E"/>
    <w:rsid w:val="00194BD6"/>
    <w:rsid w:val="001966BB"/>
    <w:rsid w:val="00196721"/>
    <w:rsid w:val="00196838"/>
    <w:rsid w:val="001A10AA"/>
    <w:rsid w:val="001A413B"/>
    <w:rsid w:val="001A4679"/>
    <w:rsid w:val="001B06D4"/>
    <w:rsid w:val="001C42D7"/>
    <w:rsid w:val="001D0787"/>
    <w:rsid w:val="001D7BA9"/>
    <w:rsid w:val="001E1F36"/>
    <w:rsid w:val="001E2EAF"/>
    <w:rsid w:val="001E66C1"/>
    <w:rsid w:val="001E7923"/>
    <w:rsid w:val="001F2C2E"/>
    <w:rsid w:val="001F48B3"/>
    <w:rsid w:val="001F7549"/>
    <w:rsid w:val="0020052F"/>
    <w:rsid w:val="00203046"/>
    <w:rsid w:val="00205CFE"/>
    <w:rsid w:val="00206B6D"/>
    <w:rsid w:val="00210EDE"/>
    <w:rsid w:val="00212D12"/>
    <w:rsid w:val="00213C08"/>
    <w:rsid w:val="002162B1"/>
    <w:rsid w:val="002175E3"/>
    <w:rsid w:val="00220C52"/>
    <w:rsid w:val="0022119C"/>
    <w:rsid w:val="00221DB2"/>
    <w:rsid w:val="00223BF2"/>
    <w:rsid w:val="00231AF2"/>
    <w:rsid w:val="00234073"/>
    <w:rsid w:val="002355CD"/>
    <w:rsid w:val="00243976"/>
    <w:rsid w:val="00246CC9"/>
    <w:rsid w:val="002474CC"/>
    <w:rsid w:val="00254D23"/>
    <w:rsid w:val="0025602B"/>
    <w:rsid w:val="0025708A"/>
    <w:rsid w:val="002618D5"/>
    <w:rsid w:val="0026231D"/>
    <w:rsid w:val="00262534"/>
    <w:rsid w:val="00263032"/>
    <w:rsid w:val="00274747"/>
    <w:rsid w:val="00274884"/>
    <w:rsid w:val="00276650"/>
    <w:rsid w:val="00281C2C"/>
    <w:rsid w:val="00287379"/>
    <w:rsid w:val="00291267"/>
    <w:rsid w:val="002938DA"/>
    <w:rsid w:val="002A5A62"/>
    <w:rsid w:val="002A6D1C"/>
    <w:rsid w:val="002A6EFB"/>
    <w:rsid w:val="002B049E"/>
    <w:rsid w:val="002B2581"/>
    <w:rsid w:val="002B5F7C"/>
    <w:rsid w:val="002C175C"/>
    <w:rsid w:val="002C1D38"/>
    <w:rsid w:val="002C2859"/>
    <w:rsid w:val="002C29A6"/>
    <w:rsid w:val="002C449E"/>
    <w:rsid w:val="002C6145"/>
    <w:rsid w:val="002C626D"/>
    <w:rsid w:val="002D2F05"/>
    <w:rsid w:val="002D761B"/>
    <w:rsid w:val="002E026A"/>
    <w:rsid w:val="002E1B73"/>
    <w:rsid w:val="002E4FE6"/>
    <w:rsid w:val="002F42D0"/>
    <w:rsid w:val="002F65A1"/>
    <w:rsid w:val="002F75C1"/>
    <w:rsid w:val="003033BF"/>
    <w:rsid w:val="00304B0A"/>
    <w:rsid w:val="00305241"/>
    <w:rsid w:val="003055A5"/>
    <w:rsid w:val="003057C7"/>
    <w:rsid w:val="003175AF"/>
    <w:rsid w:val="00320530"/>
    <w:rsid w:val="00321171"/>
    <w:rsid w:val="003255D9"/>
    <w:rsid w:val="00325F89"/>
    <w:rsid w:val="00330926"/>
    <w:rsid w:val="00331DDB"/>
    <w:rsid w:val="003356EF"/>
    <w:rsid w:val="00335AAF"/>
    <w:rsid w:val="00336982"/>
    <w:rsid w:val="003416BB"/>
    <w:rsid w:val="0034376C"/>
    <w:rsid w:val="003476DB"/>
    <w:rsid w:val="00350C21"/>
    <w:rsid w:val="00354415"/>
    <w:rsid w:val="00357540"/>
    <w:rsid w:val="003618E0"/>
    <w:rsid w:val="003703C6"/>
    <w:rsid w:val="00371C85"/>
    <w:rsid w:val="0037333C"/>
    <w:rsid w:val="0037403D"/>
    <w:rsid w:val="003742E9"/>
    <w:rsid w:val="003769B8"/>
    <w:rsid w:val="00382363"/>
    <w:rsid w:val="00384DD5"/>
    <w:rsid w:val="00385E28"/>
    <w:rsid w:val="0038762A"/>
    <w:rsid w:val="00390D42"/>
    <w:rsid w:val="00396D85"/>
    <w:rsid w:val="003A19D4"/>
    <w:rsid w:val="003A1B59"/>
    <w:rsid w:val="003A2ADD"/>
    <w:rsid w:val="003A2B6E"/>
    <w:rsid w:val="003A2F95"/>
    <w:rsid w:val="003A366A"/>
    <w:rsid w:val="003A40BC"/>
    <w:rsid w:val="003A63D4"/>
    <w:rsid w:val="003B0A47"/>
    <w:rsid w:val="003B1E62"/>
    <w:rsid w:val="003B38F7"/>
    <w:rsid w:val="003B43B6"/>
    <w:rsid w:val="003B6AF4"/>
    <w:rsid w:val="003B7390"/>
    <w:rsid w:val="003C0C48"/>
    <w:rsid w:val="003C6ACD"/>
    <w:rsid w:val="003D1334"/>
    <w:rsid w:val="003D1815"/>
    <w:rsid w:val="003D3A10"/>
    <w:rsid w:val="003E0110"/>
    <w:rsid w:val="003E0874"/>
    <w:rsid w:val="003E14D8"/>
    <w:rsid w:val="003E3EAC"/>
    <w:rsid w:val="003E53B0"/>
    <w:rsid w:val="003F17CC"/>
    <w:rsid w:val="003F225D"/>
    <w:rsid w:val="003F4CE8"/>
    <w:rsid w:val="003F558F"/>
    <w:rsid w:val="003F723D"/>
    <w:rsid w:val="003F795F"/>
    <w:rsid w:val="00401D9B"/>
    <w:rsid w:val="00402BF2"/>
    <w:rsid w:val="004041C7"/>
    <w:rsid w:val="00415DAC"/>
    <w:rsid w:val="00416997"/>
    <w:rsid w:val="00416A00"/>
    <w:rsid w:val="00416BB5"/>
    <w:rsid w:val="00420FC8"/>
    <w:rsid w:val="004263FB"/>
    <w:rsid w:val="00426E22"/>
    <w:rsid w:val="00426EA9"/>
    <w:rsid w:val="00431FB9"/>
    <w:rsid w:val="0043419F"/>
    <w:rsid w:val="00435D7C"/>
    <w:rsid w:val="00442DE1"/>
    <w:rsid w:val="00447236"/>
    <w:rsid w:val="00450AF5"/>
    <w:rsid w:val="00450CA8"/>
    <w:rsid w:val="00452699"/>
    <w:rsid w:val="0045272D"/>
    <w:rsid w:val="00454D7B"/>
    <w:rsid w:val="004623F9"/>
    <w:rsid w:val="0046502B"/>
    <w:rsid w:val="00467C64"/>
    <w:rsid w:val="00471E32"/>
    <w:rsid w:val="00472E5A"/>
    <w:rsid w:val="00473F7D"/>
    <w:rsid w:val="0047559C"/>
    <w:rsid w:val="00476D10"/>
    <w:rsid w:val="0047790C"/>
    <w:rsid w:val="00482767"/>
    <w:rsid w:val="00482A9D"/>
    <w:rsid w:val="004844D0"/>
    <w:rsid w:val="0048478A"/>
    <w:rsid w:val="00485045"/>
    <w:rsid w:val="00486F4F"/>
    <w:rsid w:val="00490A62"/>
    <w:rsid w:val="00490F8C"/>
    <w:rsid w:val="00492262"/>
    <w:rsid w:val="00492B47"/>
    <w:rsid w:val="00495EB9"/>
    <w:rsid w:val="004A0F14"/>
    <w:rsid w:val="004A0F73"/>
    <w:rsid w:val="004A3D6B"/>
    <w:rsid w:val="004A5F96"/>
    <w:rsid w:val="004B0315"/>
    <w:rsid w:val="004B2459"/>
    <w:rsid w:val="004B25A4"/>
    <w:rsid w:val="004B5450"/>
    <w:rsid w:val="004B5973"/>
    <w:rsid w:val="004B5AF3"/>
    <w:rsid w:val="004B6402"/>
    <w:rsid w:val="004B6D63"/>
    <w:rsid w:val="004C0812"/>
    <w:rsid w:val="004C508B"/>
    <w:rsid w:val="004C61DB"/>
    <w:rsid w:val="004D625F"/>
    <w:rsid w:val="004D7642"/>
    <w:rsid w:val="004E0962"/>
    <w:rsid w:val="004E1458"/>
    <w:rsid w:val="004E1659"/>
    <w:rsid w:val="004E1885"/>
    <w:rsid w:val="004E4D69"/>
    <w:rsid w:val="004F493C"/>
    <w:rsid w:val="004F716E"/>
    <w:rsid w:val="00505B2E"/>
    <w:rsid w:val="00505FD1"/>
    <w:rsid w:val="00506968"/>
    <w:rsid w:val="00507245"/>
    <w:rsid w:val="00510BAC"/>
    <w:rsid w:val="005110F0"/>
    <w:rsid w:val="0051186A"/>
    <w:rsid w:val="00512AA0"/>
    <w:rsid w:val="005139C6"/>
    <w:rsid w:val="005148CF"/>
    <w:rsid w:val="00520AAB"/>
    <w:rsid w:val="00521BCB"/>
    <w:rsid w:val="00522543"/>
    <w:rsid w:val="00525231"/>
    <w:rsid w:val="00525B5B"/>
    <w:rsid w:val="00526B34"/>
    <w:rsid w:val="0053008B"/>
    <w:rsid w:val="0053371D"/>
    <w:rsid w:val="00535565"/>
    <w:rsid w:val="00537AC1"/>
    <w:rsid w:val="00537F8D"/>
    <w:rsid w:val="00540503"/>
    <w:rsid w:val="0054200A"/>
    <w:rsid w:val="005453CD"/>
    <w:rsid w:val="0054654E"/>
    <w:rsid w:val="00546E8E"/>
    <w:rsid w:val="0054743E"/>
    <w:rsid w:val="0054786C"/>
    <w:rsid w:val="00554DDE"/>
    <w:rsid w:val="00561CB1"/>
    <w:rsid w:val="00562C86"/>
    <w:rsid w:val="00565296"/>
    <w:rsid w:val="0056662C"/>
    <w:rsid w:val="005708E4"/>
    <w:rsid w:val="00573917"/>
    <w:rsid w:val="005765F7"/>
    <w:rsid w:val="005804CB"/>
    <w:rsid w:val="005812B7"/>
    <w:rsid w:val="00581FA9"/>
    <w:rsid w:val="005825D4"/>
    <w:rsid w:val="00584346"/>
    <w:rsid w:val="00585C36"/>
    <w:rsid w:val="0059065D"/>
    <w:rsid w:val="00591E86"/>
    <w:rsid w:val="005953A5"/>
    <w:rsid w:val="00597BAD"/>
    <w:rsid w:val="005A02B7"/>
    <w:rsid w:val="005A25BF"/>
    <w:rsid w:val="005A279D"/>
    <w:rsid w:val="005A5A60"/>
    <w:rsid w:val="005A6671"/>
    <w:rsid w:val="005A754A"/>
    <w:rsid w:val="005B1F9C"/>
    <w:rsid w:val="005B58B7"/>
    <w:rsid w:val="005B791D"/>
    <w:rsid w:val="005B7C3B"/>
    <w:rsid w:val="005C2E56"/>
    <w:rsid w:val="005D243B"/>
    <w:rsid w:val="005D281F"/>
    <w:rsid w:val="005D3BDC"/>
    <w:rsid w:val="005D648C"/>
    <w:rsid w:val="005D6BB7"/>
    <w:rsid w:val="005E01C7"/>
    <w:rsid w:val="005E1144"/>
    <w:rsid w:val="005E6E31"/>
    <w:rsid w:val="005F2CAF"/>
    <w:rsid w:val="005F3AC2"/>
    <w:rsid w:val="00601685"/>
    <w:rsid w:val="00601E7C"/>
    <w:rsid w:val="00610271"/>
    <w:rsid w:val="00613574"/>
    <w:rsid w:val="00613C1E"/>
    <w:rsid w:val="00617AF5"/>
    <w:rsid w:val="00631DA4"/>
    <w:rsid w:val="006322BD"/>
    <w:rsid w:val="0063561E"/>
    <w:rsid w:val="00643E24"/>
    <w:rsid w:val="00643F8D"/>
    <w:rsid w:val="006459E7"/>
    <w:rsid w:val="00645E21"/>
    <w:rsid w:val="00646CD6"/>
    <w:rsid w:val="00652D40"/>
    <w:rsid w:val="006563F1"/>
    <w:rsid w:val="00657827"/>
    <w:rsid w:val="00663FD8"/>
    <w:rsid w:val="00666D6A"/>
    <w:rsid w:val="00666FB0"/>
    <w:rsid w:val="00670E78"/>
    <w:rsid w:val="006719DB"/>
    <w:rsid w:val="00674904"/>
    <w:rsid w:val="006771F2"/>
    <w:rsid w:val="00681609"/>
    <w:rsid w:val="0068517B"/>
    <w:rsid w:val="0068529A"/>
    <w:rsid w:val="006912D6"/>
    <w:rsid w:val="00694728"/>
    <w:rsid w:val="006955F9"/>
    <w:rsid w:val="006960BD"/>
    <w:rsid w:val="006960C3"/>
    <w:rsid w:val="00696CD4"/>
    <w:rsid w:val="006A211E"/>
    <w:rsid w:val="006A517B"/>
    <w:rsid w:val="006A5742"/>
    <w:rsid w:val="006B24AD"/>
    <w:rsid w:val="006B2761"/>
    <w:rsid w:val="006B2B70"/>
    <w:rsid w:val="006B531B"/>
    <w:rsid w:val="006B6BE5"/>
    <w:rsid w:val="006B78BB"/>
    <w:rsid w:val="006C04ED"/>
    <w:rsid w:val="006C105B"/>
    <w:rsid w:val="006C27C4"/>
    <w:rsid w:val="006C4BB1"/>
    <w:rsid w:val="006C50C2"/>
    <w:rsid w:val="006C512D"/>
    <w:rsid w:val="006C69C4"/>
    <w:rsid w:val="006D0931"/>
    <w:rsid w:val="006D1EAD"/>
    <w:rsid w:val="006D5C6E"/>
    <w:rsid w:val="006D675B"/>
    <w:rsid w:val="006E25B3"/>
    <w:rsid w:val="006E2F97"/>
    <w:rsid w:val="006E5A3B"/>
    <w:rsid w:val="006F2202"/>
    <w:rsid w:val="006F268F"/>
    <w:rsid w:val="006F5070"/>
    <w:rsid w:val="0070709C"/>
    <w:rsid w:val="007114C1"/>
    <w:rsid w:val="007129AF"/>
    <w:rsid w:val="007164A9"/>
    <w:rsid w:val="007202F0"/>
    <w:rsid w:val="00722E32"/>
    <w:rsid w:val="007270C1"/>
    <w:rsid w:val="007277AA"/>
    <w:rsid w:val="00727B2D"/>
    <w:rsid w:val="00730F88"/>
    <w:rsid w:val="00732134"/>
    <w:rsid w:val="00734B2D"/>
    <w:rsid w:val="0073737C"/>
    <w:rsid w:val="00741689"/>
    <w:rsid w:val="0074481A"/>
    <w:rsid w:val="00745C1E"/>
    <w:rsid w:val="007478BA"/>
    <w:rsid w:val="0075350F"/>
    <w:rsid w:val="00753BEC"/>
    <w:rsid w:val="00754FEE"/>
    <w:rsid w:val="00756219"/>
    <w:rsid w:val="0075758D"/>
    <w:rsid w:val="00774213"/>
    <w:rsid w:val="007745A1"/>
    <w:rsid w:val="00776772"/>
    <w:rsid w:val="00776F74"/>
    <w:rsid w:val="00780903"/>
    <w:rsid w:val="00782C3D"/>
    <w:rsid w:val="00787AB3"/>
    <w:rsid w:val="00792F74"/>
    <w:rsid w:val="0079502A"/>
    <w:rsid w:val="007961C2"/>
    <w:rsid w:val="00797133"/>
    <w:rsid w:val="0079725A"/>
    <w:rsid w:val="00797B22"/>
    <w:rsid w:val="007A131D"/>
    <w:rsid w:val="007A2CB3"/>
    <w:rsid w:val="007A3991"/>
    <w:rsid w:val="007A4911"/>
    <w:rsid w:val="007A7067"/>
    <w:rsid w:val="007B1067"/>
    <w:rsid w:val="007B1CF7"/>
    <w:rsid w:val="007B1EE6"/>
    <w:rsid w:val="007B1F93"/>
    <w:rsid w:val="007B3F4D"/>
    <w:rsid w:val="007B72B0"/>
    <w:rsid w:val="007C1D11"/>
    <w:rsid w:val="007C2CF6"/>
    <w:rsid w:val="007C5716"/>
    <w:rsid w:val="007D077A"/>
    <w:rsid w:val="007D1670"/>
    <w:rsid w:val="007D48BF"/>
    <w:rsid w:val="007D54EB"/>
    <w:rsid w:val="007D5E52"/>
    <w:rsid w:val="007D6CEE"/>
    <w:rsid w:val="007E0CBF"/>
    <w:rsid w:val="007E519F"/>
    <w:rsid w:val="007E6EE3"/>
    <w:rsid w:val="007F1DE1"/>
    <w:rsid w:val="007F576B"/>
    <w:rsid w:val="007F63C4"/>
    <w:rsid w:val="00802887"/>
    <w:rsid w:val="008147DF"/>
    <w:rsid w:val="00816135"/>
    <w:rsid w:val="008167E4"/>
    <w:rsid w:val="00817944"/>
    <w:rsid w:val="00820E44"/>
    <w:rsid w:val="00821520"/>
    <w:rsid w:val="00822B2B"/>
    <w:rsid w:val="00823CC6"/>
    <w:rsid w:val="00827934"/>
    <w:rsid w:val="008306AA"/>
    <w:rsid w:val="00830D58"/>
    <w:rsid w:val="0083481F"/>
    <w:rsid w:val="00834C37"/>
    <w:rsid w:val="0084690D"/>
    <w:rsid w:val="00846C93"/>
    <w:rsid w:val="00847DC3"/>
    <w:rsid w:val="00851B3C"/>
    <w:rsid w:val="00856A45"/>
    <w:rsid w:val="00860866"/>
    <w:rsid w:val="00861617"/>
    <w:rsid w:val="008657C5"/>
    <w:rsid w:val="0086652D"/>
    <w:rsid w:val="008700B0"/>
    <w:rsid w:val="00870EB8"/>
    <w:rsid w:val="008728AB"/>
    <w:rsid w:val="0087364E"/>
    <w:rsid w:val="00875C41"/>
    <w:rsid w:val="008764C9"/>
    <w:rsid w:val="00876E74"/>
    <w:rsid w:val="0088078D"/>
    <w:rsid w:val="008841D9"/>
    <w:rsid w:val="00884D4E"/>
    <w:rsid w:val="00884D84"/>
    <w:rsid w:val="00885EB7"/>
    <w:rsid w:val="008873A2"/>
    <w:rsid w:val="008877A4"/>
    <w:rsid w:val="00890FE7"/>
    <w:rsid w:val="00892437"/>
    <w:rsid w:val="0089311B"/>
    <w:rsid w:val="00894CB1"/>
    <w:rsid w:val="00895213"/>
    <w:rsid w:val="00896908"/>
    <w:rsid w:val="008A23BF"/>
    <w:rsid w:val="008A4068"/>
    <w:rsid w:val="008A5CF5"/>
    <w:rsid w:val="008A747A"/>
    <w:rsid w:val="008B2A06"/>
    <w:rsid w:val="008B4033"/>
    <w:rsid w:val="008B4670"/>
    <w:rsid w:val="008B61C7"/>
    <w:rsid w:val="008C5C0E"/>
    <w:rsid w:val="008C6647"/>
    <w:rsid w:val="008C7C71"/>
    <w:rsid w:val="008D0787"/>
    <w:rsid w:val="008D2570"/>
    <w:rsid w:val="008D5441"/>
    <w:rsid w:val="008D54DD"/>
    <w:rsid w:val="008D7D47"/>
    <w:rsid w:val="008E140A"/>
    <w:rsid w:val="008E3F8A"/>
    <w:rsid w:val="008E4D6B"/>
    <w:rsid w:val="008F078B"/>
    <w:rsid w:val="008F2D3F"/>
    <w:rsid w:val="008F5285"/>
    <w:rsid w:val="008F58F7"/>
    <w:rsid w:val="00902C6C"/>
    <w:rsid w:val="0090325F"/>
    <w:rsid w:val="00903505"/>
    <w:rsid w:val="00903904"/>
    <w:rsid w:val="00905F4C"/>
    <w:rsid w:val="00906143"/>
    <w:rsid w:val="009112B2"/>
    <w:rsid w:val="00911432"/>
    <w:rsid w:val="00911883"/>
    <w:rsid w:val="009138F5"/>
    <w:rsid w:val="00915A84"/>
    <w:rsid w:val="009173FB"/>
    <w:rsid w:val="009209BE"/>
    <w:rsid w:val="0093038E"/>
    <w:rsid w:val="00930710"/>
    <w:rsid w:val="00931BBB"/>
    <w:rsid w:val="00932E0E"/>
    <w:rsid w:val="00933FA4"/>
    <w:rsid w:val="0093546F"/>
    <w:rsid w:val="00937452"/>
    <w:rsid w:val="00944150"/>
    <w:rsid w:val="00944CED"/>
    <w:rsid w:val="00953ABF"/>
    <w:rsid w:val="00954765"/>
    <w:rsid w:val="00955DB6"/>
    <w:rsid w:val="009562AF"/>
    <w:rsid w:val="009604C8"/>
    <w:rsid w:val="00960C54"/>
    <w:rsid w:val="00961E30"/>
    <w:rsid w:val="00975FD6"/>
    <w:rsid w:val="00976440"/>
    <w:rsid w:val="00976D9F"/>
    <w:rsid w:val="0098038C"/>
    <w:rsid w:val="00982FB0"/>
    <w:rsid w:val="00983D22"/>
    <w:rsid w:val="0098447E"/>
    <w:rsid w:val="0098458A"/>
    <w:rsid w:val="009849AA"/>
    <w:rsid w:val="00990F12"/>
    <w:rsid w:val="00995E74"/>
    <w:rsid w:val="009A3110"/>
    <w:rsid w:val="009A32BF"/>
    <w:rsid w:val="009A58B2"/>
    <w:rsid w:val="009B12EB"/>
    <w:rsid w:val="009B7A11"/>
    <w:rsid w:val="009C05F2"/>
    <w:rsid w:val="009C3C57"/>
    <w:rsid w:val="009D19FA"/>
    <w:rsid w:val="009D21BA"/>
    <w:rsid w:val="009D3163"/>
    <w:rsid w:val="009D459D"/>
    <w:rsid w:val="009D6C79"/>
    <w:rsid w:val="009E118C"/>
    <w:rsid w:val="009E4674"/>
    <w:rsid w:val="009F5CFA"/>
    <w:rsid w:val="00A0179A"/>
    <w:rsid w:val="00A028FD"/>
    <w:rsid w:val="00A03393"/>
    <w:rsid w:val="00A03CDF"/>
    <w:rsid w:val="00A06440"/>
    <w:rsid w:val="00A153EB"/>
    <w:rsid w:val="00A21B7B"/>
    <w:rsid w:val="00A31D30"/>
    <w:rsid w:val="00A32111"/>
    <w:rsid w:val="00A3523D"/>
    <w:rsid w:val="00A378CD"/>
    <w:rsid w:val="00A41058"/>
    <w:rsid w:val="00A43B52"/>
    <w:rsid w:val="00A4485D"/>
    <w:rsid w:val="00A46299"/>
    <w:rsid w:val="00A5381F"/>
    <w:rsid w:val="00A53D3C"/>
    <w:rsid w:val="00A54F3F"/>
    <w:rsid w:val="00A6165F"/>
    <w:rsid w:val="00A62D95"/>
    <w:rsid w:val="00A664EE"/>
    <w:rsid w:val="00A70622"/>
    <w:rsid w:val="00A70CF4"/>
    <w:rsid w:val="00A71DCE"/>
    <w:rsid w:val="00A7621A"/>
    <w:rsid w:val="00A80DD6"/>
    <w:rsid w:val="00A83F1B"/>
    <w:rsid w:val="00A841CB"/>
    <w:rsid w:val="00A85FE9"/>
    <w:rsid w:val="00A8723D"/>
    <w:rsid w:val="00A921F5"/>
    <w:rsid w:val="00A938F7"/>
    <w:rsid w:val="00A968E1"/>
    <w:rsid w:val="00AA1907"/>
    <w:rsid w:val="00AA2F2F"/>
    <w:rsid w:val="00AA4083"/>
    <w:rsid w:val="00AB2273"/>
    <w:rsid w:val="00AB484D"/>
    <w:rsid w:val="00AB5B27"/>
    <w:rsid w:val="00AC25D3"/>
    <w:rsid w:val="00AC4AF0"/>
    <w:rsid w:val="00AC72AC"/>
    <w:rsid w:val="00AD000A"/>
    <w:rsid w:val="00AD2345"/>
    <w:rsid w:val="00AD32FF"/>
    <w:rsid w:val="00AD3A28"/>
    <w:rsid w:val="00AD646F"/>
    <w:rsid w:val="00AD6879"/>
    <w:rsid w:val="00AE35B4"/>
    <w:rsid w:val="00AE4728"/>
    <w:rsid w:val="00AE6206"/>
    <w:rsid w:val="00AF0E23"/>
    <w:rsid w:val="00AF4509"/>
    <w:rsid w:val="00AF5349"/>
    <w:rsid w:val="00AF7810"/>
    <w:rsid w:val="00B03FD0"/>
    <w:rsid w:val="00B067BC"/>
    <w:rsid w:val="00B1273A"/>
    <w:rsid w:val="00B1633E"/>
    <w:rsid w:val="00B16C27"/>
    <w:rsid w:val="00B17311"/>
    <w:rsid w:val="00B17BA3"/>
    <w:rsid w:val="00B22418"/>
    <w:rsid w:val="00B2377E"/>
    <w:rsid w:val="00B24EF6"/>
    <w:rsid w:val="00B26129"/>
    <w:rsid w:val="00B26643"/>
    <w:rsid w:val="00B2699F"/>
    <w:rsid w:val="00B32B30"/>
    <w:rsid w:val="00B36C78"/>
    <w:rsid w:val="00B41559"/>
    <w:rsid w:val="00B453F8"/>
    <w:rsid w:val="00B47699"/>
    <w:rsid w:val="00B478FB"/>
    <w:rsid w:val="00B5412D"/>
    <w:rsid w:val="00B5436C"/>
    <w:rsid w:val="00B6316B"/>
    <w:rsid w:val="00B663A1"/>
    <w:rsid w:val="00B66B49"/>
    <w:rsid w:val="00B6764D"/>
    <w:rsid w:val="00B677E5"/>
    <w:rsid w:val="00B80697"/>
    <w:rsid w:val="00B83D45"/>
    <w:rsid w:val="00B93F5C"/>
    <w:rsid w:val="00B942BC"/>
    <w:rsid w:val="00B9446D"/>
    <w:rsid w:val="00BA77C1"/>
    <w:rsid w:val="00BB17D3"/>
    <w:rsid w:val="00BB1EB9"/>
    <w:rsid w:val="00BB61C7"/>
    <w:rsid w:val="00BC2615"/>
    <w:rsid w:val="00BC2B15"/>
    <w:rsid w:val="00BC3698"/>
    <w:rsid w:val="00BD167B"/>
    <w:rsid w:val="00BD2D4F"/>
    <w:rsid w:val="00BD4256"/>
    <w:rsid w:val="00BD4E47"/>
    <w:rsid w:val="00BE11A4"/>
    <w:rsid w:val="00BE1526"/>
    <w:rsid w:val="00BE3E07"/>
    <w:rsid w:val="00BE417F"/>
    <w:rsid w:val="00BE4F9F"/>
    <w:rsid w:val="00BE51FB"/>
    <w:rsid w:val="00BE76A5"/>
    <w:rsid w:val="00BF0E81"/>
    <w:rsid w:val="00BF1ED3"/>
    <w:rsid w:val="00BF4FCD"/>
    <w:rsid w:val="00BF588A"/>
    <w:rsid w:val="00BF642D"/>
    <w:rsid w:val="00C03505"/>
    <w:rsid w:val="00C07C51"/>
    <w:rsid w:val="00C10294"/>
    <w:rsid w:val="00C12428"/>
    <w:rsid w:val="00C131DF"/>
    <w:rsid w:val="00C14F89"/>
    <w:rsid w:val="00C201D4"/>
    <w:rsid w:val="00C22002"/>
    <w:rsid w:val="00C25D8B"/>
    <w:rsid w:val="00C26A64"/>
    <w:rsid w:val="00C3221F"/>
    <w:rsid w:val="00C32D0F"/>
    <w:rsid w:val="00C34310"/>
    <w:rsid w:val="00C40ACD"/>
    <w:rsid w:val="00C43071"/>
    <w:rsid w:val="00C45010"/>
    <w:rsid w:val="00C51A59"/>
    <w:rsid w:val="00C60A2D"/>
    <w:rsid w:val="00C63918"/>
    <w:rsid w:val="00C639E5"/>
    <w:rsid w:val="00C645AD"/>
    <w:rsid w:val="00C64621"/>
    <w:rsid w:val="00C64D9C"/>
    <w:rsid w:val="00C70431"/>
    <w:rsid w:val="00C707AF"/>
    <w:rsid w:val="00C72768"/>
    <w:rsid w:val="00C729E8"/>
    <w:rsid w:val="00C74D2D"/>
    <w:rsid w:val="00C761C4"/>
    <w:rsid w:val="00C808D4"/>
    <w:rsid w:val="00C828B1"/>
    <w:rsid w:val="00C82A4A"/>
    <w:rsid w:val="00C843CA"/>
    <w:rsid w:val="00C87DBF"/>
    <w:rsid w:val="00C908A6"/>
    <w:rsid w:val="00C9111B"/>
    <w:rsid w:val="00C92551"/>
    <w:rsid w:val="00C94D51"/>
    <w:rsid w:val="00CA0AE9"/>
    <w:rsid w:val="00CA6743"/>
    <w:rsid w:val="00CA760A"/>
    <w:rsid w:val="00CB283F"/>
    <w:rsid w:val="00CB289A"/>
    <w:rsid w:val="00CB37C7"/>
    <w:rsid w:val="00CB5A1D"/>
    <w:rsid w:val="00CC3583"/>
    <w:rsid w:val="00CC4285"/>
    <w:rsid w:val="00CD092F"/>
    <w:rsid w:val="00CD162B"/>
    <w:rsid w:val="00CD30CD"/>
    <w:rsid w:val="00CD370C"/>
    <w:rsid w:val="00CD4DD1"/>
    <w:rsid w:val="00CD5B2A"/>
    <w:rsid w:val="00CD5E25"/>
    <w:rsid w:val="00CE54F5"/>
    <w:rsid w:val="00CE7DD1"/>
    <w:rsid w:val="00CF2789"/>
    <w:rsid w:val="00CF5947"/>
    <w:rsid w:val="00CF69C5"/>
    <w:rsid w:val="00D02A7C"/>
    <w:rsid w:val="00D07423"/>
    <w:rsid w:val="00D1055F"/>
    <w:rsid w:val="00D112D7"/>
    <w:rsid w:val="00D1143D"/>
    <w:rsid w:val="00D13CA4"/>
    <w:rsid w:val="00D149E9"/>
    <w:rsid w:val="00D174EA"/>
    <w:rsid w:val="00D2003A"/>
    <w:rsid w:val="00D26F90"/>
    <w:rsid w:val="00D34A6D"/>
    <w:rsid w:val="00D353CE"/>
    <w:rsid w:val="00D3610D"/>
    <w:rsid w:val="00D40693"/>
    <w:rsid w:val="00D45F2D"/>
    <w:rsid w:val="00D51268"/>
    <w:rsid w:val="00D608AE"/>
    <w:rsid w:val="00D60A8E"/>
    <w:rsid w:val="00D62C85"/>
    <w:rsid w:val="00D665BC"/>
    <w:rsid w:val="00D66744"/>
    <w:rsid w:val="00D66C55"/>
    <w:rsid w:val="00D71DB5"/>
    <w:rsid w:val="00D72458"/>
    <w:rsid w:val="00D72B61"/>
    <w:rsid w:val="00D7752F"/>
    <w:rsid w:val="00D810CB"/>
    <w:rsid w:val="00D81E25"/>
    <w:rsid w:val="00D83651"/>
    <w:rsid w:val="00D86CAD"/>
    <w:rsid w:val="00D9239F"/>
    <w:rsid w:val="00D93E52"/>
    <w:rsid w:val="00D9423D"/>
    <w:rsid w:val="00D94F8E"/>
    <w:rsid w:val="00D951A7"/>
    <w:rsid w:val="00D97914"/>
    <w:rsid w:val="00DA22B2"/>
    <w:rsid w:val="00DA35ED"/>
    <w:rsid w:val="00DB139E"/>
    <w:rsid w:val="00DB60FF"/>
    <w:rsid w:val="00DC3739"/>
    <w:rsid w:val="00DC4597"/>
    <w:rsid w:val="00DC64AD"/>
    <w:rsid w:val="00DC6848"/>
    <w:rsid w:val="00DC79B9"/>
    <w:rsid w:val="00DD3D95"/>
    <w:rsid w:val="00DD48C0"/>
    <w:rsid w:val="00DD4F0E"/>
    <w:rsid w:val="00DD548D"/>
    <w:rsid w:val="00DE06A1"/>
    <w:rsid w:val="00DE21EC"/>
    <w:rsid w:val="00DE2563"/>
    <w:rsid w:val="00DE3C16"/>
    <w:rsid w:val="00DF3908"/>
    <w:rsid w:val="00DF50C4"/>
    <w:rsid w:val="00DF554B"/>
    <w:rsid w:val="00E02098"/>
    <w:rsid w:val="00E071F8"/>
    <w:rsid w:val="00E1363F"/>
    <w:rsid w:val="00E1574D"/>
    <w:rsid w:val="00E175C8"/>
    <w:rsid w:val="00E209CD"/>
    <w:rsid w:val="00E21265"/>
    <w:rsid w:val="00E21708"/>
    <w:rsid w:val="00E21F07"/>
    <w:rsid w:val="00E228CA"/>
    <w:rsid w:val="00E240A3"/>
    <w:rsid w:val="00E31A59"/>
    <w:rsid w:val="00E34363"/>
    <w:rsid w:val="00E34A8A"/>
    <w:rsid w:val="00E3512F"/>
    <w:rsid w:val="00E35D87"/>
    <w:rsid w:val="00E36C5C"/>
    <w:rsid w:val="00E43478"/>
    <w:rsid w:val="00E44996"/>
    <w:rsid w:val="00E44A53"/>
    <w:rsid w:val="00E61185"/>
    <w:rsid w:val="00E62B86"/>
    <w:rsid w:val="00E67AB5"/>
    <w:rsid w:val="00E71DFB"/>
    <w:rsid w:val="00E71FC3"/>
    <w:rsid w:val="00E73828"/>
    <w:rsid w:val="00E74650"/>
    <w:rsid w:val="00E77B70"/>
    <w:rsid w:val="00E862D5"/>
    <w:rsid w:val="00E87730"/>
    <w:rsid w:val="00E92CBC"/>
    <w:rsid w:val="00E93CDD"/>
    <w:rsid w:val="00E950C8"/>
    <w:rsid w:val="00E9515F"/>
    <w:rsid w:val="00E96799"/>
    <w:rsid w:val="00E97C8D"/>
    <w:rsid w:val="00EA25BA"/>
    <w:rsid w:val="00EA48FD"/>
    <w:rsid w:val="00EA5791"/>
    <w:rsid w:val="00EB2CA0"/>
    <w:rsid w:val="00EB42E1"/>
    <w:rsid w:val="00EC1F0B"/>
    <w:rsid w:val="00EC2326"/>
    <w:rsid w:val="00EC397F"/>
    <w:rsid w:val="00EC3A9C"/>
    <w:rsid w:val="00EC4416"/>
    <w:rsid w:val="00EC76E0"/>
    <w:rsid w:val="00EC7B52"/>
    <w:rsid w:val="00ED0297"/>
    <w:rsid w:val="00ED14D5"/>
    <w:rsid w:val="00ED2239"/>
    <w:rsid w:val="00ED417A"/>
    <w:rsid w:val="00ED5124"/>
    <w:rsid w:val="00EE21D1"/>
    <w:rsid w:val="00EE4FB0"/>
    <w:rsid w:val="00EE5221"/>
    <w:rsid w:val="00EE7B30"/>
    <w:rsid w:val="00EF1577"/>
    <w:rsid w:val="00EF2242"/>
    <w:rsid w:val="00EF4469"/>
    <w:rsid w:val="00EF4CFA"/>
    <w:rsid w:val="00EF6136"/>
    <w:rsid w:val="00F00186"/>
    <w:rsid w:val="00F01CE5"/>
    <w:rsid w:val="00F03999"/>
    <w:rsid w:val="00F04F45"/>
    <w:rsid w:val="00F11673"/>
    <w:rsid w:val="00F12135"/>
    <w:rsid w:val="00F15FBE"/>
    <w:rsid w:val="00F17CD9"/>
    <w:rsid w:val="00F201FD"/>
    <w:rsid w:val="00F2232C"/>
    <w:rsid w:val="00F22B04"/>
    <w:rsid w:val="00F26291"/>
    <w:rsid w:val="00F265D8"/>
    <w:rsid w:val="00F33455"/>
    <w:rsid w:val="00F3580A"/>
    <w:rsid w:val="00F41415"/>
    <w:rsid w:val="00F45BBB"/>
    <w:rsid w:val="00F4676E"/>
    <w:rsid w:val="00F506D2"/>
    <w:rsid w:val="00F50ABB"/>
    <w:rsid w:val="00F52AC1"/>
    <w:rsid w:val="00F53298"/>
    <w:rsid w:val="00F5621E"/>
    <w:rsid w:val="00F56628"/>
    <w:rsid w:val="00F56914"/>
    <w:rsid w:val="00F6424A"/>
    <w:rsid w:val="00F64B3F"/>
    <w:rsid w:val="00F662BC"/>
    <w:rsid w:val="00F67461"/>
    <w:rsid w:val="00F7034A"/>
    <w:rsid w:val="00F75134"/>
    <w:rsid w:val="00F76A01"/>
    <w:rsid w:val="00F77724"/>
    <w:rsid w:val="00F8155B"/>
    <w:rsid w:val="00F8173C"/>
    <w:rsid w:val="00F84D38"/>
    <w:rsid w:val="00F90F62"/>
    <w:rsid w:val="00FA1DCD"/>
    <w:rsid w:val="00FB0202"/>
    <w:rsid w:val="00FB112C"/>
    <w:rsid w:val="00FB309E"/>
    <w:rsid w:val="00FB38EB"/>
    <w:rsid w:val="00FB4257"/>
    <w:rsid w:val="00FB4EF1"/>
    <w:rsid w:val="00FB58BF"/>
    <w:rsid w:val="00FB5D8C"/>
    <w:rsid w:val="00FC195E"/>
    <w:rsid w:val="00FD329B"/>
    <w:rsid w:val="00FD3C53"/>
    <w:rsid w:val="00FD668E"/>
    <w:rsid w:val="00FE4939"/>
    <w:rsid w:val="00FE56B9"/>
    <w:rsid w:val="00FF4212"/>
    <w:rsid w:val="00FF5166"/>
    <w:rsid w:val="00FF7539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AFD60"/>
  <w15:docId w15:val="{C32F77DD-6418-4B19-927A-F22BBCF1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25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6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Heading 31,heading 3,Heading 32"/>
    <w:basedOn w:val="Normal"/>
    <w:link w:val="ListParagraphChar"/>
    <w:uiPriority w:val="34"/>
    <w:qFormat/>
    <w:rsid w:val="00D81E2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3B43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43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43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43B6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420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200A"/>
    <w:rPr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B0"/>
    <w:rPr>
      <w:rFonts w:ascii="Tahoma" w:hAnsi="Tahoma" w:cs="Tahoma"/>
      <w:sz w:val="16"/>
      <w:szCs w:val="16"/>
      <w:lang w:val="en-US"/>
    </w:rPr>
  </w:style>
  <w:style w:type="character" w:customStyle="1" w:styleId="longtext">
    <w:name w:val="long_text"/>
    <w:basedOn w:val="DefaultParagraphFont"/>
    <w:rsid w:val="00B83D45"/>
  </w:style>
  <w:style w:type="paragraph" w:styleId="Header">
    <w:name w:val="header"/>
    <w:basedOn w:val="Normal"/>
    <w:link w:val="HeaderChar"/>
    <w:uiPriority w:val="99"/>
    <w:unhideWhenUsed/>
    <w:rsid w:val="00F7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1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134"/>
    <w:rPr>
      <w:lang w:val="en-US"/>
    </w:rPr>
  </w:style>
  <w:style w:type="character" w:customStyle="1" w:styleId="ListParagraphChar">
    <w:name w:val="List Paragraph Char"/>
    <w:aliases w:val="Body of text Char,Heading 31 Char,heading 3 Char,Heading 32 Char"/>
    <w:basedOn w:val="DefaultParagraphFont"/>
    <w:link w:val="ListParagraph"/>
    <w:uiPriority w:val="34"/>
    <w:qFormat/>
    <w:locked/>
    <w:rsid w:val="00EC2326"/>
    <w:rPr>
      <w:lang w:val="en-US"/>
    </w:rPr>
  </w:style>
  <w:style w:type="table" w:styleId="TableGrid">
    <w:name w:val="Table Grid"/>
    <w:basedOn w:val="TableNormal"/>
    <w:uiPriority w:val="59"/>
    <w:rsid w:val="00A70CF4"/>
    <w:pPr>
      <w:spacing w:after="0" w:line="240" w:lineRule="auto"/>
    </w:pPr>
    <w:rPr>
      <w:rFonts w:eastAsia="Times New Roman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53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53C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A21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6C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46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">
    <w:name w:val="a"/>
    <w:basedOn w:val="DefaultParagraphFont"/>
    <w:rsid w:val="00AD32FF"/>
  </w:style>
  <w:style w:type="character" w:customStyle="1" w:styleId="newst">
    <w:name w:val="newst"/>
    <w:basedOn w:val="DefaultParagraphFont"/>
    <w:rsid w:val="009F5CFA"/>
  </w:style>
  <w:style w:type="character" w:styleId="Strong">
    <w:name w:val="Strong"/>
    <w:basedOn w:val="DefaultParagraphFont"/>
    <w:uiPriority w:val="22"/>
    <w:qFormat/>
    <w:rsid w:val="00B5412D"/>
    <w:rPr>
      <w:b/>
      <w:bCs/>
    </w:rPr>
  </w:style>
  <w:style w:type="paragraph" w:styleId="NoSpacing">
    <w:name w:val="No Spacing"/>
    <w:link w:val="NoSpacingChar"/>
    <w:uiPriority w:val="1"/>
    <w:qFormat/>
    <w:rsid w:val="00D5126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51268"/>
    <w:rPr>
      <w:rFonts w:eastAsiaTheme="minorEastAsia"/>
      <w:lang w:val="en-US" w:eastAsia="ja-JP"/>
    </w:rPr>
  </w:style>
  <w:style w:type="character" w:customStyle="1" w:styleId="hps">
    <w:name w:val="hps"/>
    <w:basedOn w:val="DefaultParagraphFont"/>
    <w:rsid w:val="00467C64"/>
  </w:style>
  <w:style w:type="paragraph" w:customStyle="1" w:styleId="Default">
    <w:name w:val="Default"/>
    <w:rsid w:val="00885E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fullpost">
    <w:name w:val="fullpost"/>
    <w:basedOn w:val="DefaultParagraphFont"/>
    <w:rsid w:val="00885EB7"/>
  </w:style>
  <w:style w:type="character" w:customStyle="1" w:styleId="st">
    <w:name w:val="st"/>
    <w:basedOn w:val="DefaultParagraphFont"/>
    <w:rsid w:val="00F8173C"/>
  </w:style>
  <w:style w:type="character" w:styleId="Emphasis">
    <w:name w:val="Emphasis"/>
    <w:basedOn w:val="DefaultParagraphFont"/>
    <w:uiPriority w:val="20"/>
    <w:qFormat/>
    <w:rsid w:val="00F8173C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561CB1"/>
    <w:pPr>
      <w:ind w:left="720"/>
    </w:pPr>
    <w:rPr>
      <w:rFonts w:ascii="Calibri" w:eastAsia="Times New Roman" w:hAnsi="Calibri" w:cs="Calibri"/>
    </w:rPr>
  </w:style>
  <w:style w:type="character" w:customStyle="1" w:styleId="apple-style-span">
    <w:name w:val="apple-style-span"/>
    <w:basedOn w:val="DefaultParagraphFont"/>
    <w:rsid w:val="0068517B"/>
  </w:style>
  <w:style w:type="character" w:customStyle="1" w:styleId="apple-converted-space">
    <w:name w:val="apple-converted-space"/>
    <w:basedOn w:val="DefaultParagraphFont"/>
    <w:rsid w:val="0046502B"/>
  </w:style>
  <w:style w:type="character" w:customStyle="1" w:styleId="personname">
    <w:name w:val="person_name"/>
    <w:basedOn w:val="DefaultParagraphFont"/>
    <w:rsid w:val="0046502B"/>
  </w:style>
  <w:style w:type="character" w:customStyle="1" w:styleId="CharacterStyle2">
    <w:name w:val="Character Style 2"/>
    <w:uiPriority w:val="99"/>
    <w:rsid w:val="00674904"/>
    <w:rPr>
      <w:rFonts w:ascii="Arial" w:hAnsi="Arial"/>
      <w:sz w:val="23"/>
    </w:rPr>
  </w:style>
  <w:style w:type="paragraph" w:customStyle="1" w:styleId="Normal1">
    <w:name w:val="Normal1"/>
    <w:rsid w:val="00B26129"/>
    <w:rPr>
      <w:rFonts w:ascii="Calibri" w:eastAsia="Calibri" w:hAnsi="Calibri" w:cs="Calibri"/>
      <w:color w:val="00000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E4FB0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lt-edited">
    <w:name w:val="alt-edited"/>
    <w:basedOn w:val="DefaultParagraphFont"/>
    <w:rsid w:val="00153F6D"/>
  </w:style>
  <w:style w:type="character" w:customStyle="1" w:styleId="tlid-translation">
    <w:name w:val="tlid-translation"/>
    <w:basedOn w:val="DefaultParagraphFont"/>
    <w:rsid w:val="00153F6D"/>
  </w:style>
  <w:style w:type="character" w:customStyle="1" w:styleId="Heading3Char">
    <w:name w:val="Heading 3 Char"/>
    <w:basedOn w:val="DefaultParagraphFont"/>
    <w:link w:val="Heading3"/>
    <w:uiPriority w:val="9"/>
    <w:semiHidden/>
    <w:rsid w:val="001333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fs1">
    <w:name w:val="fs1"/>
    <w:basedOn w:val="DefaultParagraphFont"/>
    <w:rsid w:val="0078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27E-126E-46DD-9239-88EACBA2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16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Prestasi Belajar……(Yunianto)</vt:lpstr>
    </vt:vector>
  </TitlesOfParts>
  <Company/>
  <LinksUpToDate>false</LinksUpToDate>
  <CharactersWithSpaces>36757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Prestasi Belajar……(Yunianto)</dc:title>
  <dc:creator>compaq</dc:creator>
  <cp:lastModifiedBy>LENOVO</cp:lastModifiedBy>
  <cp:revision>47</cp:revision>
  <cp:lastPrinted>2019-11-28T05:55:00Z</cp:lastPrinted>
  <dcterms:created xsi:type="dcterms:W3CDTF">2018-02-04T08:28:00Z</dcterms:created>
  <dcterms:modified xsi:type="dcterms:W3CDTF">2020-01-19T13:41:00Z</dcterms:modified>
</cp:coreProperties>
</file>