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BB" w:rsidRPr="00E11A5A" w:rsidRDefault="00B1541B" w:rsidP="005C1634">
      <w:pPr>
        <w:pStyle w:val="Title"/>
        <w:outlineLvl w:val="0"/>
        <w:rPr>
          <w:rFonts w:ascii="Californian FB" w:hAnsi="Californian FB"/>
          <w:sz w:val="28"/>
          <w:szCs w:val="28"/>
        </w:rPr>
      </w:pPr>
      <w:r w:rsidRPr="00E11A5A">
        <w:rPr>
          <w:rFonts w:ascii="Californian FB" w:hAnsi="Californian FB"/>
          <w:sz w:val="28"/>
          <w:szCs w:val="28"/>
        </w:rPr>
        <w:t xml:space="preserve">Implementasi </w:t>
      </w:r>
      <w:r w:rsidR="005A2BFF" w:rsidRPr="00E11A5A">
        <w:rPr>
          <w:rFonts w:ascii="Californian FB" w:hAnsi="Californian FB"/>
          <w:sz w:val="28"/>
          <w:szCs w:val="28"/>
        </w:rPr>
        <w:t>Kebijakan Pemerintah</w:t>
      </w:r>
      <w:r w:rsidRPr="00E11A5A">
        <w:rPr>
          <w:rFonts w:ascii="Californian FB" w:hAnsi="Californian FB"/>
          <w:sz w:val="28"/>
          <w:szCs w:val="28"/>
        </w:rPr>
        <w:t xml:space="preserve"> Kabupaten Aceh Jaya dalam </w:t>
      </w:r>
      <w:r w:rsidR="005A2BFF" w:rsidRPr="00E11A5A">
        <w:rPr>
          <w:rFonts w:ascii="Californian FB" w:hAnsi="Californian FB"/>
          <w:sz w:val="28"/>
          <w:szCs w:val="28"/>
        </w:rPr>
        <w:t>Penataan Pert</w:t>
      </w:r>
      <w:r w:rsidRPr="00E11A5A">
        <w:rPr>
          <w:rFonts w:ascii="Californian FB" w:hAnsi="Californian FB"/>
          <w:sz w:val="28"/>
          <w:szCs w:val="28"/>
        </w:rPr>
        <w:t xml:space="preserve">ambangan Emas Rakyat  </w:t>
      </w:r>
    </w:p>
    <w:p w:rsidR="003E1D17" w:rsidRPr="00E11A5A" w:rsidRDefault="00A34693" w:rsidP="005C1634">
      <w:pPr>
        <w:pStyle w:val="Author"/>
        <w:outlineLvl w:val="0"/>
        <w:rPr>
          <w:rFonts w:ascii="Californian FB" w:hAnsi="Californian FB"/>
        </w:rPr>
      </w:pPr>
      <w:r w:rsidRPr="00E11A5A">
        <w:rPr>
          <w:rFonts w:ascii="Californian FB" w:hAnsi="Californian FB"/>
        </w:rPr>
        <w:t>Aminah</w:t>
      </w:r>
      <w:r w:rsidR="007929B6" w:rsidRPr="00E11A5A">
        <w:rPr>
          <w:rFonts w:ascii="Californian FB" w:hAnsi="Californian FB"/>
        </w:rPr>
        <w:t xml:space="preserve"> </w:t>
      </w:r>
      <w:r w:rsidR="00547A23" w:rsidRPr="00E11A5A">
        <w:rPr>
          <w:rFonts w:ascii="Californian FB" w:hAnsi="Californian FB"/>
          <w:vertAlign w:val="superscript"/>
        </w:rPr>
        <w:t>1</w:t>
      </w:r>
      <w:r w:rsidR="007929B6" w:rsidRPr="00E11A5A">
        <w:rPr>
          <w:rFonts w:ascii="Californian FB" w:hAnsi="Californian FB"/>
        </w:rPr>
        <w:t xml:space="preserve">, </w:t>
      </w:r>
      <w:r w:rsidR="00443049" w:rsidRPr="00E11A5A">
        <w:rPr>
          <w:rFonts w:ascii="Californian FB" w:hAnsi="Californian FB"/>
        </w:rPr>
        <w:t>Effendi Hasan</w:t>
      </w:r>
      <w:r w:rsidR="00547A23" w:rsidRPr="00E11A5A">
        <w:rPr>
          <w:rFonts w:ascii="Californian FB" w:hAnsi="Californian FB"/>
        </w:rPr>
        <w:t xml:space="preserve"> </w:t>
      </w:r>
      <w:r w:rsidR="00547A23" w:rsidRPr="00E11A5A">
        <w:rPr>
          <w:rFonts w:ascii="Californian FB" w:hAnsi="Californian FB"/>
          <w:vertAlign w:val="superscript"/>
        </w:rPr>
        <w:t>2</w:t>
      </w:r>
      <w:r w:rsidRPr="00E11A5A">
        <w:rPr>
          <w:rFonts w:ascii="Californian FB" w:hAnsi="Californian FB"/>
        </w:rPr>
        <w:t xml:space="preserve">, Ubaidullah </w:t>
      </w:r>
      <w:r w:rsidR="00443049" w:rsidRPr="00E11A5A">
        <w:rPr>
          <w:rFonts w:ascii="Californian FB" w:hAnsi="Californian FB"/>
          <w:vertAlign w:val="superscript"/>
        </w:rPr>
        <w:t>3</w:t>
      </w:r>
    </w:p>
    <w:p w:rsidR="00A34693" w:rsidRPr="00E11A5A" w:rsidRDefault="00547A23" w:rsidP="00A34693">
      <w:pPr>
        <w:pStyle w:val="Affiliation"/>
        <w:rPr>
          <w:rFonts w:ascii="Californian FB" w:hAnsi="Californian FB"/>
        </w:rPr>
      </w:pPr>
      <w:r w:rsidRPr="00E11A5A">
        <w:rPr>
          <w:rFonts w:ascii="Californian FB" w:hAnsi="Californian FB"/>
          <w:vertAlign w:val="superscript"/>
        </w:rPr>
        <w:t>1</w:t>
      </w:r>
      <w:r w:rsidR="007929B6" w:rsidRPr="00E11A5A">
        <w:rPr>
          <w:rFonts w:ascii="Californian FB" w:hAnsi="Californian FB"/>
        </w:rPr>
        <w:t xml:space="preserve"> </w:t>
      </w:r>
      <w:r w:rsidR="00A34693" w:rsidRPr="00E11A5A">
        <w:rPr>
          <w:rFonts w:ascii="Californian FB" w:hAnsi="Californian FB"/>
        </w:rPr>
        <w:t>Universitas Syiah Kuala, Banda Aceh, 23111, Indonesia</w:t>
      </w:r>
    </w:p>
    <w:p w:rsidR="00A34693" w:rsidRPr="00E11A5A" w:rsidRDefault="00A34693" w:rsidP="00A34693">
      <w:pPr>
        <w:pStyle w:val="Affiliation"/>
        <w:rPr>
          <w:rFonts w:ascii="Californian FB" w:hAnsi="Californian FB"/>
        </w:rPr>
      </w:pPr>
      <w:r w:rsidRPr="00E11A5A">
        <w:rPr>
          <w:rFonts w:ascii="Californian FB" w:hAnsi="Californian FB"/>
          <w:vertAlign w:val="superscript"/>
        </w:rPr>
        <w:t>2</w:t>
      </w:r>
      <w:r w:rsidRPr="00E11A5A">
        <w:rPr>
          <w:rFonts w:ascii="Californian FB" w:hAnsi="Californian FB"/>
        </w:rPr>
        <w:t xml:space="preserve"> Universitas Syiah Kuala, Banda Aceh, 23111, Indonesia</w:t>
      </w:r>
    </w:p>
    <w:p w:rsidR="00A34693" w:rsidRPr="00E11A5A" w:rsidRDefault="00A34693" w:rsidP="00A34693">
      <w:pPr>
        <w:pStyle w:val="Affiliation"/>
        <w:rPr>
          <w:rFonts w:ascii="Californian FB" w:hAnsi="Californian FB"/>
        </w:rPr>
      </w:pPr>
      <w:r w:rsidRPr="00E11A5A">
        <w:rPr>
          <w:rFonts w:ascii="Californian FB" w:hAnsi="Californian FB"/>
          <w:vertAlign w:val="superscript"/>
        </w:rPr>
        <w:t>3</w:t>
      </w:r>
      <w:r w:rsidRPr="00E11A5A">
        <w:rPr>
          <w:rFonts w:ascii="Californian FB" w:hAnsi="Californian FB"/>
        </w:rPr>
        <w:t xml:space="preserve"> Universitas Syiah Kuala, Banda Aceh, 23111, Indonesia</w:t>
      </w:r>
    </w:p>
    <w:p w:rsidR="00C35F46" w:rsidRPr="00E11A5A" w:rsidRDefault="00C35F46" w:rsidP="00E553D8">
      <w:pPr>
        <w:pStyle w:val="Affiliation"/>
        <w:rPr>
          <w:rFonts w:ascii="Californian FB" w:hAnsi="Californian FB"/>
        </w:rPr>
      </w:pPr>
    </w:p>
    <w:p w:rsidR="00BA5793" w:rsidRPr="00E11A5A" w:rsidRDefault="00BA5793" w:rsidP="00BA5793">
      <w:pPr>
        <w:pBdr>
          <w:bottom w:val="single" w:sz="8" w:space="1" w:color="auto"/>
        </w:pBdr>
        <w:rPr>
          <w:rFonts w:ascii="Californian FB" w:hAnsi="Californian FB"/>
        </w:rPr>
      </w:pPr>
    </w:p>
    <w:p w:rsidR="00BA5793" w:rsidRPr="00E11A5A" w:rsidRDefault="00BA5793" w:rsidP="00C35F46">
      <w:pPr>
        <w:rPr>
          <w:rFonts w:ascii="Californian FB" w:hAnsi="Californian FB"/>
        </w:rPr>
      </w:pPr>
    </w:p>
    <w:p w:rsidR="00E41749" w:rsidRPr="00E11A5A" w:rsidRDefault="00E41749" w:rsidP="00C35F46">
      <w:pPr>
        <w:rPr>
          <w:rFonts w:ascii="Californian FB" w:hAnsi="Californian FB"/>
        </w:rPr>
      </w:pP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E11A5A" w:rsidRPr="00E11A5A" w:rsidTr="00887C21">
        <w:trPr>
          <w:trHeight w:val="348"/>
        </w:trPr>
        <w:tc>
          <w:tcPr>
            <w:tcW w:w="3675" w:type="dxa"/>
            <w:tcBorders>
              <w:bottom w:val="single" w:sz="8" w:space="0" w:color="auto"/>
            </w:tcBorders>
            <w:shd w:val="clear" w:color="auto" w:fill="F2F2F2" w:themeFill="background1" w:themeFillShade="F2"/>
          </w:tcPr>
          <w:p w:rsidR="000068BB" w:rsidRPr="00E11A5A" w:rsidRDefault="002628E8" w:rsidP="002628E8">
            <w:pPr>
              <w:spacing w:before="60" w:after="60"/>
              <w:jc w:val="left"/>
              <w:rPr>
                <w:rFonts w:ascii="Californian FB" w:hAnsi="Californian FB"/>
                <w:smallCaps/>
                <w:sz w:val="20"/>
                <w:szCs w:val="20"/>
              </w:rPr>
            </w:pPr>
            <w:r w:rsidRPr="00E11A5A">
              <w:rPr>
                <w:rFonts w:ascii="Californian FB" w:hAnsi="Californian FB"/>
                <w:smallCaps/>
                <w:sz w:val="20"/>
                <w:szCs w:val="20"/>
              </w:rPr>
              <w:t>Article Information</w:t>
            </w:r>
          </w:p>
        </w:tc>
        <w:tc>
          <w:tcPr>
            <w:tcW w:w="361" w:type="dxa"/>
            <w:vMerge w:val="restart"/>
          </w:tcPr>
          <w:p w:rsidR="000068BB" w:rsidRPr="00E11A5A" w:rsidRDefault="000068BB" w:rsidP="000B74FA">
            <w:pPr>
              <w:spacing w:after="120"/>
              <w:jc w:val="left"/>
              <w:rPr>
                <w:rFonts w:ascii="Californian FB" w:hAnsi="Californian FB"/>
                <w:sz w:val="20"/>
              </w:rPr>
            </w:pPr>
          </w:p>
        </w:tc>
        <w:tc>
          <w:tcPr>
            <w:tcW w:w="5898" w:type="dxa"/>
            <w:tcBorders>
              <w:bottom w:val="single" w:sz="8" w:space="0" w:color="auto"/>
            </w:tcBorders>
          </w:tcPr>
          <w:p w:rsidR="000068BB" w:rsidRPr="00E11A5A" w:rsidRDefault="00887C21" w:rsidP="000B74FA">
            <w:pPr>
              <w:spacing w:after="120"/>
              <w:jc w:val="left"/>
              <w:rPr>
                <w:rFonts w:ascii="Californian FB" w:hAnsi="Californian FB"/>
                <w:b/>
                <w:bCs/>
                <w:spacing w:val="100"/>
                <w:sz w:val="20"/>
                <w:szCs w:val="20"/>
              </w:rPr>
            </w:pPr>
            <w:r w:rsidRPr="00E11A5A">
              <w:rPr>
                <w:rFonts w:ascii="Californian FB" w:hAnsi="Californian FB"/>
                <w:b/>
                <w:bCs/>
                <w:spacing w:val="100"/>
                <w:sz w:val="20"/>
                <w:szCs w:val="20"/>
              </w:rPr>
              <w:t>ABSTRAC</w:t>
            </w:r>
            <w:r w:rsidR="000068BB" w:rsidRPr="00E11A5A">
              <w:rPr>
                <w:rFonts w:ascii="Californian FB" w:hAnsi="Californian FB"/>
                <w:b/>
                <w:bCs/>
                <w:spacing w:val="100"/>
                <w:sz w:val="20"/>
                <w:szCs w:val="20"/>
              </w:rPr>
              <w:t>T</w:t>
            </w:r>
          </w:p>
        </w:tc>
      </w:tr>
      <w:tr w:rsidR="00E11A5A" w:rsidRPr="00E11A5A" w:rsidTr="00007316">
        <w:trPr>
          <w:trHeight w:val="940"/>
        </w:trPr>
        <w:tc>
          <w:tcPr>
            <w:tcW w:w="3675" w:type="dxa"/>
            <w:tcBorders>
              <w:top w:val="single" w:sz="8" w:space="0" w:color="auto"/>
            </w:tcBorders>
          </w:tcPr>
          <w:p w:rsidR="000068BB" w:rsidRPr="00E11A5A" w:rsidRDefault="000068BB" w:rsidP="001614BD">
            <w:pPr>
              <w:rPr>
                <w:rFonts w:ascii="Californian FB" w:hAnsi="Californian FB"/>
                <w:i/>
                <w:sz w:val="10"/>
                <w:szCs w:val="18"/>
              </w:rPr>
            </w:pPr>
          </w:p>
          <w:p w:rsidR="000068BB" w:rsidRPr="00E11A5A" w:rsidRDefault="002628E8" w:rsidP="001614BD">
            <w:pPr>
              <w:rPr>
                <w:rFonts w:ascii="Californian FB" w:hAnsi="Californian FB"/>
                <w:sz w:val="16"/>
              </w:rPr>
            </w:pPr>
            <w:r w:rsidRPr="00E11A5A">
              <w:rPr>
                <w:rFonts w:ascii="Californian FB" w:hAnsi="Californian FB"/>
                <w:sz w:val="16"/>
              </w:rPr>
              <w:t xml:space="preserve">Received: </w:t>
            </w:r>
            <w:r w:rsidR="00636202" w:rsidRPr="00E11A5A">
              <w:rPr>
                <w:rFonts w:ascii="Californian FB" w:hAnsi="Californian FB"/>
                <w:sz w:val="16"/>
              </w:rPr>
              <w:fldChar w:fldCharType="begin"/>
            </w:r>
            <w:r w:rsidR="00636202" w:rsidRPr="00E11A5A">
              <w:rPr>
                <w:rFonts w:ascii="Californian FB" w:hAnsi="Californian FB"/>
                <w:sz w:val="16"/>
              </w:rPr>
              <w:instrText xml:space="preserve"> MACROBUTTON Received February 00, 00 </w:instrText>
            </w:r>
            <w:r w:rsidR="00636202" w:rsidRPr="00E11A5A">
              <w:rPr>
                <w:rFonts w:ascii="Californian FB" w:hAnsi="Californian FB"/>
                <w:sz w:val="16"/>
              </w:rPr>
              <w:fldChar w:fldCharType="end"/>
            </w:r>
          </w:p>
          <w:p w:rsidR="000068BB" w:rsidRPr="00E11A5A" w:rsidRDefault="002628E8" w:rsidP="00D55421">
            <w:pPr>
              <w:rPr>
                <w:rFonts w:ascii="Californian FB" w:hAnsi="Californian FB"/>
                <w:sz w:val="16"/>
              </w:rPr>
            </w:pPr>
            <w:r w:rsidRPr="00E11A5A">
              <w:rPr>
                <w:rFonts w:ascii="Californian FB" w:hAnsi="Californian FB"/>
                <w:sz w:val="16"/>
              </w:rPr>
              <w:t xml:space="preserve">Revised: </w:t>
            </w:r>
            <w:r w:rsidR="00636202" w:rsidRPr="00E11A5A">
              <w:rPr>
                <w:rFonts w:ascii="Californian FB" w:hAnsi="Californian FB"/>
                <w:sz w:val="16"/>
              </w:rPr>
              <w:fldChar w:fldCharType="begin"/>
            </w:r>
            <w:r w:rsidR="00636202" w:rsidRPr="00E11A5A">
              <w:rPr>
                <w:rFonts w:ascii="Californian FB" w:hAnsi="Californian FB"/>
                <w:sz w:val="16"/>
              </w:rPr>
              <w:instrText xml:space="preserve"> MACROBUTTON Revised March 00, 00 </w:instrText>
            </w:r>
            <w:r w:rsidR="00636202" w:rsidRPr="00E11A5A">
              <w:rPr>
                <w:rFonts w:ascii="Californian FB" w:hAnsi="Californian FB"/>
                <w:sz w:val="16"/>
              </w:rPr>
              <w:fldChar w:fldCharType="end"/>
            </w:r>
          </w:p>
          <w:p w:rsidR="00457E6D" w:rsidRPr="00E11A5A" w:rsidRDefault="00457E6D" w:rsidP="00D55421">
            <w:pPr>
              <w:rPr>
                <w:rFonts w:ascii="Californian FB" w:hAnsi="Californian FB"/>
                <w:sz w:val="16"/>
              </w:rPr>
            </w:pPr>
            <w:r w:rsidRPr="00E11A5A">
              <w:rPr>
                <w:rFonts w:ascii="Californian FB" w:hAnsi="Californian FB"/>
                <w:sz w:val="16"/>
              </w:rPr>
              <w:t>Accepted: March 00, 00</w:t>
            </w:r>
          </w:p>
          <w:p w:rsidR="000068BB" w:rsidRPr="00E11A5A" w:rsidRDefault="002628E8" w:rsidP="00D55421">
            <w:pPr>
              <w:rPr>
                <w:rFonts w:ascii="Californian FB" w:hAnsi="Californian FB"/>
                <w:sz w:val="16"/>
              </w:rPr>
            </w:pPr>
            <w:r w:rsidRPr="00E11A5A">
              <w:rPr>
                <w:rFonts w:ascii="Californian FB" w:hAnsi="Californian FB"/>
                <w:sz w:val="16"/>
              </w:rPr>
              <w:t xml:space="preserve">Available online: </w:t>
            </w:r>
            <w:r w:rsidR="00636202" w:rsidRPr="00E11A5A">
              <w:rPr>
                <w:rFonts w:ascii="Californian FB" w:hAnsi="Californian FB"/>
                <w:sz w:val="16"/>
              </w:rPr>
              <w:fldChar w:fldCharType="begin"/>
            </w:r>
            <w:r w:rsidR="00636202" w:rsidRPr="00E11A5A">
              <w:rPr>
                <w:rFonts w:ascii="Californian FB" w:hAnsi="Californian FB"/>
                <w:sz w:val="16"/>
              </w:rPr>
              <w:instrText xml:space="preserve"> MACROBUTTON Published April 00, 00 </w:instrText>
            </w:r>
            <w:r w:rsidR="00636202" w:rsidRPr="00E11A5A">
              <w:rPr>
                <w:rFonts w:ascii="Californian FB" w:hAnsi="Californian FB"/>
                <w:sz w:val="16"/>
              </w:rPr>
              <w:fldChar w:fldCharType="end"/>
            </w:r>
          </w:p>
          <w:p w:rsidR="000068BB" w:rsidRPr="00E11A5A" w:rsidRDefault="000068BB" w:rsidP="00C35F46">
            <w:pPr>
              <w:rPr>
                <w:rFonts w:ascii="Californian FB" w:hAnsi="Californian FB"/>
              </w:rPr>
            </w:pPr>
          </w:p>
        </w:tc>
        <w:tc>
          <w:tcPr>
            <w:tcW w:w="361" w:type="dxa"/>
            <w:vMerge/>
          </w:tcPr>
          <w:p w:rsidR="000068BB" w:rsidRPr="00E11A5A" w:rsidRDefault="000068BB" w:rsidP="00C35F46">
            <w:pPr>
              <w:rPr>
                <w:rFonts w:ascii="Californian FB" w:hAnsi="Californian FB"/>
              </w:rPr>
            </w:pPr>
          </w:p>
        </w:tc>
        <w:tc>
          <w:tcPr>
            <w:tcW w:w="5898" w:type="dxa"/>
            <w:vMerge w:val="restart"/>
            <w:tcBorders>
              <w:top w:val="single" w:sz="8" w:space="0" w:color="auto"/>
            </w:tcBorders>
          </w:tcPr>
          <w:p w:rsidR="002632F7" w:rsidRPr="002632F7" w:rsidRDefault="00720FE6" w:rsidP="002632F7">
            <w:r w:rsidRPr="00720FE6">
              <w:rPr>
                <w:rStyle w:val="flex-extend"/>
              </w:rPr>
              <w:t>The development of gold for the people of Aceh Jaya district has had a wide impact on the community around the mining area. Therefore, the Aceh Jaya district government has enacted regent regulation no 21 of 2011 regarding the arrangement of community mining, but the policy impl</w:t>
            </w:r>
            <w:r>
              <w:rPr>
                <w:rStyle w:val="flex-extend"/>
              </w:rPr>
              <w:t>ementation has not been optimal</w:t>
            </w:r>
            <w:r w:rsidR="002632F7">
              <w:rPr>
                <w:rStyle w:val="flex-extend"/>
              </w:rPr>
              <w:t xml:space="preserve">. The research was peeled off using implementation models from Smith as well as Van Metter and Van Horn. </w:t>
            </w:r>
            <w:r w:rsidRPr="00720FE6">
              <w:rPr>
                <w:rStyle w:val="flex-extend"/>
              </w:rPr>
              <w:t>This study aims to analyze the implementation of Aceh Jaya government policies in structuring community gold mining in Gunong Ujeun village, Krueng Sabee sub-district, Aceh Jaya district. This research uses a qualitative method, namely by interviewing informants. The results of the study illustrate that the implementation of the policy or regional regulation of Aceh Jaya district number 21 of 2011 has not been running optimally. This can be seen from the number of miners who do not know the existence of the regulations set by the government. In addition, the lack of monitoring on the part of the government has also resulted in community gold mining in Gunong Ujeun being continuously mining illegally by the community, either individually or through established cooperatives.</w:t>
            </w:r>
          </w:p>
        </w:tc>
      </w:tr>
      <w:tr w:rsidR="00E11A5A" w:rsidRPr="00E11A5A" w:rsidTr="00887C21">
        <w:trPr>
          <w:trHeight w:val="348"/>
        </w:trPr>
        <w:tc>
          <w:tcPr>
            <w:tcW w:w="3675" w:type="dxa"/>
            <w:tcBorders>
              <w:bottom w:val="single" w:sz="8" w:space="0" w:color="auto"/>
            </w:tcBorders>
            <w:shd w:val="clear" w:color="auto" w:fill="F2F2F2" w:themeFill="background1" w:themeFillShade="F2"/>
          </w:tcPr>
          <w:p w:rsidR="000068BB" w:rsidRPr="00E11A5A" w:rsidRDefault="00887C21" w:rsidP="00C86276">
            <w:pPr>
              <w:spacing w:before="60" w:after="60"/>
              <w:rPr>
                <w:rFonts w:ascii="Californian FB" w:hAnsi="Californian FB"/>
                <w:smallCaps/>
                <w:sz w:val="20"/>
                <w:szCs w:val="20"/>
              </w:rPr>
            </w:pPr>
            <w:r w:rsidRPr="00E11A5A">
              <w:rPr>
                <w:rFonts w:ascii="Californian FB" w:hAnsi="Californian FB"/>
                <w:smallCaps/>
                <w:sz w:val="20"/>
                <w:szCs w:val="20"/>
              </w:rPr>
              <w:t>K</w:t>
            </w:r>
            <w:r w:rsidR="002628E8" w:rsidRPr="00E11A5A">
              <w:rPr>
                <w:rFonts w:ascii="Californian FB" w:hAnsi="Californian FB"/>
                <w:smallCaps/>
                <w:sz w:val="20"/>
                <w:szCs w:val="20"/>
              </w:rPr>
              <w:t>eywords</w:t>
            </w:r>
          </w:p>
        </w:tc>
        <w:tc>
          <w:tcPr>
            <w:tcW w:w="361" w:type="dxa"/>
            <w:vMerge/>
          </w:tcPr>
          <w:p w:rsidR="000068BB" w:rsidRPr="00E11A5A" w:rsidRDefault="000068BB" w:rsidP="000B74FA">
            <w:pPr>
              <w:spacing w:after="120"/>
              <w:rPr>
                <w:sz w:val="20"/>
              </w:rPr>
            </w:pPr>
          </w:p>
        </w:tc>
        <w:tc>
          <w:tcPr>
            <w:tcW w:w="5898" w:type="dxa"/>
            <w:vMerge/>
          </w:tcPr>
          <w:p w:rsidR="000068BB" w:rsidRPr="00E11A5A" w:rsidRDefault="000068BB" w:rsidP="000B74FA">
            <w:pPr>
              <w:spacing w:after="120"/>
              <w:rPr>
                <w:sz w:val="20"/>
              </w:rPr>
            </w:pPr>
          </w:p>
        </w:tc>
      </w:tr>
      <w:tr w:rsidR="00E11A5A" w:rsidRPr="00E11A5A" w:rsidTr="00007316">
        <w:trPr>
          <w:trHeight w:val="278"/>
        </w:trPr>
        <w:tc>
          <w:tcPr>
            <w:tcW w:w="3675" w:type="dxa"/>
            <w:tcBorders>
              <w:top w:val="single" w:sz="8" w:space="0" w:color="auto"/>
            </w:tcBorders>
          </w:tcPr>
          <w:p w:rsidR="000068BB" w:rsidRPr="004F43A4" w:rsidRDefault="004F43A4" w:rsidP="002628E8">
            <w:pPr>
              <w:spacing w:before="120" w:after="120"/>
              <w:jc w:val="left"/>
              <w:rPr>
                <w:rFonts w:ascii="Californian FB" w:hAnsi="Californian FB"/>
                <w:i/>
              </w:rPr>
            </w:pPr>
            <w:r w:rsidRPr="004F43A4">
              <w:rPr>
                <w:rStyle w:val="jlqj4b"/>
                <w:i/>
                <w:lang w:val="en"/>
              </w:rPr>
              <w:t>Implementation, Policy and Mining</w:t>
            </w:r>
          </w:p>
        </w:tc>
        <w:tc>
          <w:tcPr>
            <w:tcW w:w="361" w:type="dxa"/>
            <w:vMerge/>
          </w:tcPr>
          <w:p w:rsidR="000068BB" w:rsidRPr="00E11A5A" w:rsidRDefault="000068BB" w:rsidP="00C35F46"/>
        </w:tc>
        <w:tc>
          <w:tcPr>
            <w:tcW w:w="5898" w:type="dxa"/>
            <w:vMerge/>
          </w:tcPr>
          <w:p w:rsidR="000068BB" w:rsidRPr="00E11A5A" w:rsidRDefault="000068BB" w:rsidP="00C35F46"/>
        </w:tc>
      </w:tr>
      <w:tr w:rsidR="00E11A5A" w:rsidRPr="00E11A5A" w:rsidTr="00887C21">
        <w:trPr>
          <w:trHeight w:val="278"/>
        </w:trPr>
        <w:tc>
          <w:tcPr>
            <w:tcW w:w="3675" w:type="dxa"/>
            <w:tcBorders>
              <w:bottom w:val="single" w:sz="8" w:space="0" w:color="auto"/>
            </w:tcBorders>
            <w:shd w:val="clear" w:color="auto" w:fill="F2F2F2" w:themeFill="background1" w:themeFillShade="F2"/>
          </w:tcPr>
          <w:p w:rsidR="000068BB" w:rsidRPr="00E11A5A" w:rsidRDefault="002628E8" w:rsidP="00C86276">
            <w:pPr>
              <w:spacing w:before="60" w:after="60"/>
              <w:rPr>
                <w:rFonts w:ascii="Californian FB" w:hAnsi="Californian FB"/>
                <w:smallCaps/>
                <w:szCs w:val="20"/>
              </w:rPr>
            </w:pPr>
            <w:r w:rsidRPr="00E11A5A">
              <w:rPr>
                <w:rFonts w:ascii="Californian FB" w:hAnsi="Californian FB"/>
                <w:smallCaps/>
                <w:sz w:val="20"/>
                <w:szCs w:val="20"/>
              </w:rPr>
              <w:t>Correspondence</w:t>
            </w:r>
          </w:p>
        </w:tc>
        <w:tc>
          <w:tcPr>
            <w:tcW w:w="361" w:type="dxa"/>
            <w:vMerge/>
          </w:tcPr>
          <w:p w:rsidR="000068BB" w:rsidRPr="00E11A5A" w:rsidRDefault="000068BB" w:rsidP="00C35F46"/>
        </w:tc>
        <w:tc>
          <w:tcPr>
            <w:tcW w:w="5898" w:type="dxa"/>
            <w:vMerge/>
          </w:tcPr>
          <w:p w:rsidR="000068BB" w:rsidRPr="00E11A5A" w:rsidRDefault="000068BB" w:rsidP="00C35F46"/>
        </w:tc>
      </w:tr>
      <w:tr w:rsidR="00E11A5A" w:rsidRPr="00E11A5A" w:rsidTr="00007316">
        <w:trPr>
          <w:trHeight w:val="278"/>
        </w:trPr>
        <w:tc>
          <w:tcPr>
            <w:tcW w:w="3675" w:type="dxa"/>
            <w:tcBorders>
              <w:top w:val="single" w:sz="8" w:space="0" w:color="auto"/>
              <w:bottom w:val="single" w:sz="8" w:space="0" w:color="auto"/>
            </w:tcBorders>
          </w:tcPr>
          <w:p w:rsidR="000068BB" w:rsidRPr="00E11A5A" w:rsidRDefault="002628E8" w:rsidP="005C1634">
            <w:pPr>
              <w:spacing w:before="120" w:line="360" w:lineRule="auto"/>
              <w:rPr>
                <w:rFonts w:ascii="Californian FB" w:hAnsi="Californian FB"/>
                <w:sz w:val="16"/>
              </w:rPr>
            </w:pPr>
            <w:r w:rsidRPr="00E11A5A">
              <w:rPr>
                <w:rFonts w:ascii="Californian FB" w:hAnsi="Californian FB"/>
                <w:sz w:val="16"/>
              </w:rPr>
              <w:t>Phone</w:t>
            </w:r>
            <w:r w:rsidR="000068BB" w:rsidRPr="00E11A5A">
              <w:rPr>
                <w:rFonts w:ascii="Californian FB" w:hAnsi="Californian FB"/>
                <w:sz w:val="16"/>
              </w:rPr>
              <w:t xml:space="preserve">: </w:t>
            </w:r>
            <w:r w:rsidR="00443049" w:rsidRPr="00E11A5A">
              <w:rPr>
                <w:rFonts w:ascii="Californian FB" w:hAnsi="Californian FB"/>
                <w:sz w:val="16"/>
              </w:rPr>
              <w:t>+6285370328875</w:t>
            </w:r>
          </w:p>
          <w:p w:rsidR="000068BB" w:rsidRPr="00E11A5A" w:rsidRDefault="000068BB" w:rsidP="00443049">
            <w:pPr>
              <w:spacing w:line="360" w:lineRule="auto"/>
              <w:rPr>
                <w:rFonts w:ascii="Californian FB" w:hAnsi="Californian FB"/>
              </w:rPr>
            </w:pPr>
            <w:r w:rsidRPr="00E11A5A">
              <w:rPr>
                <w:rFonts w:ascii="Californian FB" w:hAnsi="Californian FB"/>
                <w:sz w:val="16"/>
              </w:rPr>
              <w:t xml:space="preserve">E-mail: </w:t>
            </w:r>
            <w:r w:rsidR="00443049" w:rsidRPr="00E11A5A">
              <w:rPr>
                <w:rFonts w:ascii="Californian FB" w:hAnsi="Californian FB"/>
                <w:sz w:val="16"/>
              </w:rPr>
              <w:t>aminah@unsyiah.ac.id</w:t>
            </w:r>
          </w:p>
        </w:tc>
        <w:tc>
          <w:tcPr>
            <w:tcW w:w="361" w:type="dxa"/>
            <w:vMerge/>
          </w:tcPr>
          <w:p w:rsidR="000068BB" w:rsidRPr="00E11A5A" w:rsidRDefault="000068BB" w:rsidP="00C35F46"/>
        </w:tc>
        <w:tc>
          <w:tcPr>
            <w:tcW w:w="5898" w:type="dxa"/>
            <w:vMerge/>
            <w:tcBorders>
              <w:bottom w:val="single" w:sz="8" w:space="0" w:color="auto"/>
            </w:tcBorders>
          </w:tcPr>
          <w:p w:rsidR="000068BB" w:rsidRPr="00E11A5A" w:rsidRDefault="000068BB" w:rsidP="00C35F46"/>
        </w:tc>
      </w:tr>
    </w:tbl>
    <w:p w:rsidR="00415A10" w:rsidRPr="00E11A5A" w:rsidRDefault="00415A10" w:rsidP="00C35F46">
      <w:pPr>
        <w:sectPr w:rsidR="00415A10" w:rsidRPr="00E11A5A" w:rsidSect="00BB010F">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2637" w:right="1021" w:bottom="1134" w:left="1021" w:header="851" w:footer="851" w:gutter="0"/>
          <w:cols w:space="708"/>
          <w:titlePg/>
          <w:docGrid w:linePitch="360"/>
        </w:sectPr>
      </w:pPr>
    </w:p>
    <w:p w:rsidR="00282CB7" w:rsidRPr="00E11A5A" w:rsidRDefault="00367E5F" w:rsidP="00367E5F">
      <w:pPr>
        <w:pStyle w:val="Heading1"/>
        <w:numPr>
          <w:ilvl w:val="0"/>
          <w:numId w:val="0"/>
        </w:numPr>
        <w:spacing w:before="0" w:after="0"/>
        <w:rPr>
          <w:rFonts w:ascii="Californian FB" w:hAnsi="Californian FB" w:cstheme="majorHAnsi"/>
          <w:sz w:val="20"/>
        </w:rPr>
      </w:pPr>
      <w:r w:rsidRPr="00E11A5A">
        <w:rPr>
          <w:rFonts w:ascii="Californian FB" w:hAnsi="Californian FB" w:cstheme="majorHAnsi"/>
          <w:sz w:val="20"/>
          <w:lang w:val="en-US"/>
        </w:rPr>
        <w:lastRenderedPageBreak/>
        <w:t>PENDAHULUAN</w:t>
      </w:r>
    </w:p>
    <w:p w:rsidR="009F20F1" w:rsidRPr="00E11A5A" w:rsidRDefault="00443049" w:rsidP="009F20F1">
      <w:pPr>
        <w:ind w:firstLine="284"/>
        <w:rPr>
          <w:rFonts w:ascii="Californian FB" w:eastAsia="Times New Roman" w:hAnsi="Californian FB" w:cstheme="majorHAnsi"/>
          <w:b/>
          <w:bCs/>
          <w:szCs w:val="18"/>
          <w:lang w:eastAsia="id-ID"/>
        </w:rPr>
      </w:pPr>
      <w:r w:rsidRPr="00E11A5A">
        <w:rPr>
          <w:rFonts w:ascii="Californian FB" w:eastAsia="Times New Roman" w:hAnsi="Californian FB" w:cstheme="majorHAnsi"/>
          <w:b/>
          <w:bCs/>
          <w:szCs w:val="18"/>
          <w:lang w:eastAsia="id-ID"/>
        </w:rPr>
        <w:t>Pertambangan merupakan proses dari sebagian kegiatan atau seluruh tahapan yang dilakukan mulai dari penyelidikan umum, eksplorasi, studi kelayakan hingga proses kegiatan pasca tambang (Djajadiningrat, 2007</w:t>
      </w:r>
      <w:r w:rsidR="00DB1FA4" w:rsidRPr="00E11A5A">
        <w:rPr>
          <w:rFonts w:ascii="Californian FB" w:eastAsia="Times New Roman" w:hAnsi="Californian FB" w:cstheme="majorHAnsi"/>
          <w:b/>
          <w:bCs/>
          <w:szCs w:val="18"/>
          <w:lang w:eastAsia="id-ID"/>
        </w:rPr>
        <w:t xml:space="preserve">; </w:t>
      </w:r>
      <w:r w:rsidR="00DB1FA4" w:rsidRPr="00E11A5A">
        <w:rPr>
          <w:rFonts w:ascii="Californian FB" w:hAnsi="Californian FB" w:cstheme="majorHAnsi"/>
        </w:rPr>
        <w:t>Widagdya, 2014;</w:t>
      </w:r>
      <w:r w:rsidR="001B667F" w:rsidRPr="00E11A5A">
        <w:rPr>
          <w:rFonts w:ascii="Californian FB" w:hAnsi="Californian FB" w:cstheme="majorHAnsi"/>
        </w:rPr>
        <w:t xml:space="preserve"> Sularno, 2019</w:t>
      </w:r>
      <w:r w:rsidRPr="00E11A5A">
        <w:rPr>
          <w:rFonts w:ascii="Californian FB" w:eastAsia="Times New Roman" w:hAnsi="Californian FB" w:cstheme="majorHAnsi"/>
          <w:b/>
          <w:bCs/>
          <w:szCs w:val="18"/>
          <w:lang w:eastAsia="id-ID"/>
        </w:rPr>
        <w:t xml:space="preserve">). </w:t>
      </w:r>
      <w:proofErr w:type="gramStart"/>
      <w:r w:rsidR="00BE334B">
        <w:rPr>
          <w:rFonts w:ascii="Californian FB" w:eastAsia="Times New Roman" w:hAnsi="Californian FB" w:cstheme="majorHAnsi"/>
          <w:b/>
          <w:bCs/>
          <w:szCs w:val="18"/>
          <w:lang w:eastAsia="id-ID"/>
        </w:rPr>
        <w:t xml:space="preserve">Negara </w:t>
      </w:r>
      <w:r w:rsidRPr="00E11A5A">
        <w:rPr>
          <w:rFonts w:ascii="Californian FB" w:eastAsia="Times New Roman" w:hAnsi="Californian FB" w:cstheme="majorHAnsi"/>
          <w:b/>
          <w:bCs/>
          <w:szCs w:val="18"/>
          <w:lang w:eastAsia="id-ID"/>
        </w:rPr>
        <w:t xml:space="preserve">Indonesia </w:t>
      </w:r>
      <w:r w:rsidR="00BE334B">
        <w:rPr>
          <w:rFonts w:ascii="Californian FB" w:eastAsia="Times New Roman" w:hAnsi="Californian FB" w:cstheme="majorHAnsi"/>
          <w:b/>
          <w:bCs/>
          <w:szCs w:val="18"/>
          <w:lang w:eastAsia="id-ID"/>
        </w:rPr>
        <w:t xml:space="preserve">dapat dikatakan sebagai </w:t>
      </w:r>
      <w:r w:rsidRPr="00E11A5A">
        <w:rPr>
          <w:rFonts w:ascii="Californian FB" w:eastAsia="Times New Roman" w:hAnsi="Californian FB" w:cstheme="majorHAnsi"/>
          <w:b/>
          <w:bCs/>
          <w:szCs w:val="18"/>
          <w:lang w:eastAsia="id-ID"/>
        </w:rPr>
        <w:t xml:space="preserve">salah satu negara yang memiliki </w:t>
      </w:r>
      <w:r w:rsidR="00BE334B">
        <w:rPr>
          <w:rFonts w:ascii="Californian FB" w:eastAsia="Times New Roman" w:hAnsi="Californian FB" w:cstheme="majorHAnsi"/>
          <w:b/>
          <w:bCs/>
          <w:szCs w:val="18"/>
          <w:lang w:eastAsia="id-ID"/>
        </w:rPr>
        <w:t>aneka</w:t>
      </w:r>
      <w:r w:rsidRPr="00E11A5A">
        <w:rPr>
          <w:rFonts w:ascii="Californian FB" w:eastAsia="Times New Roman" w:hAnsi="Californian FB" w:cstheme="majorHAnsi"/>
          <w:b/>
          <w:bCs/>
          <w:szCs w:val="18"/>
          <w:lang w:eastAsia="id-ID"/>
        </w:rPr>
        <w:t xml:space="preserve"> kekayaan alam yang dapat di</w:t>
      </w:r>
      <w:r w:rsidR="009F20F1" w:rsidRPr="00E11A5A">
        <w:rPr>
          <w:rFonts w:ascii="Californian FB" w:eastAsia="Times New Roman" w:hAnsi="Californian FB" w:cstheme="majorHAnsi"/>
          <w:b/>
          <w:bCs/>
          <w:szCs w:val="18"/>
          <w:lang w:eastAsia="id-ID"/>
        </w:rPr>
        <w:t>jadikan sebagai sebagai sumber untuk meningkatkan taraf kehidupan masyarakat</w:t>
      </w:r>
      <w:r w:rsidR="001B667F" w:rsidRPr="00E11A5A">
        <w:rPr>
          <w:rFonts w:ascii="Californian FB" w:eastAsia="Times New Roman" w:hAnsi="Californian FB" w:cstheme="majorHAnsi"/>
          <w:b/>
          <w:bCs/>
          <w:szCs w:val="18"/>
          <w:lang w:eastAsia="id-ID"/>
        </w:rPr>
        <w:t xml:space="preserve"> (</w:t>
      </w:r>
      <w:r w:rsidR="001B667F" w:rsidRPr="00E11A5A">
        <w:rPr>
          <w:rFonts w:ascii="Californian FB" w:hAnsi="Californian FB" w:cstheme="majorHAnsi"/>
        </w:rPr>
        <w:t>Rochmaningrum, 2012)</w:t>
      </w:r>
      <w:r w:rsidR="009F20F1" w:rsidRPr="00E11A5A">
        <w:rPr>
          <w:rFonts w:ascii="Californian FB" w:eastAsia="Times New Roman" w:hAnsi="Californian FB" w:cstheme="majorHAnsi"/>
          <w:b/>
          <w:bCs/>
          <w:szCs w:val="18"/>
          <w:lang w:eastAsia="id-ID"/>
        </w:rPr>
        <w:t>.</w:t>
      </w:r>
      <w:proofErr w:type="gramEnd"/>
    </w:p>
    <w:p w:rsidR="008C1981" w:rsidRDefault="009F20F1" w:rsidP="009F20F1">
      <w:pPr>
        <w:ind w:firstLine="284"/>
        <w:rPr>
          <w:rFonts w:ascii="Californian FB" w:hAnsi="Californian FB" w:cstheme="majorHAnsi"/>
          <w:szCs w:val="18"/>
        </w:rPr>
      </w:pPr>
      <w:proofErr w:type="gramStart"/>
      <w:r w:rsidRPr="00E11A5A">
        <w:rPr>
          <w:rFonts w:ascii="Californian FB" w:hAnsi="Californian FB" w:cstheme="majorHAnsi"/>
          <w:szCs w:val="18"/>
        </w:rPr>
        <w:t>Sumber daya alam dalam hal ini pertambangan menjadi salah satu andalan negara Indonesia setelah sektor pertanian</w:t>
      </w:r>
      <w:r w:rsidR="001B667F" w:rsidRPr="00E11A5A">
        <w:rPr>
          <w:rFonts w:ascii="Californian FB" w:hAnsi="Californian FB" w:cstheme="majorHAnsi"/>
          <w:szCs w:val="18"/>
        </w:rPr>
        <w:t xml:space="preserve"> (Andriani, 2018)</w:t>
      </w:r>
      <w:r w:rsidRPr="00E11A5A">
        <w:rPr>
          <w:rFonts w:ascii="Californian FB" w:hAnsi="Californian FB" w:cstheme="majorHAnsi"/>
          <w:szCs w:val="18"/>
        </w:rPr>
        <w:t>.</w:t>
      </w:r>
      <w:proofErr w:type="gramEnd"/>
      <w:r w:rsidRPr="00E11A5A">
        <w:rPr>
          <w:rFonts w:ascii="Californian FB" w:hAnsi="Californian FB" w:cstheme="majorHAnsi"/>
          <w:szCs w:val="18"/>
        </w:rPr>
        <w:t xml:space="preserve"> </w:t>
      </w:r>
    </w:p>
    <w:p w:rsidR="00BA5679" w:rsidRPr="00E11A5A" w:rsidRDefault="009F20F1" w:rsidP="009F20F1">
      <w:pPr>
        <w:ind w:firstLine="284"/>
        <w:rPr>
          <w:rFonts w:ascii="Californian FB" w:eastAsia="Times New Roman" w:hAnsi="Californian FB" w:cstheme="majorHAnsi"/>
          <w:b/>
          <w:bCs/>
          <w:szCs w:val="18"/>
          <w:lang w:eastAsia="id-ID"/>
        </w:rPr>
      </w:pPr>
      <w:proofErr w:type="gramStart"/>
      <w:r w:rsidRPr="00E11A5A">
        <w:rPr>
          <w:rFonts w:ascii="Californian FB" w:hAnsi="Californian FB" w:cstheme="majorHAnsi"/>
          <w:szCs w:val="18"/>
        </w:rPr>
        <w:t xml:space="preserve">Terdapat berbagai peraturan yang mengatur tentang pertambangan baik berupa undang-undang, </w:t>
      </w:r>
      <w:r w:rsidR="00BE334B">
        <w:rPr>
          <w:rFonts w:ascii="Californian FB" w:hAnsi="Californian FB" w:cstheme="majorHAnsi"/>
          <w:szCs w:val="18"/>
        </w:rPr>
        <w:t xml:space="preserve">peraturan Presiden, </w:t>
      </w:r>
      <w:r w:rsidRPr="00E11A5A">
        <w:rPr>
          <w:rFonts w:ascii="Californian FB" w:hAnsi="Californian FB" w:cstheme="majorHAnsi"/>
          <w:szCs w:val="18"/>
        </w:rPr>
        <w:t>keputusan menteri</w:t>
      </w:r>
      <w:r w:rsidR="00BE334B">
        <w:rPr>
          <w:rFonts w:ascii="Californian FB" w:hAnsi="Californian FB" w:cstheme="majorHAnsi"/>
          <w:szCs w:val="18"/>
        </w:rPr>
        <w:t>,</w:t>
      </w:r>
      <w:r w:rsidRPr="00E11A5A">
        <w:rPr>
          <w:rFonts w:ascii="Californian FB" w:hAnsi="Californian FB" w:cstheme="majorHAnsi"/>
          <w:szCs w:val="18"/>
        </w:rPr>
        <w:t xml:space="preserve"> </w:t>
      </w:r>
      <w:r w:rsidR="00BE334B" w:rsidRPr="00E11A5A">
        <w:rPr>
          <w:rFonts w:ascii="Californian FB" w:hAnsi="Californian FB" w:cstheme="majorHAnsi"/>
          <w:szCs w:val="18"/>
        </w:rPr>
        <w:t>peraturan pemerintah,</w:t>
      </w:r>
      <w:r w:rsidR="00BE334B">
        <w:rPr>
          <w:rFonts w:ascii="Californian FB" w:hAnsi="Californian FB" w:cstheme="majorHAnsi"/>
          <w:szCs w:val="18"/>
        </w:rPr>
        <w:t xml:space="preserve"> </w:t>
      </w:r>
      <w:r w:rsidRPr="00E11A5A">
        <w:rPr>
          <w:rFonts w:ascii="Californian FB" w:hAnsi="Californian FB" w:cstheme="majorHAnsi"/>
          <w:szCs w:val="18"/>
        </w:rPr>
        <w:t>bahkan hingga Peraturan bupati.</w:t>
      </w:r>
      <w:proofErr w:type="gramEnd"/>
      <w:r w:rsidRPr="00E11A5A">
        <w:rPr>
          <w:rFonts w:ascii="Californian FB" w:eastAsia="Times New Roman" w:hAnsi="Californian FB" w:cstheme="majorHAnsi"/>
          <w:b/>
          <w:bCs/>
          <w:szCs w:val="18"/>
          <w:lang w:eastAsia="id-ID"/>
        </w:rPr>
        <w:t xml:space="preserve">  </w:t>
      </w:r>
      <w:proofErr w:type="gramStart"/>
      <w:r w:rsidRPr="00E11A5A">
        <w:rPr>
          <w:rFonts w:ascii="Californian FB" w:eastAsia="Times New Roman" w:hAnsi="Californian FB" w:cstheme="majorHAnsi"/>
          <w:b/>
          <w:bCs/>
          <w:szCs w:val="18"/>
          <w:lang w:eastAsia="id-ID"/>
        </w:rPr>
        <w:t>Seperti halnya yang terjad</w:t>
      </w:r>
      <w:r w:rsidR="00BA5679" w:rsidRPr="00E11A5A">
        <w:rPr>
          <w:rFonts w:ascii="Californian FB" w:eastAsia="Times New Roman" w:hAnsi="Californian FB" w:cstheme="majorHAnsi"/>
          <w:b/>
          <w:bCs/>
          <w:szCs w:val="18"/>
          <w:lang w:eastAsia="id-ID"/>
        </w:rPr>
        <w:t xml:space="preserve">i di Kabupaten Aceh Jaya, pada tahun 2008, sejak </w:t>
      </w:r>
      <w:r w:rsidRPr="00E11A5A">
        <w:rPr>
          <w:rFonts w:ascii="Californian FB" w:eastAsia="Times New Roman" w:hAnsi="Californian FB" w:cstheme="majorHAnsi"/>
          <w:b/>
          <w:bCs/>
          <w:szCs w:val="18"/>
          <w:lang w:eastAsia="id-ID"/>
        </w:rPr>
        <w:t>ditemukannya bebatuan yang mengandung emas di dalamnya yang terletak di G</w:t>
      </w:r>
      <w:r w:rsidR="00B63928" w:rsidRPr="00E11A5A">
        <w:rPr>
          <w:rFonts w:ascii="Californian FB" w:eastAsia="Times New Roman" w:hAnsi="Californian FB" w:cstheme="majorHAnsi"/>
          <w:b/>
          <w:bCs/>
          <w:szCs w:val="18"/>
          <w:lang w:eastAsia="id-ID"/>
        </w:rPr>
        <w:t>unong Ujeun Kabupaten Aceh Jaya</w:t>
      </w:r>
      <w:r w:rsidRPr="00E11A5A">
        <w:rPr>
          <w:rFonts w:ascii="Californian FB" w:eastAsia="Times New Roman" w:hAnsi="Californian FB" w:cstheme="majorHAnsi"/>
          <w:b/>
          <w:bCs/>
          <w:szCs w:val="18"/>
          <w:lang w:eastAsia="id-ID"/>
        </w:rPr>
        <w:t>,</w:t>
      </w:r>
      <w:r w:rsidR="00B63928" w:rsidRPr="00E11A5A">
        <w:rPr>
          <w:rFonts w:ascii="Californian FB" w:eastAsia="Times New Roman" w:hAnsi="Californian FB" w:cstheme="majorHAnsi"/>
          <w:b/>
          <w:bCs/>
          <w:szCs w:val="18"/>
          <w:lang w:eastAsia="id-ID"/>
        </w:rPr>
        <w:t xml:space="preserve"> wilayah ini di datangi oleh banyak </w:t>
      </w:r>
      <w:r w:rsidR="00BA5679" w:rsidRPr="00E11A5A">
        <w:rPr>
          <w:rFonts w:ascii="Californian FB" w:eastAsia="Times New Roman" w:hAnsi="Californian FB" w:cstheme="majorHAnsi"/>
          <w:b/>
          <w:bCs/>
          <w:szCs w:val="18"/>
          <w:lang w:eastAsia="id-ID"/>
        </w:rPr>
        <w:t>orang (penambang) yang berasal dari berbagai daerah</w:t>
      </w:r>
      <w:r w:rsidR="004154BA">
        <w:rPr>
          <w:rFonts w:ascii="Californian FB" w:eastAsia="Times New Roman" w:hAnsi="Californian FB" w:cstheme="majorHAnsi"/>
          <w:b/>
          <w:bCs/>
          <w:szCs w:val="18"/>
          <w:lang w:eastAsia="id-ID"/>
        </w:rPr>
        <w:t xml:space="preserve"> untuk melakukan penambangan emas</w:t>
      </w:r>
      <w:r w:rsidR="005138FA" w:rsidRPr="00E11A5A">
        <w:rPr>
          <w:rFonts w:ascii="Californian FB" w:eastAsia="Times New Roman" w:hAnsi="Californian FB" w:cstheme="majorHAnsi"/>
          <w:b/>
          <w:bCs/>
          <w:szCs w:val="18"/>
          <w:lang w:eastAsia="id-ID"/>
        </w:rPr>
        <w:t xml:space="preserve"> (Aminah, 2018</w:t>
      </w:r>
      <w:r w:rsidR="00C17DCC" w:rsidRPr="00E11A5A">
        <w:rPr>
          <w:rFonts w:ascii="Californian FB" w:eastAsia="Times New Roman" w:hAnsi="Californian FB" w:cstheme="majorHAnsi"/>
          <w:b/>
          <w:bCs/>
          <w:szCs w:val="18"/>
          <w:lang w:eastAsia="id-ID"/>
        </w:rPr>
        <w:t>; Aminah, 2019</w:t>
      </w:r>
      <w:r w:rsidR="005138FA" w:rsidRPr="00E11A5A">
        <w:rPr>
          <w:rFonts w:ascii="Californian FB" w:eastAsia="Times New Roman" w:hAnsi="Californian FB" w:cstheme="majorHAnsi"/>
          <w:b/>
          <w:bCs/>
          <w:szCs w:val="18"/>
          <w:lang w:eastAsia="id-ID"/>
        </w:rPr>
        <w:t>)</w:t>
      </w:r>
      <w:r w:rsidR="00BA5679" w:rsidRPr="00E11A5A">
        <w:rPr>
          <w:rFonts w:ascii="Californian FB" w:eastAsia="Times New Roman" w:hAnsi="Californian FB" w:cstheme="majorHAnsi"/>
          <w:b/>
          <w:bCs/>
          <w:szCs w:val="18"/>
          <w:lang w:eastAsia="id-ID"/>
        </w:rPr>
        <w:t>.</w:t>
      </w:r>
      <w:proofErr w:type="gramEnd"/>
      <w:r w:rsidR="00BA5679" w:rsidRPr="00E11A5A">
        <w:rPr>
          <w:rFonts w:ascii="Californian FB" w:eastAsia="Times New Roman" w:hAnsi="Californian FB" w:cstheme="majorHAnsi"/>
          <w:b/>
          <w:bCs/>
          <w:szCs w:val="18"/>
          <w:lang w:eastAsia="id-ID"/>
        </w:rPr>
        <w:t xml:space="preserve"> </w:t>
      </w:r>
      <w:proofErr w:type="gramStart"/>
      <w:r w:rsidR="00BA5679" w:rsidRPr="00E11A5A">
        <w:rPr>
          <w:rFonts w:ascii="Californian FB" w:eastAsia="Times New Roman" w:hAnsi="Californian FB" w:cstheme="majorHAnsi"/>
          <w:b/>
          <w:bCs/>
          <w:szCs w:val="18"/>
          <w:lang w:eastAsia="id-ID"/>
        </w:rPr>
        <w:t xml:space="preserve">Hal ini mengharuskan </w:t>
      </w:r>
      <w:r w:rsidR="00BA5679" w:rsidRPr="00E11A5A">
        <w:rPr>
          <w:rFonts w:ascii="Californian FB" w:eastAsia="Times New Roman" w:hAnsi="Californian FB" w:cstheme="majorHAnsi"/>
          <w:b/>
          <w:bCs/>
          <w:szCs w:val="18"/>
          <w:lang w:eastAsia="id-ID"/>
        </w:rPr>
        <w:lastRenderedPageBreak/>
        <w:t>pemerintah kabupaten Aceh Jaya untuk membentuk peraturan tentang penambangan emas rakyat untuk menjaga keseimbangan dan menghindari konflik serta kerusakan lingkungan</w:t>
      </w:r>
      <w:r w:rsidR="00C17DCC" w:rsidRPr="00E11A5A">
        <w:rPr>
          <w:rFonts w:ascii="Californian FB" w:eastAsia="Times New Roman" w:hAnsi="Californian FB" w:cstheme="majorHAnsi"/>
          <w:b/>
          <w:bCs/>
          <w:szCs w:val="18"/>
          <w:lang w:eastAsia="id-ID"/>
        </w:rPr>
        <w:t xml:space="preserve"> (Aminah, 2017; Aminah, 2015</w:t>
      </w:r>
      <w:r w:rsidR="001B667F" w:rsidRPr="00E11A5A">
        <w:rPr>
          <w:rFonts w:ascii="Californian FB" w:eastAsia="Times New Roman" w:hAnsi="Californian FB" w:cstheme="majorHAnsi"/>
          <w:b/>
          <w:bCs/>
          <w:szCs w:val="18"/>
          <w:lang w:eastAsia="id-ID"/>
        </w:rPr>
        <w:t>;</w:t>
      </w:r>
      <w:r w:rsidR="001B667F" w:rsidRPr="00E11A5A">
        <w:rPr>
          <w:rFonts w:ascii="Californian FB" w:hAnsi="Californian FB" w:cstheme="majorHAnsi"/>
        </w:rPr>
        <w:t xml:space="preserve"> Yudhistira, 2011</w:t>
      </w:r>
      <w:r w:rsidR="00C17DCC" w:rsidRPr="00E11A5A">
        <w:rPr>
          <w:rFonts w:ascii="Californian FB" w:eastAsia="Times New Roman" w:hAnsi="Californian FB" w:cstheme="majorHAnsi"/>
          <w:b/>
          <w:bCs/>
          <w:szCs w:val="18"/>
          <w:lang w:eastAsia="id-ID"/>
        </w:rPr>
        <w:t>)</w:t>
      </w:r>
      <w:r w:rsidR="00BA5679" w:rsidRPr="00E11A5A">
        <w:rPr>
          <w:rFonts w:ascii="Californian FB" w:eastAsia="Times New Roman" w:hAnsi="Californian FB" w:cstheme="majorHAnsi"/>
          <w:b/>
          <w:bCs/>
          <w:szCs w:val="18"/>
          <w:lang w:eastAsia="id-ID"/>
        </w:rPr>
        <w:t>.</w:t>
      </w:r>
      <w:proofErr w:type="gramEnd"/>
      <w:r w:rsidR="003628D4" w:rsidRPr="00E11A5A">
        <w:rPr>
          <w:rFonts w:ascii="Californian FB" w:eastAsia="Times New Roman" w:hAnsi="Californian FB" w:cstheme="majorHAnsi"/>
          <w:b/>
          <w:bCs/>
          <w:szCs w:val="18"/>
          <w:lang w:eastAsia="id-ID"/>
        </w:rPr>
        <w:t xml:space="preserve"> </w:t>
      </w:r>
      <w:proofErr w:type="gramStart"/>
      <w:r w:rsidR="003628D4" w:rsidRPr="00E11A5A">
        <w:rPr>
          <w:rFonts w:ascii="Californian FB" w:eastAsia="Times New Roman" w:hAnsi="Californian FB" w:cstheme="majorHAnsi"/>
          <w:b/>
          <w:bCs/>
          <w:szCs w:val="18"/>
          <w:lang w:eastAsia="id-ID"/>
        </w:rPr>
        <w:t>Miftah Thoha telah menegaskan bahwa kebijakan (</w:t>
      </w:r>
      <w:r w:rsidR="003628D4" w:rsidRPr="00E11A5A">
        <w:rPr>
          <w:rFonts w:ascii="Californian FB" w:eastAsia="Times New Roman" w:hAnsi="Californian FB" w:cstheme="majorHAnsi"/>
          <w:b/>
          <w:bCs/>
          <w:i/>
          <w:szCs w:val="18"/>
          <w:lang w:eastAsia="id-ID"/>
        </w:rPr>
        <w:t>policy</w:t>
      </w:r>
      <w:r w:rsidR="003628D4" w:rsidRPr="00E11A5A">
        <w:rPr>
          <w:rFonts w:ascii="Californian FB" w:eastAsia="Times New Roman" w:hAnsi="Californian FB" w:cstheme="majorHAnsi"/>
          <w:b/>
          <w:bCs/>
          <w:szCs w:val="18"/>
          <w:lang w:eastAsia="id-ID"/>
        </w:rPr>
        <w:t xml:space="preserve">) </w:t>
      </w:r>
      <w:r w:rsidR="004154BA">
        <w:rPr>
          <w:rFonts w:ascii="Californian FB" w:eastAsia="Times New Roman" w:hAnsi="Californian FB" w:cstheme="majorHAnsi"/>
          <w:b/>
          <w:bCs/>
          <w:szCs w:val="18"/>
          <w:lang w:eastAsia="id-ID"/>
        </w:rPr>
        <w:t>adalah</w:t>
      </w:r>
      <w:r w:rsidR="003628D4" w:rsidRPr="00E11A5A">
        <w:rPr>
          <w:rFonts w:ascii="Californian FB" w:eastAsia="Times New Roman" w:hAnsi="Californian FB" w:cstheme="majorHAnsi"/>
          <w:b/>
          <w:bCs/>
          <w:szCs w:val="18"/>
          <w:lang w:eastAsia="id-ID"/>
        </w:rPr>
        <w:t xml:space="preserve"> suatu keputusan yang diambil oleh pemerintah yang didasarkan pada kejadian yang timbul dalam masyarakat</w:t>
      </w:r>
      <w:r w:rsidR="004154BA">
        <w:rPr>
          <w:rFonts w:ascii="Californian FB" w:eastAsia="Times New Roman" w:hAnsi="Californian FB" w:cstheme="majorHAnsi"/>
          <w:b/>
          <w:bCs/>
          <w:szCs w:val="18"/>
          <w:lang w:eastAsia="id-ID"/>
        </w:rPr>
        <w:t>,</w:t>
      </w:r>
      <w:r w:rsidR="003628D4" w:rsidRPr="00E11A5A">
        <w:rPr>
          <w:rFonts w:ascii="Californian FB" w:eastAsia="Times New Roman" w:hAnsi="Californian FB" w:cstheme="majorHAnsi"/>
          <w:b/>
          <w:bCs/>
          <w:szCs w:val="18"/>
          <w:lang w:eastAsia="id-ID"/>
        </w:rPr>
        <w:t xml:space="preserve"> guna untuk memenuhi kepentingan masyarakat itu sendiri</w:t>
      </w:r>
      <w:r w:rsidR="00C17DCC" w:rsidRPr="00E11A5A">
        <w:rPr>
          <w:rFonts w:ascii="Californian FB" w:eastAsia="Times New Roman" w:hAnsi="Californian FB" w:cstheme="majorHAnsi"/>
          <w:b/>
          <w:bCs/>
          <w:szCs w:val="18"/>
          <w:lang w:eastAsia="id-ID"/>
        </w:rPr>
        <w:t xml:space="preserve"> (Thoha, M, 2005)</w:t>
      </w:r>
      <w:r w:rsidR="003628D4" w:rsidRPr="00E11A5A">
        <w:rPr>
          <w:rFonts w:ascii="Californian FB" w:eastAsia="Times New Roman" w:hAnsi="Californian FB" w:cstheme="majorHAnsi"/>
          <w:b/>
          <w:bCs/>
          <w:szCs w:val="18"/>
          <w:lang w:eastAsia="id-ID"/>
        </w:rPr>
        <w:t>.</w:t>
      </w:r>
      <w:proofErr w:type="gramEnd"/>
      <w:r w:rsidR="003628D4" w:rsidRPr="00E11A5A">
        <w:rPr>
          <w:rFonts w:ascii="Californian FB" w:eastAsia="Times New Roman" w:hAnsi="Californian FB" w:cstheme="majorHAnsi"/>
          <w:b/>
          <w:bCs/>
          <w:szCs w:val="18"/>
          <w:lang w:eastAsia="id-ID"/>
        </w:rPr>
        <w:t xml:space="preserve"> </w:t>
      </w:r>
      <w:proofErr w:type="gramStart"/>
      <w:r w:rsidR="00FB521E" w:rsidRPr="00E11A5A">
        <w:rPr>
          <w:rFonts w:ascii="Californian FB" w:eastAsia="Times New Roman" w:hAnsi="Californian FB" w:cstheme="majorHAnsi"/>
          <w:b/>
          <w:bCs/>
          <w:szCs w:val="18"/>
          <w:lang w:eastAsia="id-ID"/>
        </w:rPr>
        <w:t>Kebijakan publik juga dapat diartikan sebagai sutu visi dan misi (tujuan) yang telah disepakati bersama (</w:t>
      </w:r>
      <w:r w:rsidR="003628D4" w:rsidRPr="00E11A5A">
        <w:rPr>
          <w:rFonts w:ascii="Californian FB" w:eastAsia="Times New Roman" w:hAnsi="Californian FB" w:cstheme="majorHAnsi"/>
          <w:b/>
          <w:bCs/>
          <w:szCs w:val="18"/>
          <w:lang w:eastAsia="id-ID"/>
        </w:rPr>
        <w:t>Nugroho</w:t>
      </w:r>
      <w:r w:rsidR="00FB521E" w:rsidRPr="00E11A5A">
        <w:rPr>
          <w:rFonts w:ascii="Californian FB" w:eastAsia="Times New Roman" w:hAnsi="Californian FB" w:cstheme="majorHAnsi"/>
          <w:b/>
          <w:bCs/>
          <w:szCs w:val="18"/>
          <w:lang w:eastAsia="id-ID"/>
        </w:rPr>
        <w:t>, 2004).</w:t>
      </w:r>
      <w:proofErr w:type="gramEnd"/>
      <w:r w:rsidR="00FB521E" w:rsidRPr="00E11A5A">
        <w:rPr>
          <w:rFonts w:ascii="Californian FB" w:eastAsia="Times New Roman" w:hAnsi="Californian FB" w:cstheme="majorHAnsi"/>
          <w:b/>
          <w:bCs/>
          <w:szCs w:val="18"/>
          <w:lang w:eastAsia="id-ID"/>
        </w:rPr>
        <w:t xml:space="preserve"> </w:t>
      </w:r>
    </w:p>
    <w:p w:rsidR="00443049" w:rsidRPr="00E11A5A" w:rsidRDefault="00BA5679" w:rsidP="009F20F1">
      <w:pPr>
        <w:ind w:firstLine="284"/>
        <w:rPr>
          <w:rFonts w:ascii="Californian FB" w:eastAsia="Times New Roman" w:hAnsi="Californian FB" w:cstheme="majorHAnsi"/>
          <w:b/>
          <w:bCs/>
          <w:szCs w:val="18"/>
          <w:lang w:eastAsia="id-ID"/>
        </w:rPr>
      </w:pPr>
      <w:r w:rsidRPr="00E11A5A">
        <w:rPr>
          <w:rFonts w:ascii="Californian FB" w:eastAsia="Times New Roman" w:hAnsi="Californian FB" w:cstheme="majorHAnsi"/>
          <w:b/>
          <w:bCs/>
          <w:szCs w:val="18"/>
          <w:lang w:eastAsia="id-ID"/>
        </w:rPr>
        <w:t xml:space="preserve">Dalam perkembangannya, di tahun 2011 proses penambangan emas semakin marak dilakukan. </w:t>
      </w:r>
      <w:proofErr w:type="gramStart"/>
      <w:r w:rsidRPr="00E11A5A">
        <w:rPr>
          <w:rFonts w:ascii="Californian FB" w:eastAsia="Times New Roman" w:hAnsi="Californian FB" w:cstheme="majorHAnsi"/>
          <w:b/>
          <w:bCs/>
          <w:szCs w:val="18"/>
          <w:lang w:eastAsia="id-ID"/>
        </w:rPr>
        <w:t xml:space="preserve">Dalam menangani </w:t>
      </w:r>
      <w:r w:rsidR="004154BA">
        <w:rPr>
          <w:rFonts w:ascii="Californian FB" w:eastAsia="Times New Roman" w:hAnsi="Californian FB" w:cstheme="majorHAnsi"/>
          <w:b/>
          <w:bCs/>
          <w:szCs w:val="18"/>
          <w:lang w:eastAsia="id-ID"/>
        </w:rPr>
        <w:t>permasalahan</w:t>
      </w:r>
      <w:r w:rsidRPr="00E11A5A">
        <w:rPr>
          <w:rFonts w:ascii="Californian FB" w:eastAsia="Times New Roman" w:hAnsi="Californian FB" w:cstheme="majorHAnsi"/>
          <w:b/>
          <w:bCs/>
          <w:szCs w:val="18"/>
          <w:lang w:eastAsia="id-ID"/>
        </w:rPr>
        <w:t xml:space="preserve"> tersebut, pemerintah Kabupaten Aceh Jaya telah </w:t>
      </w:r>
      <w:r w:rsidR="004154BA">
        <w:rPr>
          <w:rFonts w:ascii="Californian FB" w:eastAsia="Times New Roman" w:hAnsi="Californian FB" w:cstheme="majorHAnsi"/>
          <w:b/>
          <w:bCs/>
          <w:szCs w:val="18"/>
          <w:lang w:eastAsia="id-ID"/>
        </w:rPr>
        <w:t>membuat sebuah aturan yang dituangkan melalui</w:t>
      </w:r>
      <w:r w:rsidRPr="00E11A5A">
        <w:rPr>
          <w:rFonts w:ascii="Californian FB" w:eastAsia="Times New Roman" w:hAnsi="Californian FB" w:cstheme="majorHAnsi"/>
          <w:b/>
          <w:bCs/>
          <w:szCs w:val="18"/>
          <w:lang w:eastAsia="id-ID"/>
        </w:rPr>
        <w:t xml:space="preserve"> Peraturan Bupati Aceh Jaya Nomor 21 Tahun 2011 tentang Penataan Pertambangan Rakyat.</w:t>
      </w:r>
      <w:proofErr w:type="gramEnd"/>
      <w:r w:rsidRPr="00E11A5A">
        <w:rPr>
          <w:rFonts w:ascii="Californian FB" w:eastAsia="Times New Roman" w:hAnsi="Californian FB" w:cstheme="majorHAnsi"/>
          <w:b/>
          <w:bCs/>
          <w:szCs w:val="18"/>
          <w:lang w:eastAsia="id-ID"/>
        </w:rPr>
        <w:t xml:space="preserve"> Dalam aturan</w:t>
      </w:r>
      <w:r w:rsidR="00E26B89" w:rsidRPr="00E11A5A">
        <w:rPr>
          <w:rFonts w:ascii="Californian FB" w:eastAsia="Times New Roman" w:hAnsi="Californian FB" w:cstheme="majorHAnsi"/>
          <w:b/>
          <w:bCs/>
          <w:szCs w:val="18"/>
          <w:lang w:eastAsia="id-ID"/>
        </w:rPr>
        <w:t xml:space="preserve"> tersebut</w:t>
      </w:r>
      <w:r w:rsidR="005138FA" w:rsidRPr="00E11A5A">
        <w:rPr>
          <w:rFonts w:ascii="Californian FB" w:eastAsia="Times New Roman" w:hAnsi="Californian FB" w:cstheme="majorHAnsi"/>
          <w:b/>
          <w:bCs/>
          <w:szCs w:val="18"/>
          <w:lang w:eastAsia="id-ID"/>
        </w:rPr>
        <w:t xml:space="preserve"> telah</w:t>
      </w:r>
      <w:r w:rsidR="00E26B89" w:rsidRPr="00E11A5A">
        <w:rPr>
          <w:rFonts w:ascii="Californian FB" w:eastAsia="Times New Roman" w:hAnsi="Californian FB" w:cstheme="majorHAnsi"/>
          <w:b/>
          <w:bCs/>
          <w:szCs w:val="18"/>
          <w:lang w:eastAsia="id-ID"/>
        </w:rPr>
        <w:t xml:space="preserve"> mengatur berbagai tata </w:t>
      </w:r>
      <w:proofErr w:type="gramStart"/>
      <w:r w:rsidR="00E26B89" w:rsidRPr="00E11A5A">
        <w:rPr>
          <w:rFonts w:ascii="Californian FB" w:eastAsia="Times New Roman" w:hAnsi="Californian FB" w:cstheme="majorHAnsi"/>
          <w:b/>
          <w:bCs/>
          <w:szCs w:val="18"/>
          <w:lang w:eastAsia="id-ID"/>
        </w:rPr>
        <w:t>cara</w:t>
      </w:r>
      <w:proofErr w:type="gramEnd"/>
      <w:r w:rsidR="00E26B89" w:rsidRPr="00E11A5A">
        <w:rPr>
          <w:rFonts w:ascii="Californian FB" w:eastAsia="Times New Roman" w:hAnsi="Californian FB" w:cstheme="majorHAnsi"/>
          <w:b/>
          <w:bCs/>
          <w:szCs w:val="18"/>
          <w:lang w:eastAsia="id-ID"/>
        </w:rPr>
        <w:t xml:space="preserve"> dalam</w:t>
      </w:r>
      <w:r w:rsidR="004154BA">
        <w:rPr>
          <w:rFonts w:ascii="Californian FB" w:eastAsia="Times New Roman" w:hAnsi="Californian FB" w:cstheme="majorHAnsi"/>
          <w:b/>
          <w:bCs/>
          <w:szCs w:val="18"/>
          <w:lang w:eastAsia="id-ID"/>
        </w:rPr>
        <w:t xml:space="preserve"> proses penambangan emas rakyat </w:t>
      </w:r>
      <w:r w:rsidR="00E26B89" w:rsidRPr="00E11A5A">
        <w:rPr>
          <w:rFonts w:ascii="Californian FB" w:eastAsia="Times New Roman" w:hAnsi="Californian FB" w:cstheme="majorHAnsi"/>
          <w:b/>
          <w:bCs/>
          <w:szCs w:val="18"/>
          <w:lang w:eastAsia="id-ID"/>
        </w:rPr>
        <w:t xml:space="preserve">mulai dari persyaratan </w:t>
      </w:r>
      <w:r w:rsidR="005138FA" w:rsidRPr="00E11A5A">
        <w:rPr>
          <w:rFonts w:ascii="Californian FB" w:eastAsia="Times New Roman" w:hAnsi="Californian FB" w:cstheme="majorHAnsi"/>
          <w:b/>
          <w:bCs/>
          <w:szCs w:val="18"/>
          <w:lang w:eastAsia="id-ID"/>
        </w:rPr>
        <w:t xml:space="preserve">yang harus dipenuhi hingga </w:t>
      </w:r>
      <w:r w:rsidR="00864E55" w:rsidRPr="00E11A5A">
        <w:rPr>
          <w:rFonts w:ascii="Californian FB" w:eastAsia="Times New Roman" w:hAnsi="Californian FB" w:cstheme="majorHAnsi"/>
          <w:b/>
          <w:bCs/>
          <w:szCs w:val="18"/>
          <w:lang w:eastAsia="id-ID"/>
        </w:rPr>
        <w:t xml:space="preserve">masalah pencemaran lingkungan. </w:t>
      </w:r>
    </w:p>
    <w:p w:rsidR="00443049" w:rsidRPr="00E11A5A" w:rsidRDefault="005B410A" w:rsidP="005B410A">
      <w:pPr>
        <w:ind w:firstLine="284"/>
        <w:rPr>
          <w:rFonts w:ascii="Californian FB" w:eastAsia="Times New Roman" w:hAnsi="Californian FB" w:cstheme="majorHAnsi"/>
          <w:b/>
          <w:bCs/>
          <w:szCs w:val="18"/>
          <w:lang w:eastAsia="id-ID"/>
        </w:rPr>
      </w:pPr>
      <w:r w:rsidRPr="00E11A5A">
        <w:rPr>
          <w:rFonts w:ascii="Californian FB" w:eastAsia="Times New Roman" w:hAnsi="Californian FB" w:cstheme="majorHAnsi"/>
          <w:b/>
          <w:bCs/>
          <w:szCs w:val="18"/>
          <w:lang w:eastAsia="id-ID"/>
        </w:rPr>
        <w:t>Secara teori Dye telah mengatakan bahwa “</w:t>
      </w:r>
      <w:r w:rsidRPr="00E11A5A">
        <w:rPr>
          <w:rFonts w:ascii="Californian FB" w:eastAsia="Times New Roman" w:hAnsi="Californian FB" w:cstheme="majorHAnsi"/>
          <w:b/>
          <w:bCs/>
          <w:i/>
          <w:szCs w:val="18"/>
          <w:lang w:eastAsia="id-ID"/>
        </w:rPr>
        <w:t>whatever government chooses to do or not to do</w:t>
      </w:r>
      <w:r w:rsidRPr="00E11A5A">
        <w:rPr>
          <w:rFonts w:ascii="Californian FB" w:eastAsia="Times New Roman" w:hAnsi="Californian FB" w:cstheme="majorHAnsi"/>
          <w:b/>
          <w:bCs/>
          <w:szCs w:val="18"/>
          <w:lang w:eastAsia="id-ID"/>
        </w:rPr>
        <w:t xml:space="preserve">” yang </w:t>
      </w:r>
      <w:r w:rsidR="004154BA">
        <w:rPr>
          <w:rFonts w:ascii="Californian FB" w:eastAsia="Times New Roman" w:hAnsi="Californian FB" w:cstheme="majorHAnsi"/>
          <w:b/>
          <w:bCs/>
          <w:szCs w:val="18"/>
          <w:lang w:eastAsia="id-ID"/>
        </w:rPr>
        <w:t>dapat diartikan bahwa</w:t>
      </w:r>
      <w:r w:rsidRPr="00E11A5A">
        <w:rPr>
          <w:rFonts w:ascii="Californian FB" w:eastAsia="Times New Roman" w:hAnsi="Californian FB" w:cstheme="majorHAnsi"/>
          <w:b/>
          <w:bCs/>
          <w:szCs w:val="18"/>
          <w:lang w:eastAsia="id-ID"/>
        </w:rPr>
        <w:t xml:space="preserve"> kebijakan sebagai </w:t>
      </w:r>
      <w:r w:rsidR="004154BA">
        <w:rPr>
          <w:rFonts w:ascii="Californian FB" w:eastAsia="Times New Roman" w:hAnsi="Californian FB" w:cstheme="majorHAnsi"/>
          <w:b/>
          <w:bCs/>
          <w:szCs w:val="18"/>
          <w:lang w:eastAsia="id-ID"/>
        </w:rPr>
        <w:t xml:space="preserve">sebuah </w:t>
      </w:r>
      <w:r w:rsidRPr="00E11A5A">
        <w:rPr>
          <w:rFonts w:ascii="Californian FB" w:eastAsia="Times New Roman" w:hAnsi="Californian FB" w:cstheme="majorHAnsi"/>
          <w:b/>
          <w:bCs/>
          <w:szCs w:val="18"/>
          <w:lang w:eastAsia="id-ID"/>
        </w:rPr>
        <w:t xml:space="preserve">pilihan bagi </w:t>
      </w:r>
      <w:r w:rsidRPr="00E11A5A">
        <w:rPr>
          <w:rFonts w:ascii="Californian FB" w:eastAsia="Times New Roman" w:hAnsi="Californian FB" w:cstheme="majorHAnsi"/>
          <w:b/>
          <w:bCs/>
          <w:szCs w:val="18"/>
          <w:lang w:eastAsia="id-ID"/>
        </w:rPr>
        <w:lastRenderedPageBreak/>
        <w:t>pemerintah untuk melakukan ataupun tidak melakukan sesuatu</w:t>
      </w:r>
      <w:r w:rsidR="00493A1C" w:rsidRPr="00E11A5A">
        <w:rPr>
          <w:rFonts w:ascii="Californian FB" w:eastAsia="Times New Roman" w:hAnsi="Californian FB" w:cstheme="majorHAnsi"/>
          <w:b/>
          <w:bCs/>
          <w:szCs w:val="18"/>
          <w:lang w:eastAsia="id-ID"/>
        </w:rPr>
        <w:t xml:space="preserve"> (Dye, 1992</w:t>
      </w:r>
      <w:r w:rsidR="00C17DCC" w:rsidRPr="00E11A5A">
        <w:rPr>
          <w:rFonts w:ascii="Californian FB" w:eastAsia="Times New Roman" w:hAnsi="Californian FB" w:cstheme="majorHAnsi"/>
          <w:b/>
          <w:bCs/>
          <w:szCs w:val="18"/>
          <w:lang w:eastAsia="id-ID"/>
        </w:rPr>
        <w:t>; Winarno, B, 2007</w:t>
      </w:r>
      <w:r w:rsidR="00493A1C" w:rsidRPr="00E11A5A">
        <w:rPr>
          <w:rFonts w:ascii="Californian FB" w:eastAsia="Times New Roman" w:hAnsi="Californian FB" w:cstheme="majorHAnsi"/>
          <w:b/>
          <w:bCs/>
          <w:szCs w:val="18"/>
          <w:lang w:eastAsia="id-ID"/>
        </w:rPr>
        <w:t xml:space="preserve">). </w:t>
      </w:r>
      <w:proofErr w:type="gramStart"/>
      <w:r w:rsidR="00493A1C" w:rsidRPr="00E11A5A">
        <w:rPr>
          <w:rFonts w:ascii="Californian FB" w:eastAsia="Times New Roman" w:hAnsi="Californian FB" w:cstheme="majorHAnsi"/>
          <w:b/>
          <w:bCs/>
          <w:szCs w:val="18"/>
          <w:lang w:eastAsia="id-ID"/>
        </w:rPr>
        <w:t xml:space="preserve">Selanjutnya Wahab juga </w:t>
      </w:r>
      <w:r w:rsidR="00DA3F64">
        <w:rPr>
          <w:rFonts w:ascii="Californian FB" w:eastAsia="Times New Roman" w:hAnsi="Californian FB" w:cstheme="majorHAnsi"/>
          <w:b/>
          <w:bCs/>
          <w:szCs w:val="18"/>
          <w:lang w:eastAsia="id-ID"/>
        </w:rPr>
        <w:t>mengutarakan</w:t>
      </w:r>
      <w:r w:rsidR="00493A1C" w:rsidRPr="00E11A5A">
        <w:rPr>
          <w:rFonts w:ascii="Californian FB" w:eastAsia="Times New Roman" w:hAnsi="Californian FB" w:cstheme="majorHAnsi"/>
          <w:b/>
          <w:bCs/>
          <w:szCs w:val="18"/>
          <w:lang w:eastAsia="id-ID"/>
        </w:rPr>
        <w:t xml:space="preserve"> bahwa kebijakan </w:t>
      </w:r>
      <w:r w:rsidR="00DA3F64">
        <w:rPr>
          <w:rFonts w:ascii="Californian FB" w:eastAsia="Times New Roman" w:hAnsi="Californian FB" w:cstheme="majorHAnsi"/>
          <w:b/>
          <w:bCs/>
          <w:szCs w:val="18"/>
          <w:lang w:eastAsia="id-ID"/>
        </w:rPr>
        <w:t>adalah</w:t>
      </w:r>
      <w:r w:rsidR="00493A1C" w:rsidRPr="00E11A5A">
        <w:rPr>
          <w:rFonts w:ascii="Californian FB" w:eastAsia="Times New Roman" w:hAnsi="Californian FB" w:cstheme="majorHAnsi"/>
          <w:b/>
          <w:bCs/>
          <w:szCs w:val="18"/>
          <w:lang w:eastAsia="id-ID"/>
        </w:rPr>
        <w:t xml:space="preserve"> suatu tindakan yang </w:t>
      </w:r>
      <w:r w:rsidR="00DA3F64">
        <w:rPr>
          <w:rFonts w:ascii="Californian FB" w:eastAsia="Times New Roman" w:hAnsi="Californian FB" w:cstheme="majorHAnsi"/>
          <w:b/>
          <w:bCs/>
          <w:szCs w:val="18"/>
          <w:lang w:eastAsia="id-ID"/>
        </w:rPr>
        <w:t xml:space="preserve">dapat </w:t>
      </w:r>
      <w:r w:rsidR="00493A1C" w:rsidRPr="00E11A5A">
        <w:rPr>
          <w:rFonts w:ascii="Californian FB" w:eastAsia="Times New Roman" w:hAnsi="Californian FB" w:cstheme="majorHAnsi"/>
          <w:b/>
          <w:bCs/>
          <w:szCs w:val="18"/>
          <w:lang w:eastAsia="id-ID"/>
        </w:rPr>
        <w:t>mengarah pada suatu tujuan yang diusulkan (Wahab, 2006)</w:t>
      </w:r>
      <w:r w:rsidR="00DA3F64">
        <w:rPr>
          <w:rFonts w:ascii="Californian FB" w:eastAsia="Times New Roman" w:hAnsi="Californian FB" w:cstheme="majorHAnsi"/>
          <w:b/>
          <w:bCs/>
          <w:szCs w:val="18"/>
          <w:lang w:eastAsia="id-ID"/>
        </w:rPr>
        <w:t>.</w:t>
      </w:r>
      <w:proofErr w:type="gramEnd"/>
      <w:r w:rsidRPr="00E11A5A">
        <w:rPr>
          <w:rFonts w:ascii="Californian FB" w:eastAsia="Times New Roman" w:hAnsi="Californian FB" w:cstheme="majorHAnsi"/>
          <w:b/>
          <w:bCs/>
          <w:szCs w:val="18"/>
          <w:lang w:eastAsia="id-ID"/>
        </w:rPr>
        <w:t xml:space="preserve"> </w:t>
      </w:r>
      <w:r w:rsidR="00DA3F64">
        <w:rPr>
          <w:rFonts w:ascii="Californian FB" w:eastAsia="Times New Roman" w:hAnsi="Californian FB" w:cstheme="majorHAnsi"/>
          <w:b/>
          <w:bCs/>
          <w:szCs w:val="18"/>
          <w:lang w:eastAsia="id-ID"/>
        </w:rPr>
        <w:t xml:space="preserve">Adapun </w:t>
      </w:r>
      <w:r w:rsidR="00602411" w:rsidRPr="00E11A5A">
        <w:rPr>
          <w:rFonts w:ascii="Californian FB" w:eastAsia="Times New Roman" w:hAnsi="Californian FB" w:cstheme="majorHAnsi"/>
          <w:b/>
          <w:bCs/>
          <w:szCs w:val="18"/>
          <w:lang w:eastAsia="id-ID"/>
        </w:rPr>
        <w:t xml:space="preserve">Sasaran yang diharapkan dengan adanya </w:t>
      </w:r>
      <w:r w:rsidR="00DA3F64">
        <w:rPr>
          <w:rFonts w:ascii="Californian FB" w:eastAsia="Times New Roman" w:hAnsi="Californian FB" w:cstheme="majorHAnsi"/>
          <w:b/>
          <w:bCs/>
          <w:szCs w:val="18"/>
          <w:lang w:eastAsia="id-ID"/>
        </w:rPr>
        <w:t>Perbup</w:t>
      </w:r>
      <w:r w:rsidR="00602411" w:rsidRPr="00E11A5A">
        <w:rPr>
          <w:rFonts w:ascii="Californian FB" w:eastAsia="Times New Roman" w:hAnsi="Californian FB" w:cstheme="majorHAnsi"/>
          <w:b/>
          <w:bCs/>
          <w:szCs w:val="18"/>
          <w:lang w:eastAsia="id-ID"/>
        </w:rPr>
        <w:t xml:space="preserve"> yang telah ditetapkan oleh pemerintah kabupaten Aceh Jaya </w:t>
      </w:r>
      <w:r w:rsidR="00DA3F64">
        <w:rPr>
          <w:rFonts w:ascii="Californian FB" w:eastAsia="Times New Roman" w:hAnsi="Californian FB" w:cstheme="majorHAnsi"/>
          <w:b/>
          <w:bCs/>
          <w:szCs w:val="18"/>
          <w:lang w:eastAsia="id-ID"/>
        </w:rPr>
        <w:t>yaitu</w:t>
      </w:r>
      <w:r w:rsidR="00602411" w:rsidRPr="00E11A5A">
        <w:rPr>
          <w:rFonts w:ascii="Californian FB" w:eastAsia="Times New Roman" w:hAnsi="Californian FB" w:cstheme="majorHAnsi"/>
          <w:b/>
          <w:bCs/>
          <w:szCs w:val="18"/>
          <w:lang w:eastAsia="id-ID"/>
        </w:rPr>
        <w:t xml:space="preserve"> seluruh para penambang emas di wilayah Gunong Ujeun dan wilayah pertambangan lainnya di kabupaten Aceh Jaya</w:t>
      </w:r>
      <w:r w:rsidR="00A73E56" w:rsidRPr="00E11A5A">
        <w:rPr>
          <w:rFonts w:ascii="Californian FB" w:eastAsia="Times New Roman" w:hAnsi="Californian FB" w:cstheme="majorHAnsi"/>
          <w:b/>
          <w:bCs/>
          <w:szCs w:val="18"/>
          <w:lang w:eastAsia="id-ID"/>
        </w:rPr>
        <w:t xml:space="preserve"> yang dapat meningkan Pendapatan Asli Daerah (PAD) serta menjaga kualitas lingkungan terutama di Daerah Aliran Sungai (DAS) Krueng Sabee. </w:t>
      </w:r>
      <w:proofErr w:type="gramStart"/>
      <w:r w:rsidR="00A73E56" w:rsidRPr="00E11A5A">
        <w:rPr>
          <w:rFonts w:ascii="Californian FB" w:eastAsia="Times New Roman" w:hAnsi="Californian FB" w:cstheme="majorHAnsi"/>
          <w:b/>
          <w:bCs/>
          <w:szCs w:val="18"/>
          <w:lang w:eastAsia="id-ID"/>
        </w:rPr>
        <w:t>Namun</w:t>
      </w:r>
      <w:r w:rsidR="00DA3F64">
        <w:rPr>
          <w:rFonts w:ascii="Californian FB" w:eastAsia="Times New Roman" w:hAnsi="Californian FB" w:cstheme="majorHAnsi"/>
          <w:b/>
          <w:bCs/>
          <w:szCs w:val="18"/>
          <w:lang w:eastAsia="id-ID"/>
        </w:rPr>
        <w:t>,</w:t>
      </w:r>
      <w:r w:rsidR="00A73E56" w:rsidRPr="00E11A5A">
        <w:rPr>
          <w:rFonts w:ascii="Californian FB" w:eastAsia="Times New Roman" w:hAnsi="Californian FB" w:cstheme="majorHAnsi"/>
          <w:b/>
          <w:bCs/>
          <w:szCs w:val="18"/>
          <w:lang w:eastAsia="id-ID"/>
        </w:rPr>
        <w:t xml:space="preserve"> </w:t>
      </w:r>
      <w:r w:rsidR="00DA3F64">
        <w:rPr>
          <w:rFonts w:ascii="Californian FB" w:eastAsia="Times New Roman" w:hAnsi="Californian FB" w:cstheme="majorHAnsi"/>
          <w:b/>
          <w:bCs/>
          <w:szCs w:val="18"/>
          <w:lang w:eastAsia="id-ID"/>
        </w:rPr>
        <w:t>m</w:t>
      </w:r>
      <w:r w:rsidR="00A73E56" w:rsidRPr="00E11A5A">
        <w:rPr>
          <w:rFonts w:ascii="Californian FB" w:eastAsia="Times New Roman" w:hAnsi="Californian FB" w:cstheme="majorHAnsi"/>
          <w:b/>
          <w:bCs/>
          <w:szCs w:val="18"/>
          <w:lang w:eastAsia="id-ID"/>
        </w:rPr>
        <w:t xml:space="preserve">eskipun pemerintah kabupaten Aceh Jaya telah </w:t>
      </w:r>
      <w:r w:rsidR="00DA3F64">
        <w:rPr>
          <w:rFonts w:ascii="Californian FB" w:eastAsia="Times New Roman" w:hAnsi="Californian FB" w:cstheme="majorHAnsi"/>
          <w:b/>
          <w:bCs/>
          <w:szCs w:val="18"/>
          <w:lang w:eastAsia="id-ID"/>
        </w:rPr>
        <w:t>mengeluarkan</w:t>
      </w:r>
      <w:r w:rsidR="00A73E56" w:rsidRPr="00E11A5A">
        <w:rPr>
          <w:rFonts w:ascii="Californian FB" w:eastAsia="Times New Roman" w:hAnsi="Californian FB" w:cstheme="majorHAnsi"/>
          <w:b/>
          <w:bCs/>
          <w:szCs w:val="18"/>
          <w:lang w:eastAsia="id-ID"/>
        </w:rPr>
        <w:t xml:space="preserve"> Perbup tersebut, namun sampai saat ini dapat dilihat bahwa masih tetap terjadi penambangan emas secara illegal serta masih banyak terdapat kesenjangan sosial dalam masyarakat.</w:t>
      </w:r>
      <w:proofErr w:type="gramEnd"/>
      <w:r w:rsidR="00A73E56" w:rsidRPr="00E11A5A">
        <w:rPr>
          <w:rFonts w:ascii="Californian FB" w:eastAsia="Times New Roman" w:hAnsi="Californian FB" w:cstheme="majorHAnsi"/>
          <w:b/>
          <w:bCs/>
          <w:szCs w:val="18"/>
          <w:lang w:eastAsia="id-ID"/>
        </w:rPr>
        <w:t xml:space="preserve"> </w:t>
      </w:r>
      <w:proofErr w:type="gramStart"/>
      <w:r w:rsidR="00A73E56" w:rsidRPr="00E11A5A">
        <w:rPr>
          <w:rFonts w:ascii="Californian FB" w:eastAsia="Times New Roman" w:hAnsi="Californian FB" w:cstheme="majorHAnsi"/>
          <w:b/>
          <w:bCs/>
          <w:szCs w:val="18"/>
          <w:lang w:eastAsia="id-ID"/>
        </w:rPr>
        <w:t>Lubang-lubang tempat penambangan emas dilakukan telah merusak ekosistem hutan, yang mengakibatkan serinya terjadi banjir di wilayah kecamata Krueng Sabee dan Kecamatan Panga di setiap tahunnya.</w:t>
      </w:r>
      <w:proofErr w:type="gramEnd"/>
      <w:r w:rsidR="00A73E56" w:rsidRPr="00E11A5A">
        <w:rPr>
          <w:rFonts w:ascii="Californian FB" w:eastAsia="Times New Roman" w:hAnsi="Californian FB" w:cstheme="majorHAnsi"/>
          <w:b/>
          <w:bCs/>
          <w:szCs w:val="18"/>
          <w:lang w:eastAsia="id-ID"/>
        </w:rPr>
        <w:t xml:space="preserve"> </w:t>
      </w:r>
    </w:p>
    <w:p w:rsidR="00A73E56" w:rsidRPr="00E11A5A" w:rsidRDefault="00A73E56" w:rsidP="009F20F1">
      <w:pPr>
        <w:ind w:firstLine="284"/>
        <w:rPr>
          <w:rFonts w:ascii="Californian FB" w:eastAsia="Times New Roman" w:hAnsi="Californian FB" w:cstheme="majorHAnsi"/>
          <w:b/>
          <w:bCs/>
          <w:szCs w:val="18"/>
          <w:lang w:eastAsia="id-ID"/>
        </w:rPr>
      </w:pPr>
      <w:r w:rsidRPr="00E11A5A">
        <w:rPr>
          <w:rFonts w:ascii="Californian FB" w:eastAsia="Times New Roman" w:hAnsi="Californian FB" w:cstheme="majorHAnsi"/>
          <w:b/>
          <w:bCs/>
          <w:szCs w:val="18"/>
          <w:lang w:eastAsia="id-ID"/>
        </w:rPr>
        <w:t xml:space="preserve">Berdasarkan permasalahan tersebut, maka muncul satu pertanyaan </w:t>
      </w:r>
      <w:r w:rsidR="00904B01" w:rsidRPr="00E11A5A">
        <w:rPr>
          <w:rFonts w:ascii="Californian FB" w:eastAsia="Times New Roman" w:hAnsi="Californian FB" w:cstheme="majorHAnsi"/>
          <w:b/>
          <w:bCs/>
          <w:szCs w:val="18"/>
          <w:lang w:eastAsia="id-ID"/>
        </w:rPr>
        <w:t xml:space="preserve">dasar tentang </w:t>
      </w:r>
      <w:r w:rsidRPr="00E11A5A">
        <w:rPr>
          <w:rFonts w:ascii="Californian FB" w:eastAsia="Times New Roman" w:hAnsi="Californian FB" w:cstheme="majorHAnsi"/>
          <w:b/>
          <w:bCs/>
          <w:szCs w:val="18"/>
          <w:lang w:eastAsia="id-ID"/>
        </w:rPr>
        <w:t xml:space="preserve">mengapa kebijakan yang telah ditetapkan oleh </w:t>
      </w:r>
      <w:r w:rsidR="00904B01" w:rsidRPr="00E11A5A">
        <w:rPr>
          <w:rFonts w:ascii="Californian FB" w:eastAsia="Times New Roman" w:hAnsi="Californian FB" w:cstheme="majorHAnsi"/>
          <w:b/>
          <w:bCs/>
          <w:szCs w:val="18"/>
          <w:lang w:eastAsia="id-ID"/>
        </w:rPr>
        <w:t xml:space="preserve">pemerintah kabupaten Aceh Jaya </w:t>
      </w:r>
      <w:r w:rsidR="00A70A9F" w:rsidRPr="00E11A5A">
        <w:rPr>
          <w:rFonts w:ascii="Californian FB" w:eastAsia="Times New Roman" w:hAnsi="Californian FB" w:cstheme="majorHAnsi"/>
          <w:b/>
          <w:bCs/>
          <w:szCs w:val="18"/>
          <w:lang w:eastAsia="id-ID"/>
        </w:rPr>
        <w:t xml:space="preserve">dalam hal ini Peraturan Bupati Nomor 21 Tentang Penataan Pertambangan Rakyat pada tahap implementasinya </w:t>
      </w:r>
      <w:r w:rsidR="004951B4" w:rsidRPr="00E11A5A">
        <w:rPr>
          <w:rFonts w:ascii="Californian FB" w:eastAsia="Times New Roman" w:hAnsi="Californian FB" w:cstheme="majorHAnsi"/>
          <w:b/>
          <w:bCs/>
          <w:szCs w:val="18"/>
          <w:lang w:eastAsia="id-ID"/>
        </w:rPr>
        <w:t xml:space="preserve">tidak sesuai dengan apa yang telah ditetapkan. </w:t>
      </w:r>
      <w:proofErr w:type="gramStart"/>
      <w:r w:rsidR="004951B4" w:rsidRPr="00E11A5A">
        <w:rPr>
          <w:rFonts w:ascii="Californian FB" w:eastAsia="Times New Roman" w:hAnsi="Californian FB" w:cstheme="majorHAnsi"/>
          <w:b/>
          <w:bCs/>
          <w:szCs w:val="18"/>
          <w:lang w:eastAsia="id-ID"/>
        </w:rPr>
        <w:t>Dari hasil pengamatan dilapangan menunjukkan bahwa terdapat berbagai penyebab ketidakekeefektifan dalam implementasi dari Perbup tersebut.</w:t>
      </w:r>
      <w:proofErr w:type="gramEnd"/>
    </w:p>
    <w:p w:rsidR="004951B4" w:rsidRPr="00E11A5A" w:rsidRDefault="005B410A" w:rsidP="009F20F1">
      <w:pPr>
        <w:ind w:firstLine="284"/>
        <w:rPr>
          <w:rFonts w:ascii="Californian FB" w:eastAsia="Times New Roman" w:hAnsi="Californian FB" w:cstheme="majorHAnsi"/>
          <w:b/>
          <w:bCs/>
          <w:szCs w:val="18"/>
          <w:lang w:eastAsia="id-ID"/>
        </w:rPr>
      </w:pPr>
      <w:proofErr w:type="gramStart"/>
      <w:r w:rsidRPr="00E11A5A">
        <w:rPr>
          <w:rFonts w:ascii="Californian FB" w:eastAsia="Times New Roman" w:hAnsi="Californian FB" w:cstheme="majorHAnsi"/>
          <w:b/>
          <w:bCs/>
          <w:szCs w:val="18"/>
          <w:lang w:eastAsia="id-ID"/>
        </w:rPr>
        <w:t xml:space="preserve">Seperti halnya yang terjadi pada </w:t>
      </w:r>
      <w:r w:rsidR="004951B4" w:rsidRPr="00E11A5A">
        <w:rPr>
          <w:rFonts w:ascii="Californian FB" w:eastAsia="Times New Roman" w:hAnsi="Californian FB" w:cstheme="majorHAnsi"/>
          <w:b/>
          <w:bCs/>
          <w:szCs w:val="18"/>
          <w:lang w:eastAsia="id-ID"/>
        </w:rPr>
        <w:t xml:space="preserve">Dinas Perkebunan dan Kehutanan Kabupaten Aceh Jaya sampai saat ini belum mendapatkan izin </w:t>
      </w:r>
      <w:r w:rsidR="00DA3F64">
        <w:rPr>
          <w:rFonts w:ascii="Californian FB" w:eastAsia="Times New Roman" w:hAnsi="Californian FB" w:cstheme="majorHAnsi"/>
          <w:b/>
          <w:bCs/>
          <w:szCs w:val="18"/>
          <w:lang w:eastAsia="id-ID"/>
        </w:rPr>
        <w:t xml:space="preserve">pakai lahan yang dijadikan sebagai wilayah pertambangan </w:t>
      </w:r>
      <w:r w:rsidR="004951B4" w:rsidRPr="00E11A5A">
        <w:rPr>
          <w:rFonts w:ascii="Californian FB" w:eastAsia="Times New Roman" w:hAnsi="Californian FB" w:cstheme="majorHAnsi"/>
          <w:b/>
          <w:bCs/>
          <w:szCs w:val="18"/>
          <w:lang w:eastAsia="id-ID"/>
        </w:rPr>
        <w:t xml:space="preserve">dari </w:t>
      </w:r>
      <w:r w:rsidR="00DA3F64">
        <w:rPr>
          <w:rFonts w:ascii="Californian FB" w:eastAsia="Times New Roman" w:hAnsi="Californian FB" w:cstheme="majorHAnsi"/>
          <w:b/>
          <w:bCs/>
          <w:szCs w:val="18"/>
          <w:lang w:eastAsia="id-ID"/>
        </w:rPr>
        <w:t xml:space="preserve">pihak </w:t>
      </w:r>
      <w:r w:rsidR="004951B4" w:rsidRPr="00E11A5A">
        <w:rPr>
          <w:rFonts w:ascii="Californian FB" w:eastAsia="Times New Roman" w:hAnsi="Californian FB" w:cstheme="majorHAnsi"/>
          <w:b/>
          <w:bCs/>
          <w:szCs w:val="18"/>
          <w:lang w:eastAsia="id-ID"/>
        </w:rPr>
        <w:t>Kementrian Kehutanan untuk pembebasan wilayah pertambangan emas rakyat di Gunong Ujeun.</w:t>
      </w:r>
      <w:proofErr w:type="gramEnd"/>
      <w:r w:rsidR="004951B4" w:rsidRPr="00E11A5A">
        <w:rPr>
          <w:rFonts w:ascii="Californian FB" w:eastAsia="Times New Roman" w:hAnsi="Californian FB" w:cstheme="majorHAnsi"/>
          <w:b/>
          <w:bCs/>
          <w:szCs w:val="18"/>
          <w:lang w:eastAsia="id-ID"/>
        </w:rPr>
        <w:t xml:space="preserve"> </w:t>
      </w:r>
      <w:proofErr w:type="gramStart"/>
      <w:r w:rsidR="004951B4" w:rsidRPr="00E11A5A">
        <w:rPr>
          <w:rFonts w:ascii="Californian FB" w:eastAsia="Times New Roman" w:hAnsi="Californian FB" w:cstheme="majorHAnsi"/>
          <w:b/>
          <w:bCs/>
          <w:szCs w:val="18"/>
          <w:lang w:eastAsia="id-ID"/>
        </w:rPr>
        <w:t>Sehingga wilayah yang ditetapkan sebagai wilayah pertambangan masih terkendala dengan hak izin pakai dan eksplorasi pertambangan</w:t>
      </w:r>
      <w:r w:rsidR="00956022" w:rsidRPr="00E11A5A">
        <w:rPr>
          <w:rFonts w:ascii="Californian FB" w:eastAsia="Times New Roman" w:hAnsi="Californian FB" w:cstheme="majorHAnsi"/>
          <w:b/>
          <w:bCs/>
          <w:szCs w:val="18"/>
          <w:lang w:eastAsia="id-ID"/>
        </w:rPr>
        <w:t>.</w:t>
      </w:r>
      <w:proofErr w:type="gramEnd"/>
      <w:r w:rsidR="00956022" w:rsidRPr="00E11A5A">
        <w:rPr>
          <w:rFonts w:ascii="Californian FB" w:eastAsia="Times New Roman" w:hAnsi="Californian FB" w:cstheme="majorHAnsi"/>
          <w:b/>
          <w:bCs/>
          <w:szCs w:val="18"/>
          <w:lang w:eastAsia="id-ID"/>
        </w:rPr>
        <w:t xml:space="preserve"> </w:t>
      </w:r>
      <w:proofErr w:type="gramStart"/>
      <w:r w:rsidR="00956022" w:rsidRPr="00E11A5A">
        <w:rPr>
          <w:rFonts w:ascii="Californian FB" w:eastAsia="Times New Roman" w:hAnsi="Californian FB" w:cstheme="majorHAnsi"/>
          <w:b/>
          <w:bCs/>
          <w:szCs w:val="18"/>
          <w:lang w:eastAsia="id-ID"/>
        </w:rPr>
        <w:t xml:space="preserve">Selain itu, masih kurangnya evaluasi dan juga kelengkapan </w:t>
      </w:r>
      <w:r w:rsidR="00DA3F64">
        <w:rPr>
          <w:rFonts w:ascii="Californian FB" w:eastAsia="Times New Roman" w:hAnsi="Californian FB" w:cstheme="majorHAnsi"/>
          <w:b/>
          <w:bCs/>
          <w:szCs w:val="18"/>
          <w:lang w:eastAsia="id-ID"/>
        </w:rPr>
        <w:t xml:space="preserve">personil </w:t>
      </w:r>
      <w:r w:rsidR="000720D4" w:rsidRPr="00E11A5A">
        <w:rPr>
          <w:rFonts w:ascii="Californian FB" w:eastAsia="Times New Roman" w:hAnsi="Californian FB" w:cstheme="majorHAnsi"/>
          <w:b/>
          <w:bCs/>
          <w:szCs w:val="18"/>
          <w:lang w:eastAsia="id-ID"/>
        </w:rPr>
        <w:t xml:space="preserve">dalam melaksanakan </w:t>
      </w:r>
      <w:r w:rsidR="000720D4">
        <w:rPr>
          <w:rFonts w:ascii="Californian FB" w:eastAsia="Times New Roman" w:hAnsi="Californian FB" w:cstheme="majorHAnsi"/>
          <w:b/>
          <w:bCs/>
          <w:szCs w:val="18"/>
          <w:lang w:eastAsia="id-ID"/>
        </w:rPr>
        <w:t xml:space="preserve">tugas dan </w:t>
      </w:r>
      <w:r w:rsidR="000720D4" w:rsidRPr="00E11A5A">
        <w:rPr>
          <w:rFonts w:ascii="Californian FB" w:eastAsia="Times New Roman" w:hAnsi="Californian FB" w:cstheme="majorHAnsi"/>
          <w:b/>
          <w:bCs/>
          <w:szCs w:val="18"/>
          <w:lang w:eastAsia="id-ID"/>
        </w:rPr>
        <w:t>perannya seperti sumber daya manusia dalam hal ini adalah pegawai pemerintah</w:t>
      </w:r>
      <w:r w:rsidR="000720D4">
        <w:rPr>
          <w:rFonts w:ascii="Californian FB" w:eastAsia="Times New Roman" w:hAnsi="Californian FB" w:cstheme="majorHAnsi"/>
          <w:b/>
          <w:bCs/>
          <w:szCs w:val="18"/>
          <w:lang w:eastAsia="id-ID"/>
        </w:rPr>
        <w:t xml:space="preserve"> </w:t>
      </w:r>
      <w:r w:rsidR="00DA3F64">
        <w:rPr>
          <w:rFonts w:ascii="Californian FB" w:eastAsia="Times New Roman" w:hAnsi="Californian FB" w:cstheme="majorHAnsi"/>
          <w:b/>
          <w:bCs/>
          <w:szCs w:val="18"/>
          <w:lang w:eastAsia="id-ID"/>
        </w:rPr>
        <w:t>sebagai pelaksana terhadap kebijakan yang telah dibentuk</w:t>
      </w:r>
      <w:r w:rsidR="00DD345C" w:rsidRPr="00E11A5A">
        <w:rPr>
          <w:rFonts w:ascii="Californian FB" w:eastAsia="Times New Roman" w:hAnsi="Californian FB" w:cstheme="majorHAnsi"/>
          <w:b/>
          <w:bCs/>
          <w:szCs w:val="18"/>
          <w:lang w:eastAsia="id-ID"/>
        </w:rPr>
        <w:t>.</w:t>
      </w:r>
      <w:proofErr w:type="gramEnd"/>
      <w:r w:rsidR="00DD345C" w:rsidRPr="00E11A5A">
        <w:rPr>
          <w:rFonts w:ascii="Californian FB" w:eastAsia="Times New Roman" w:hAnsi="Californian FB" w:cstheme="majorHAnsi"/>
          <w:b/>
          <w:bCs/>
          <w:szCs w:val="18"/>
          <w:lang w:eastAsia="id-ID"/>
        </w:rPr>
        <w:t xml:space="preserve"> </w:t>
      </w:r>
      <w:proofErr w:type="gramStart"/>
      <w:r w:rsidR="00DD345C" w:rsidRPr="00E11A5A">
        <w:rPr>
          <w:rFonts w:ascii="Californian FB" w:eastAsia="Times New Roman" w:hAnsi="Californian FB" w:cstheme="majorHAnsi"/>
          <w:b/>
          <w:bCs/>
          <w:szCs w:val="18"/>
          <w:lang w:eastAsia="id-ID"/>
        </w:rPr>
        <w:t>Selain itu, dalam menerapkan Perbup tersebut, upaya dalam melakukan sosialisasi kepada masyarakat dan penambang terkait dengan pengelolaan pertambangan juga masih sangat kurang dilakukan.</w:t>
      </w:r>
      <w:proofErr w:type="gramEnd"/>
      <w:r w:rsidR="00DD345C" w:rsidRPr="00E11A5A">
        <w:rPr>
          <w:rFonts w:ascii="Californian FB" w:eastAsia="Times New Roman" w:hAnsi="Californian FB" w:cstheme="majorHAnsi"/>
          <w:b/>
          <w:bCs/>
          <w:szCs w:val="18"/>
          <w:lang w:eastAsia="id-ID"/>
        </w:rPr>
        <w:t xml:space="preserve"> </w:t>
      </w:r>
      <w:proofErr w:type="gramStart"/>
      <w:r w:rsidR="00DD345C" w:rsidRPr="00E11A5A">
        <w:rPr>
          <w:rFonts w:ascii="Californian FB" w:eastAsia="Times New Roman" w:hAnsi="Californian FB" w:cstheme="majorHAnsi"/>
          <w:b/>
          <w:bCs/>
          <w:szCs w:val="18"/>
          <w:lang w:eastAsia="id-ID"/>
        </w:rPr>
        <w:t>Berdasarkan informasi yang didapatkan bahwa sosialisasi tentang penataan tambang rakyat tidak dilakukan dengan baik oleh pemerintah.</w:t>
      </w:r>
      <w:proofErr w:type="gramEnd"/>
      <w:r w:rsidR="00DD345C" w:rsidRPr="00E11A5A">
        <w:rPr>
          <w:rFonts w:ascii="Californian FB" w:eastAsia="Times New Roman" w:hAnsi="Californian FB" w:cstheme="majorHAnsi"/>
          <w:b/>
          <w:bCs/>
          <w:szCs w:val="18"/>
          <w:lang w:eastAsia="id-ID"/>
        </w:rPr>
        <w:t xml:space="preserve"> </w:t>
      </w:r>
      <w:proofErr w:type="gramStart"/>
      <w:r w:rsidR="00DD345C" w:rsidRPr="00E11A5A">
        <w:rPr>
          <w:rFonts w:ascii="Californian FB" w:eastAsia="Times New Roman" w:hAnsi="Californian FB" w:cstheme="majorHAnsi"/>
          <w:b/>
          <w:bCs/>
          <w:szCs w:val="18"/>
          <w:lang w:eastAsia="id-ID"/>
        </w:rPr>
        <w:t xml:space="preserve">Ada banyak para penambang tidak </w:t>
      </w:r>
      <w:r w:rsidR="004D601D" w:rsidRPr="00E11A5A">
        <w:rPr>
          <w:rFonts w:ascii="Californian FB" w:eastAsia="Times New Roman" w:hAnsi="Californian FB" w:cstheme="majorHAnsi"/>
          <w:b/>
          <w:bCs/>
          <w:szCs w:val="18"/>
          <w:lang w:eastAsia="id-ID"/>
        </w:rPr>
        <w:t>mengetahui terkait dengan peraturan bupati tersebut.</w:t>
      </w:r>
      <w:proofErr w:type="gramEnd"/>
    </w:p>
    <w:p w:rsidR="003E2E6E" w:rsidRPr="00E11A5A" w:rsidRDefault="003E2E6E" w:rsidP="00DE14B0">
      <w:pPr>
        <w:ind w:firstLine="284"/>
        <w:rPr>
          <w:rFonts w:ascii="Californian FB" w:eastAsia="Times New Roman" w:hAnsi="Californian FB" w:cstheme="majorHAnsi"/>
          <w:b/>
          <w:bCs/>
          <w:i/>
          <w:szCs w:val="18"/>
          <w:lang w:eastAsia="id-ID"/>
        </w:rPr>
      </w:pPr>
      <w:proofErr w:type="gramStart"/>
      <w:r w:rsidRPr="00E11A5A">
        <w:rPr>
          <w:rFonts w:ascii="Californian FB" w:eastAsia="Times New Roman" w:hAnsi="Californian FB" w:cstheme="majorHAnsi"/>
          <w:b/>
          <w:bCs/>
          <w:szCs w:val="18"/>
          <w:lang w:eastAsia="id-ID"/>
        </w:rPr>
        <w:t xml:space="preserve">Dalam menjalankan atau mengimplementasikan terkait dengan telah diukur oleh Smith (1973), menurutnya </w:t>
      </w:r>
      <w:r w:rsidR="00DE14B0" w:rsidRPr="00E11A5A">
        <w:rPr>
          <w:rFonts w:ascii="Californian FB" w:eastAsia="Times New Roman" w:hAnsi="Californian FB" w:cstheme="majorHAnsi"/>
          <w:b/>
          <w:bCs/>
          <w:szCs w:val="18"/>
          <w:lang w:eastAsia="id-ID"/>
        </w:rPr>
        <w:t>“</w:t>
      </w:r>
      <w:r w:rsidRPr="00E11A5A">
        <w:rPr>
          <w:rFonts w:ascii="Californian FB" w:eastAsia="Times New Roman" w:hAnsi="Californian FB" w:cstheme="majorHAnsi"/>
          <w:b/>
          <w:bCs/>
          <w:i/>
          <w:szCs w:val="18"/>
          <w:lang w:eastAsia="id-ID"/>
        </w:rPr>
        <w:t>The context of the implementation of policies the policy relevant components which form the tension generating matrix.</w:t>
      </w:r>
      <w:proofErr w:type="gramEnd"/>
      <w:r w:rsidRPr="00E11A5A">
        <w:rPr>
          <w:rFonts w:ascii="Californian FB" w:eastAsia="Times New Roman" w:hAnsi="Californian FB" w:cstheme="majorHAnsi"/>
          <w:b/>
          <w:bCs/>
          <w:i/>
          <w:szCs w:val="18"/>
          <w:lang w:eastAsia="id-ID"/>
        </w:rPr>
        <w:t xml:space="preserve"> I wish to identify four such component which are important in the policy implementation </w:t>
      </w:r>
      <w:proofErr w:type="gramStart"/>
      <w:r w:rsidRPr="00E11A5A">
        <w:rPr>
          <w:rFonts w:ascii="Californian FB" w:eastAsia="Times New Roman" w:hAnsi="Californian FB" w:cstheme="majorHAnsi"/>
          <w:b/>
          <w:bCs/>
          <w:i/>
          <w:szCs w:val="18"/>
          <w:lang w:eastAsia="id-ID"/>
        </w:rPr>
        <w:t>process :</w:t>
      </w:r>
      <w:proofErr w:type="gramEnd"/>
    </w:p>
    <w:p w:rsidR="003E2E6E" w:rsidRPr="00E11A5A" w:rsidRDefault="000720D4" w:rsidP="007851D6">
      <w:pPr>
        <w:pStyle w:val="ListParagraph"/>
        <w:numPr>
          <w:ilvl w:val="0"/>
          <w:numId w:val="14"/>
        </w:numPr>
        <w:ind w:left="567" w:hanging="283"/>
        <w:rPr>
          <w:rFonts w:ascii="Californian FB" w:eastAsia="Times New Roman" w:hAnsi="Californian FB" w:cstheme="majorHAnsi"/>
          <w:b/>
          <w:bCs/>
          <w:i/>
          <w:szCs w:val="18"/>
          <w:lang w:eastAsia="id-ID"/>
        </w:rPr>
      </w:pPr>
      <w:r>
        <w:rPr>
          <w:rFonts w:ascii="Californian FB" w:eastAsia="Times New Roman" w:hAnsi="Californian FB" w:cstheme="majorHAnsi"/>
          <w:b/>
          <w:bCs/>
          <w:i/>
          <w:szCs w:val="18"/>
          <w:lang w:eastAsia="id-ID"/>
        </w:rPr>
        <w:t>The idealized policy</w:t>
      </w:r>
    </w:p>
    <w:p w:rsidR="003E2E6E" w:rsidRPr="00E11A5A" w:rsidRDefault="000720D4" w:rsidP="007851D6">
      <w:pPr>
        <w:pStyle w:val="ListParagraph"/>
        <w:numPr>
          <w:ilvl w:val="0"/>
          <w:numId w:val="14"/>
        </w:numPr>
        <w:ind w:left="567" w:hanging="283"/>
        <w:rPr>
          <w:rFonts w:ascii="Californian FB" w:eastAsia="Times New Roman" w:hAnsi="Californian FB" w:cstheme="majorHAnsi"/>
          <w:b/>
          <w:bCs/>
          <w:i/>
          <w:szCs w:val="18"/>
          <w:lang w:eastAsia="id-ID"/>
        </w:rPr>
      </w:pPr>
      <w:r>
        <w:rPr>
          <w:rFonts w:ascii="Californian FB" w:eastAsia="Times New Roman" w:hAnsi="Californian FB" w:cstheme="majorHAnsi"/>
          <w:b/>
          <w:bCs/>
          <w:i/>
          <w:szCs w:val="18"/>
          <w:lang w:eastAsia="id-ID"/>
        </w:rPr>
        <w:t>The target groups</w:t>
      </w:r>
    </w:p>
    <w:p w:rsidR="003E2E6E" w:rsidRPr="00E11A5A" w:rsidRDefault="000720D4" w:rsidP="007851D6">
      <w:pPr>
        <w:pStyle w:val="ListParagraph"/>
        <w:numPr>
          <w:ilvl w:val="0"/>
          <w:numId w:val="14"/>
        </w:numPr>
        <w:ind w:left="567" w:hanging="283"/>
        <w:rPr>
          <w:rFonts w:ascii="Californian FB" w:eastAsia="Times New Roman" w:hAnsi="Californian FB" w:cstheme="majorHAnsi"/>
          <w:b/>
          <w:bCs/>
          <w:i/>
          <w:szCs w:val="18"/>
          <w:lang w:eastAsia="id-ID"/>
        </w:rPr>
      </w:pPr>
      <w:r>
        <w:rPr>
          <w:rFonts w:ascii="Californian FB" w:eastAsia="Times New Roman" w:hAnsi="Californian FB" w:cstheme="majorHAnsi"/>
          <w:b/>
          <w:bCs/>
          <w:i/>
          <w:szCs w:val="18"/>
          <w:lang w:eastAsia="id-ID"/>
        </w:rPr>
        <w:t>The implementing organization</w:t>
      </w:r>
    </w:p>
    <w:p w:rsidR="003E2E6E" w:rsidRPr="00E11A5A" w:rsidRDefault="000720D4" w:rsidP="007851D6">
      <w:pPr>
        <w:pStyle w:val="ListParagraph"/>
        <w:numPr>
          <w:ilvl w:val="0"/>
          <w:numId w:val="14"/>
        </w:numPr>
        <w:ind w:left="567" w:hanging="283"/>
        <w:rPr>
          <w:rFonts w:ascii="Californian FB" w:eastAsia="Times New Roman" w:hAnsi="Californian FB" w:cstheme="majorHAnsi"/>
          <w:b/>
          <w:bCs/>
          <w:szCs w:val="18"/>
          <w:lang w:eastAsia="id-ID"/>
        </w:rPr>
      </w:pPr>
      <w:r>
        <w:rPr>
          <w:rFonts w:ascii="Californian FB" w:eastAsia="Times New Roman" w:hAnsi="Californian FB" w:cstheme="majorHAnsi"/>
          <w:b/>
          <w:bCs/>
          <w:i/>
          <w:szCs w:val="18"/>
          <w:lang w:eastAsia="id-ID"/>
        </w:rPr>
        <w:t>The environmental factor</w:t>
      </w:r>
    </w:p>
    <w:p w:rsidR="00FF50E7" w:rsidRPr="00E11A5A" w:rsidRDefault="00FF50E7" w:rsidP="004D5E09">
      <w:pPr>
        <w:ind w:firstLine="284"/>
        <w:rPr>
          <w:rFonts w:ascii="Californian FB" w:hAnsi="Californian FB" w:cstheme="majorHAnsi"/>
          <w:szCs w:val="18"/>
        </w:rPr>
      </w:pPr>
    </w:p>
    <w:p w:rsidR="00CA72AD" w:rsidRPr="00E11A5A" w:rsidRDefault="007851D6" w:rsidP="004D5E09">
      <w:pPr>
        <w:ind w:firstLine="284"/>
        <w:rPr>
          <w:rFonts w:ascii="Californian FB" w:hAnsi="Californian FB" w:cstheme="majorHAnsi"/>
          <w:szCs w:val="18"/>
        </w:rPr>
      </w:pPr>
      <w:r w:rsidRPr="00E11A5A">
        <w:rPr>
          <w:rFonts w:ascii="Californian FB" w:hAnsi="Californian FB" w:cstheme="majorHAnsi"/>
          <w:szCs w:val="18"/>
        </w:rPr>
        <w:t xml:space="preserve">Berdasarkan teori Smith, pengaruh implementasi kebijakan pengelolaan pertambangan emas di Gunong Ujeun terhadap </w:t>
      </w:r>
      <w:r w:rsidRPr="00E11A5A">
        <w:rPr>
          <w:rFonts w:ascii="Californian FB" w:hAnsi="Californian FB" w:cstheme="majorHAnsi"/>
          <w:szCs w:val="18"/>
        </w:rPr>
        <w:lastRenderedPageBreak/>
        <w:t xml:space="preserve">penanganan lingkungan hidup di Kabupaten Aceh Jaya di deskripsikan melalui idealnya sebuah kebijakan, target yang diharapkan, organisasi yang </w:t>
      </w:r>
      <w:proofErr w:type="gramStart"/>
      <w:r w:rsidRPr="00E11A5A">
        <w:rPr>
          <w:rFonts w:ascii="Californian FB" w:hAnsi="Californian FB" w:cstheme="majorHAnsi"/>
          <w:szCs w:val="18"/>
        </w:rPr>
        <w:t>akan</w:t>
      </w:r>
      <w:proofErr w:type="gramEnd"/>
      <w:r w:rsidRPr="00E11A5A">
        <w:rPr>
          <w:rFonts w:ascii="Californian FB" w:hAnsi="Californian FB" w:cstheme="majorHAnsi"/>
          <w:szCs w:val="18"/>
        </w:rPr>
        <w:t xml:space="preserve"> mengimplementasikan serta faktor lingkungan</w:t>
      </w:r>
      <w:r w:rsidR="00817A33" w:rsidRPr="00E11A5A">
        <w:rPr>
          <w:rFonts w:ascii="Californian FB" w:hAnsi="Californian FB" w:cstheme="majorHAnsi"/>
          <w:szCs w:val="18"/>
        </w:rPr>
        <w:t xml:space="preserve">. Sedangkan Van Metter dan Van Horn </w:t>
      </w:r>
      <w:r w:rsidR="006D0B66" w:rsidRPr="00E11A5A">
        <w:rPr>
          <w:rFonts w:ascii="Californian FB" w:hAnsi="Californian FB" w:cstheme="majorHAnsi"/>
          <w:szCs w:val="18"/>
        </w:rPr>
        <w:t xml:space="preserve">(dalam Subarsono: 2005) </w:t>
      </w:r>
      <w:r w:rsidR="000720D4">
        <w:rPr>
          <w:rFonts w:ascii="Californian FB" w:hAnsi="Californian FB" w:cstheme="majorHAnsi"/>
          <w:szCs w:val="18"/>
        </w:rPr>
        <w:t>mengutarakan</w:t>
      </w:r>
      <w:r w:rsidR="00817A33" w:rsidRPr="00E11A5A">
        <w:rPr>
          <w:rFonts w:ascii="Californian FB" w:hAnsi="Californian FB" w:cstheme="majorHAnsi"/>
          <w:szCs w:val="18"/>
        </w:rPr>
        <w:t xml:space="preserve"> bahwa </w:t>
      </w:r>
      <w:r w:rsidR="000720D4">
        <w:rPr>
          <w:rFonts w:ascii="Californian FB" w:hAnsi="Californian FB" w:cstheme="majorHAnsi"/>
          <w:szCs w:val="18"/>
        </w:rPr>
        <w:t>terdapat</w:t>
      </w:r>
      <w:r w:rsidR="00817A33" w:rsidRPr="00E11A5A">
        <w:rPr>
          <w:rFonts w:ascii="Californian FB" w:hAnsi="Californian FB" w:cstheme="majorHAnsi"/>
          <w:szCs w:val="18"/>
        </w:rPr>
        <w:t xml:space="preserve"> </w:t>
      </w:r>
      <w:r w:rsidR="006D0B66" w:rsidRPr="00E11A5A">
        <w:rPr>
          <w:rFonts w:ascii="Californian FB" w:hAnsi="Californian FB" w:cstheme="majorHAnsi"/>
          <w:szCs w:val="18"/>
        </w:rPr>
        <w:t xml:space="preserve">enam hal dalam implementasi kebijakan diantaranya yaitu (1) </w:t>
      </w:r>
      <w:r w:rsidR="000720D4">
        <w:rPr>
          <w:rFonts w:ascii="Californian FB" w:hAnsi="Californian FB" w:cstheme="majorHAnsi"/>
          <w:szCs w:val="18"/>
        </w:rPr>
        <w:t>standart</w:t>
      </w:r>
      <w:r w:rsidR="006D0B66" w:rsidRPr="00E11A5A">
        <w:rPr>
          <w:rFonts w:ascii="Californian FB" w:hAnsi="Californian FB" w:cstheme="majorHAnsi"/>
          <w:szCs w:val="18"/>
        </w:rPr>
        <w:t xml:space="preserve"> sasaran dari sebuah kebijakan, (2) sumberdaya, (3) komunikasi organisasi, (4) sikap para pelaksana, (5) kondisi sosial, plitik dan ekonomi.</w:t>
      </w:r>
    </w:p>
    <w:p w:rsidR="006D0B66" w:rsidRPr="00E11A5A" w:rsidRDefault="006D0B66" w:rsidP="004D5E09">
      <w:pPr>
        <w:ind w:firstLine="284"/>
        <w:rPr>
          <w:rFonts w:ascii="Californian FB" w:hAnsi="Californian FB" w:cstheme="majorHAnsi"/>
          <w:szCs w:val="18"/>
        </w:rPr>
      </w:pPr>
      <w:r w:rsidRPr="00E11A5A">
        <w:rPr>
          <w:rFonts w:ascii="Californian FB" w:hAnsi="Californian FB" w:cstheme="majorHAnsi"/>
          <w:szCs w:val="18"/>
        </w:rPr>
        <w:t>Berdasarkan pendekatan teori dapat dilihat bahwa saat ini proses implementasi kebijakan terkait dengan penataan pertambangan emas rakyat di Gunong Ujeun belum terwujud. Hal ini dibuktikan dengan berbagai permasalahan yang terjadi dilapangan diantaranya yaitu:</w:t>
      </w:r>
    </w:p>
    <w:p w:rsidR="00BE5CDC" w:rsidRPr="00E11A5A" w:rsidRDefault="00BE5CDC" w:rsidP="006D0B66">
      <w:pPr>
        <w:pStyle w:val="ListParagraph"/>
        <w:numPr>
          <w:ilvl w:val="0"/>
          <w:numId w:val="15"/>
        </w:numPr>
        <w:rPr>
          <w:rFonts w:ascii="Californian FB" w:hAnsi="Californian FB" w:cstheme="majorHAnsi"/>
          <w:szCs w:val="18"/>
        </w:rPr>
      </w:pPr>
      <w:r w:rsidRPr="00E11A5A">
        <w:rPr>
          <w:rFonts w:ascii="Californian FB" w:hAnsi="Californian FB" w:cstheme="majorHAnsi"/>
          <w:szCs w:val="18"/>
        </w:rPr>
        <w:t xml:space="preserve">Sebahagian besar masyarakat </w:t>
      </w:r>
      <w:r w:rsidR="000720D4">
        <w:rPr>
          <w:rFonts w:ascii="Californian FB" w:hAnsi="Californian FB" w:cstheme="majorHAnsi"/>
          <w:szCs w:val="18"/>
        </w:rPr>
        <w:t xml:space="preserve">yang melakukan </w:t>
      </w:r>
      <w:r w:rsidRPr="00E11A5A">
        <w:rPr>
          <w:rFonts w:ascii="Californian FB" w:hAnsi="Californian FB" w:cstheme="majorHAnsi"/>
          <w:szCs w:val="18"/>
        </w:rPr>
        <w:t xml:space="preserve">penambang emas tidak mengetahui terkait dengan perbup yang telah ditetapkan </w:t>
      </w:r>
      <w:r w:rsidR="000720D4">
        <w:rPr>
          <w:rFonts w:ascii="Californian FB" w:hAnsi="Californian FB" w:cstheme="majorHAnsi"/>
          <w:szCs w:val="18"/>
        </w:rPr>
        <w:t xml:space="preserve">dan disahkan </w:t>
      </w:r>
      <w:r w:rsidRPr="00E11A5A">
        <w:rPr>
          <w:rFonts w:ascii="Californian FB" w:hAnsi="Californian FB" w:cstheme="majorHAnsi"/>
          <w:szCs w:val="18"/>
        </w:rPr>
        <w:t>oleh pemerintah</w:t>
      </w:r>
      <w:r w:rsidR="000720D4">
        <w:rPr>
          <w:rFonts w:ascii="Californian FB" w:hAnsi="Californian FB" w:cstheme="majorHAnsi"/>
          <w:szCs w:val="18"/>
        </w:rPr>
        <w:t>.</w:t>
      </w:r>
    </w:p>
    <w:p w:rsidR="006D0B66" w:rsidRPr="00E11A5A" w:rsidRDefault="006D0B66" w:rsidP="006D0B66">
      <w:pPr>
        <w:pStyle w:val="ListParagraph"/>
        <w:numPr>
          <w:ilvl w:val="0"/>
          <w:numId w:val="15"/>
        </w:numPr>
        <w:rPr>
          <w:rFonts w:ascii="Californian FB" w:hAnsi="Californian FB" w:cstheme="majorHAnsi"/>
          <w:szCs w:val="18"/>
        </w:rPr>
      </w:pPr>
      <w:r w:rsidRPr="00E11A5A">
        <w:rPr>
          <w:rFonts w:ascii="Californian FB" w:hAnsi="Californian FB" w:cstheme="majorHAnsi"/>
          <w:szCs w:val="18"/>
        </w:rPr>
        <w:t>Pelaksanaan dan proses penambangan masih illegal. Hal ini dikarenakan, sampai saat ini pihak pemerintah kabupaten Aceh Jaya belum mendapatkan izin pakai lahan Hutan dari kementrian Kehutanan.</w:t>
      </w:r>
    </w:p>
    <w:p w:rsidR="006D0B66" w:rsidRPr="00E11A5A" w:rsidRDefault="006D0B66" w:rsidP="006D0B66">
      <w:pPr>
        <w:pStyle w:val="ListParagraph"/>
        <w:numPr>
          <w:ilvl w:val="0"/>
          <w:numId w:val="15"/>
        </w:numPr>
        <w:rPr>
          <w:rFonts w:ascii="Californian FB" w:hAnsi="Californian FB" w:cstheme="majorHAnsi"/>
          <w:szCs w:val="18"/>
        </w:rPr>
      </w:pPr>
      <w:r w:rsidRPr="00E11A5A">
        <w:rPr>
          <w:rFonts w:ascii="Californian FB" w:hAnsi="Californian FB" w:cstheme="majorHAnsi"/>
          <w:szCs w:val="18"/>
        </w:rPr>
        <w:t xml:space="preserve">Masyarakat tidak dapat mengurus izin usaha pertambangan </w:t>
      </w:r>
    </w:p>
    <w:p w:rsidR="00EC1D1F" w:rsidRPr="00E11A5A" w:rsidRDefault="00EC1D1F" w:rsidP="006D0B66">
      <w:pPr>
        <w:pStyle w:val="ListParagraph"/>
        <w:numPr>
          <w:ilvl w:val="0"/>
          <w:numId w:val="15"/>
        </w:numPr>
        <w:rPr>
          <w:rFonts w:ascii="Californian FB" w:hAnsi="Californian FB" w:cstheme="majorHAnsi"/>
          <w:szCs w:val="18"/>
        </w:rPr>
      </w:pPr>
      <w:r w:rsidRPr="00E11A5A">
        <w:rPr>
          <w:rFonts w:ascii="Californian FB" w:hAnsi="Californian FB" w:cstheme="majorHAnsi"/>
          <w:szCs w:val="18"/>
        </w:rPr>
        <w:t>Tidak mendapatkan PAD bagi kas daerah</w:t>
      </w:r>
      <w:r w:rsidR="00BE5CDC" w:rsidRPr="00E11A5A">
        <w:rPr>
          <w:rFonts w:ascii="Californian FB" w:hAnsi="Californian FB" w:cstheme="majorHAnsi"/>
          <w:szCs w:val="18"/>
        </w:rPr>
        <w:t xml:space="preserve"> serta merusak lingkungan</w:t>
      </w:r>
      <w:r w:rsidRPr="00E11A5A">
        <w:rPr>
          <w:rFonts w:ascii="Californian FB" w:hAnsi="Californian FB" w:cstheme="majorHAnsi"/>
          <w:szCs w:val="18"/>
        </w:rPr>
        <w:t>.</w:t>
      </w:r>
    </w:p>
    <w:p w:rsidR="00EC1D1F" w:rsidRPr="00E11A5A" w:rsidRDefault="00EC1D1F" w:rsidP="00EC1D1F">
      <w:pPr>
        <w:ind w:left="284"/>
        <w:rPr>
          <w:rFonts w:ascii="Californian FB" w:hAnsi="Californian FB" w:cstheme="majorHAnsi"/>
          <w:szCs w:val="18"/>
        </w:rPr>
      </w:pPr>
    </w:p>
    <w:p w:rsidR="00BE5CDC" w:rsidRPr="00E11A5A" w:rsidRDefault="00EC1D1F" w:rsidP="004F43A4">
      <w:pPr>
        <w:ind w:firstLine="284"/>
        <w:rPr>
          <w:rFonts w:ascii="Californian FB" w:hAnsi="Californian FB" w:cstheme="majorHAnsi"/>
          <w:szCs w:val="18"/>
        </w:rPr>
      </w:pPr>
      <w:proofErr w:type="gramStart"/>
      <w:r w:rsidRPr="00E11A5A">
        <w:rPr>
          <w:rFonts w:ascii="Californian FB" w:hAnsi="Californian FB" w:cstheme="majorHAnsi"/>
          <w:szCs w:val="18"/>
        </w:rPr>
        <w:t>Berdasarkan permasalahan</w:t>
      </w:r>
      <w:r w:rsidR="000720D4">
        <w:rPr>
          <w:rFonts w:ascii="Californian FB" w:hAnsi="Californian FB" w:cstheme="majorHAnsi"/>
          <w:szCs w:val="18"/>
        </w:rPr>
        <w:t>-permasalahan yang</w:t>
      </w:r>
      <w:r w:rsidR="004F43A4">
        <w:rPr>
          <w:rFonts w:ascii="Californian FB" w:hAnsi="Californian FB" w:cstheme="majorHAnsi"/>
          <w:szCs w:val="18"/>
        </w:rPr>
        <w:t xml:space="preserve"> </w:t>
      </w:r>
      <w:bookmarkStart w:id="0" w:name="_GoBack"/>
      <w:bookmarkEnd w:id="0"/>
      <w:r w:rsidR="000720D4">
        <w:rPr>
          <w:rFonts w:ascii="Californian FB" w:hAnsi="Californian FB" w:cstheme="majorHAnsi"/>
          <w:szCs w:val="18"/>
        </w:rPr>
        <w:t>diungkapkan diatas</w:t>
      </w:r>
      <w:r w:rsidRPr="00E11A5A">
        <w:rPr>
          <w:rFonts w:ascii="Californian FB" w:hAnsi="Californian FB" w:cstheme="majorHAnsi"/>
          <w:szCs w:val="18"/>
        </w:rPr>
        <w:t xml:space="preserve">, maka </w:t>
      </w:r>
      <w:r w:rsidR="00BE5CDC" w:rsidRPr="00E11A5A">
        <w:rPr>
          <w:rFonts w:ascii="Californian FB" w:hAnsi="Californian FB" w:cstheme="majorHAnsi"/>
          <w:szCs w:val="18"/>
        </w:rPr>
        <w:t>peneliti tertarik untuk melakukan penelitian lebih lanjut mengenai implementasi kebijakan pemerintah kabupaten Aceh Jaya dalam penataan pertambangan emas rakyat di Gunong Ujeun kabupate</w:t>
      </w:r>
      <w:r w:rsidR="000720D4">
        <w:rPr>
          <w:rFonts w:ascii="Californian FB" w:hAnsi="Californian FB" w:cstheme="majorHAnsi"/>
          <w:szCs w:val="18"/>
        </w:rPr>
        <w:t>n</w:t>
      </w:r>
      <w:r w:rsidR="00BE5CDC" w:rsidRPr="00E11A5A">
        <w:rPr>
          <w:rFonts w:ascii="Californian FB" w:hAnsi="Californian FB" w:cstheme="majorHAnsi"/>
          <w:szCs w:val="18"/>
        </w:rPr>
        <w:t xml:space="preserve"> Aceh Jaya.</w:t>
      </w:r>
      <w:proofErr w:type="gramEnd"/>
    </w:p>
    <w:p w:rsidR="00282CB7" w:rsidRPr="00E11A5A" w:rsidRDefault="000D24FA" w:rsidP="001614BD">
      <w:pPr>
        <w:pStyle w:val="Heading1"/>
        <w:numPr>
          <w:ilvl w:val="0"/>
          <w:numId w:val="0"/>
        </w:numPr>
        <w:spacing w:after="0"/>
        <w:rPr>
          <w:rFonts w:ascii="Californian FB" w:hAnsi="Californian FB" w:cstheme="majorHAnsi"/>
          <w:sz w:val="20"/>
          <w:lang w:val="en-US"/>
        </w:rPr>
      </w:pPr>
      <w:r w:rsidRPr="00E11A5A">
        <w:rPr>
          <w:rFonts w:ascii="Californian FB" w:hAnsi="Californian FB" w:cstheme="majorHAnsi"/>
          <w:sz w:val="20"/>
        </w:rPr>
        <w:t>MET</w:t>
      </w:r>
      <w:r w:rsidR="004D5E09" w:rsidRPr="00E11A5A">
        <w:rPr>
          <w:rFonts w:ascii="Californian FB" w:hAnsi="Californian FB" w:cstheme="majorHAnsi"/>
          <w:sz w:val="20"/>
          <w:lang w:val="en-US"/>
        </w:rPr>
        <w:t>ODE</w:t>
      </w:r>
    </w:p>
    <w:p w:rsidR="00A44337" w:rsidRPr="00E11A5A" w:rsidRDefault="00EF3F9E" w:rsidP="00AA7DBA">
      <w:pPr>
        <w:ind w:firstLine="284"/>
        <w:rPr>
          <w:rFonts w:ascii="Californian FB" w:hAnsi="Californian FB" w:cstheme="majorHAnsi"/>
          <w:szCs w:val="18"/>
        </w:rPr>
      </w:pPr>
      <w:proofErr w:type="gramStart"/>
      <w:r>
        <w:rPr>
          <w:rFonts w:ascii="Californian FB" w:hAnsi="Californian FB" w:cstheme="majorHAnsi"/>
          <w:szCs w:val="18"/>
        </w:rPr>
        <w:t xml:space="preserve">Metode Penelitian yang </w:t>
      </w:r>
      <w:r w:rsidR="00AA7DBA" w:rsidRPr="00E11A5A">
        <w:rPr>
          <w:rFonts w:ascii="Californian FB" w:hAnsi="Californian FB" w:cstheme="majorHAnsi"/>
          <w:szCs w:val="18"/>
        </w:rPr>
        <w:t xml:space="preserve">menggunakan </w:t>
      </w:r>
      <w:r>
        <w:rPr>
          <w:rFonts w:ascii="Californian FB" w:hAnsi="Californian FB" w:cstheme="majorHAnsi"/>
          <w:szCs w:val="18"/>
        </w:rPr>
        <w:t xml:space="preserve">adalah </w:t>
      </w:r>
      <w:r w:rsidR="00AA7DBA" w:rsidRPr="00E11A5A">
        <w:rPr>
          <w:rFonts w:ascii="Californian FB" w:hAnsi="Californian FB" w:cstheme="majorHAnsi"/>
          <w:szCs w:val="18"/>
        </w:rPr>
        <w:t>metode kualitatif.</w:t>
      </w:r>
      <w:proofErr w:type="gramEnd"/>
      <w:r w:rsidR="00AA7DBA" w:rsidRPr="00E11A5A">
        <w:rPr>
          <w:rFonts w:ascii="Californian FB" w:hAnsi="Californian FB" w:cstheme="majorHAnsi"/>
          <w:szCs w:val="18"/>
        </w:rPr>
        <w:t xml:space="preserve"> </w:t>
      </w:r>
      <w:proofErr w:type="gramStart"/>
      <w:r w:rsidR="00AA7DBA" w:rsidRPr="00E11A5A">
        <w:rPr>
          <w:rFonts w:ascii="Californian FB" w:hAnsi="Californian FB" w:cstheme="majorHAnsi"/>
          <w:szCs w:val="18"/>
        </w:rPr>
        <w:t>Metode  kualitatif</w:t>
      </w:r>
      <w:proofErr w:type="gramEnd"/>
      <w:r w:rsidR="00AA7DBA" w:rsidRPr="00E11A5A">
        <w:rPr>
          <w:rFonts w:ascii="Californian FB" w:hAnsi="Californian FB" w:cstheme="majorHAnsi"/>
          <w:szCs w:val="18"/>
        </w:rPr>
        <w:t xml:space="preserve"> menghasilkan data deskriptif, baik berupa kata-kata, yang diungkapkan secara tulisan maupun lisan dari perilaku yang diamati (Moleong, 2010; Bungin, 2007; Denzin, 2010). </w:t>
      </w:r>
      <w:proofErr w:type="gramStart"/>
      <w:r>
        <w:rPr>
          <w:rFonts w:ascii="Californian FB" w:hAnsi="Californian FB" w:cstheme="majorHAnsi"/>
          <w:szCs w:val="18"/>
        </w:rPr>
        <w:t>P</w:t>
      </w:r>
      <w:r w:rsidR="00AA7DBA" w:rsidRPr="00E11A5A">
        <w:rPr>
          <w:rFonts w:ascii="Californian FB" w:hAnsi="Californian FB" w:cstheme="majorHAnsi"/>
          <w:szCs w:val="18"/>
        </w:rPr>
        <w:t xml:space="preserve">engumpulan data dilakukan dengan observasi dan wawancara </w:t>
      </w:r>
      <w:r>
        <w:rPr>
          <w:rFonts w:ascii="Californian FB" w:hAnsi="Californian FB" w:cstheme="majorHAnsi"/>
          <w:szCs w:val="18"/>
        </w:rPr>
        <w:t xml:space="preserve">secara </w:t>
      </w:r>
      <w:r w:rsidR="00AA7DBA" w:rsidRPr="00E11A5A">
        <w:rPr>
          <w:rFonts w:ascii="Californian FB" w:hAnsi="Californian FB" w:cstheme="majorHAnsi"/>
          <w:szCs w:val="18"/>
        </w:rPr>
        <w:t>semi terstruktur terhadap para informan</w:t>
      </w:r>
      <w:r>
        <w:rPr>
          <w:rFonts w:ascii="Californian FB" w:hAnsi="Californian FB" w:cstheme="majorHAnsi"/>
          <w:szCs w:val="18"/>
        </w:rPr>
        <w:t xml:space="preserve"> penelitian</w:t>
      </w:r>
      <w:r w:rsidR="00A44337" w:rsidRPr="00E11A5A">
        <w:rPr>
          <w:rFonts w:ascii="Californian FB" w:hAnsi="Californian FB" w:cstheme="majorHAnsi"/>
          <w:szCs w:val="18"/>
        </w:rPr>
        <w:t>.</w:t>
      </w:r>
      <w:proofErr w:type="gramEnd"/>
    </w:p>
    <w:p w:rsidR="00A44337" w:rsidRPr="00E11A5A" w:rsidRDefault="00EF3F9E" w:rsidP="00A44337">
      <w:pPr>
        <w:ind w:firstLine="284"/>
        <w:rPr>
          <w:rFonts w:ascii="Californian FB" w:hAnsi="Californian FB" w:cstheme="majorHAnsi"/>
          <w:szCs w:val="18"/>
        </w:rPr>
      </w:pPr>
      <w:r>
        <w:rPr>
          <w:rFonts w:ascii="Californian FB" w:hAnsi="Californian FB" w:cstheme="majorHAnsi"/>
          <w:szCs w:val="18"/>
        </w:rPr>
        <w:t>P</w:t>
      </w:r>
      <w:r w:rsidR="00A44337" w:rsidRPr="00E11A5A">
        <w:rPr>
          <w:rFonts w:ascii="Californian FB" w:hAnsi="Californian FB" w:cstheme="majorHAnsi"/>
          <w:szCs w:val="18"/>
        </w:rPr>
        <w:t xml:space="preserve">enentuan </w:t>
      </w:r>
      <w:r>
        <w:rPr>
          <w:rFonts w:ascii="Californian FB" w:hAnsi="Californian FB" w:cstheme="majorHAnsi"/>
          <w:szCs w:val="18"/>
        </w:rPr>
        <w:t xml:space="preserve">para </w:t>
      </w:r>
      <w:r w:rsidR="00A44337" w:rsidRPr="00E11A5A">
        <w:rPr>
          <w:rFonts w:ascii="Californian FB" w:hAnsi="Californian FB" w:cstheme="majorHAnsi"/>
          <w:szCs w:val="18"/>
        </w:rPr>
        <w:t xml:space="preserve">Informan dilakukan </w:t>
      </w:r>
      <w:r>
        <w:rPr>
          <w:rFonts w:ascii="Californian FB" w:hAnsi="Californian FB" w:cstheme="majorHAnsi"/>
          <w:szCs w:val="18"/>
        </w:rPr>
        <w:t>dengan</w:t>
      </w:r>
      <w:r w:rsidR="00A44337" w:rsidRPr="00E11A5A">
        <w:rPr>
          <w:rFonts w:ascii="Californian FB" w:hAnsi="Californian FB" w:cstheme="majorHAnsi"/>
          <w:szCs w:val="18"/>
        </w:rPr>
        <w:t xml:space="preserve"> metode purporsive sampling, </w:t>
      </w:r>
      <w:r>
        <w:rPr>
          <w:rFonts w:ascii="Californian FB" w:hAnsi="Californian FB" w:cstheme="majorHAnsi"/>
          <w:szCs w:val="18"/>
        </w:rPr>
        <w:t xml:space="preserve">dalam hal ini </w:t>
      </w:r>
      <w:r w:rsidR="00A44337" w:rsidRPr="00E11A5A">
        <w:rPr>
          <w:rFonts w:ascii="Californian FB" w:hAnsi="Californian FB" w:cstheme="majorHAnsi"/>
          <w:szCs w:val="18"/>
        </w:rPr>
        <w:t xml:space="preserve">proses penentuan </w:t>
      </w:r>
      <w:r>
        <w:rPr>
          <w:rFonts w:ascii="Californian FB" w:hAnsi="Californian FB" w:cstheme="majorHAnsi"/>
          <w:szCs w:val="18"/>
        </w:rPr>
        <w:t xml:space="preserve">para </w:t>
      </w:r>
      <w:r w:rsidR="00A44337" w:rsidRPr="00E11A5A">
        <w:rPr>
          <w:rFonts w:ascii="Californian FB" w:hAnsi="Californian FB" w:cstheme="majorHAnsi"/>
          <w:szCs w:val="18"/>
        </w:rPr>
        <w:t>informan dilakukan secara acak</w:t>
      </w:r>
      <w:r>
        <w:rPr>
          <w:rFonts w:ascii="Californian FB" w:hAnsi="Californian FB" w:cstheme="majorHAnsi"/>
          <w:szCs w:val="18"/>
        </w:rPr>
        <w:t xml:space="preserve"> dengan pertimbangan-pertimbangan</w:t>
      </w:r>
      <w:r w:rsidR="00A44337" w:rsidRPr="00E11A5A">
        <w:rPr>
          <w:rFonts w:ascii="Californian FB" w:hAnsi="Californian FB" w:cstheme="majorHAnsi"/>
          <w:szCs w:val="18"/>
        </w:rPr>
        <w:t xml:space="preserve"> tertentu yang ditetapkan oleh peneliti. Adapun yang menjadi informan dalam penelitian ini yaitu</w:t>
      </w:r>
      <w:r w:rsidR="00AA7DBA" w:rsidRPr="00E11A5A">
        <w:rPr>
          <w:rFonts w:ascii="Californian FB" w:hAnsi="Californian FB" w:cstheme="majorHAnsi"/>
          <w:szCs w:val="18"/>
        </w:rPr>
        <w:t xml:space="preserve"> pemerintah kabupaten Aceh Jaya, Ketua Bidang pertambangan Kabupaten Aceh Jaya, Camat Krueng Sabee, </w:t>
      </w:r>
      <w:r w:rsidR="00A44337" w:rsidRPr="00E11A5A">
        <w:rPr>
          <w:rFonts w:ascii="Californian FB" w:hAnsi="Californian FB" w:cstheme="majorHAnsi"/>
          <w:szCs w:val="18"/>
        </w:rPr>
        <w:t>Gethjik Gampong Panggong dan para penambang baik yang bekerja secara perseorangan maupun secara kelompok melalui Koperasi.</w:t>
      </w:r>
      <w:r>
        <w:rPr>
          <w:rFonts w:ascii="Californian FB" w:hAnsi="Californian FB" w:cstheme="majorHAnsi"/>
          <w:szCs w:val="18"/>
        </w:rPr>
        <w:t xml:space="preserve"> </w:t>
      </w:r>
      <w:proofErr w:type="gramStart"/>
      <w:r>
        <w:rPr>
          <w:rFonts w:ascii="Californian FB" w:hAnsi="Californian FB" w:cstheme="majorHAnsi"/>
          <w:szCs w:val="18"/>
        </w:rPr>
        <w:t xml:space="preserve">Sedangkan teknik analisis data yang </w:t>
      </w:r>
      <w:r w:rsidR="00A44337" w:rsidRPr="00E11A5A">
        <w:rPr>
          <w:rFonts w:ascii="Californian FB" w:hAnsi="Californian FB" w:cstheme="majorHAnsi"/>
          <w:szCs w:val="18"/>
        </w:rPr>
        <w:t>digunakan dalam penelitian ini yaitu data yang telah terkumpul selanjutnya diolah dan dianalisis secara kualitatif.</w:t>
      </w:r>
      <w:proofErr w:type="gramEnd"/>
    </w:p>
    <w:p w:rsidR="008829D7" w:rsidRPr="00E11A5A" w:rsidRDefault="008829D7" w:rsidP="008829D7">
      <w:pPr>
        <w:rPr>
          <w:rFonts w:ascii="Californian FB" w:hAnsi="Californian FB" w:cstheme="majorHAnsi"/>
          <w:b/>
          <w:bCs/>
          <w:sz w:val="22"/>
          <w:szCs w:val="22"/>
        </w:rPr>
      </w:pPr>
    </w:p>
    <w:p w:rsidR="008829D7" w:rsidRPr="00E11A5A" w:rsidRDefault="007646D1" w:rsidP="008829D7">
      <w:pPr>
        <w:rPr>
          <w:rFonts w:ascii="Californian FB" w:hAnsi="Californian FB" w:cstheme="majorHAnsi"/>
          <w:b/>
          <w:sz w:val="16"/>
          <w:szCs w:val="16"/>
          <w:lang w:val="id-ID"/>
        </w:rPr>
      </w:pPr>
      <w:r w:rsidRPr="00E11A5A">
        <w:rPr>
          <w:rFonts w:ascii="Californian FB" w:hAnsi="Californian FB" w:cstheme="majorHAnsi"/>
          <w:b/>
          <w:bCs/>
          <w:sz w:val="20"/>
          <w:szCs w:val="20"/>
        </w:rPr>
        <w:t>HASIL DAN PEMBAHASAN</w:t>
      </w:r>
      <w:r w:rsidRPr="00E11A5A">
        <w:rPr>
          <w:rFonts w:ascii="Californian FB" w:hAnsi="Californian FB" w:cstheme="majorHAnsi"/>
          <w:b/>
          <w:bCs/>
          <w:sz w:val="14"/>
          <w:szCs w:val="20"/>
        </w:rPr>
        <w:t xml:space="preserve"> </w:t>
      </w:r>
    </w:p>
    <w:p w:rsidR="005A2BFF" w:rsidRPr="00E11A5A" w:rsidRDefault="005A2BFF" w:rsidP="008829D7">
      <w:pPr>
        <w:ind w:firstLine="284"/>
        <w:rPr>
          <w:rFonts w:ascii="Californian FB" w:eastAsia="Times New Roman" w:hAnsi="Californian FB" w:cstheme="majorHAnsi"/>
          <w:b/>
          <w:bCs/>
          <w:szCs w:val="18"/>
          <w:lang w:eastAsia="id-ID"/>
        </w:rPr>
      </w:pPr>
      <w:proofErr w:type="gramStart"/>
      <w:r w:rsidRPr="00E11A5A">
        <w:rPr>
          <w:rFonts w:ascii="Californian FB" w:hAnsi="Californian FB" w:cstheme="majorHAnsi"/>
          <w:szCs w:val="18"/>
        </w:rPr>
        <w:t>Pemerintah kabupaten Aceh Jaya dalam me</w:t>
      </w:r>
      <w:r w:rsidR="00C40FEB" w:rsidRPr="00E11A5A">
        <w:rPr>
          <w:rFonts w:ascii="Californian FB" w:hAnsi="Californian FB" w:cstheme="majorHAnsi"/>
          <w:szCs w:val="18"/>
        </w:rPr>
        <w:t>jalan</w:t>
      </w:r>
      <w:r w:rsidRPr="00E11A5A">
        <w:rPr>
          <w:rFonts w:ascii="Californian FB" w:hAnsi="Californian FB" w:cstheme="majorHAnsi"/>
          <w:szCs w:val="18"/>
        </w:rPr>
        <w:t xml:space="preserve">kan implementasi terhadap Perbup Kabupaten Aceh Jaya </w:t>
      </w:r>
      <w:r w:rsidR="00712200" w:rsidRPr="00E11A5A">
        <w:rPr>
          <w:rFonts w:ascii="Californian FB" w:eastAsia="Times New Roman" w:hAnsi="Californian FB" w:cstheme="majorHAnsi"/>
          <w:b/>
          <w:bCs/>
          <w:szCs w:val="18"/>
          <w:lang w:eastAsia="id-ID"/>
        </w:rPr>
        <w:t xml:space="preserve">Nomor 21 Tentang Penataan Pertambangan Rakyat </w:t>
      </w:r>
      <w:r w:rsidR="00EF3F9E">
        <w:rPr>
          <w:rFonts w:ascii="Californian FB" w:eastAsia="Times New Roman" w:hAnsi="Californian FB" w:cstheme="majorHAnsi"/>
          <w:b/>
          <w:bCs/>
          <w:szCs w:val="18"/>
          <w:lang w:eastAsia="id-ID"/>
        </w:rPr>
        <w:t>masih b</w:t>
      </w:r>
      <w:r w:rsidR="00C40FEB" w:rsidRPr="00E11A5A">
        <w:rPr>
          <w:rFonts w:ascii="Californian FB" w:eastAsia="Times New Roman" w:hAnsi="Californian FB" w:cstheme="majorHAnsi"/>
          <w:b/>
          <w:bCs/>
          <w:szCs w:val="18"/>
          <w:lang w:eastAsia="id-ID"/>
        </w:rPr>
        <w:t>elum berjalan dengan maksimal.</w:t>
      </w:r>
      <w:proofErr w:type="gramEnd"/>
      <w:r w:rsidR="00C40FEB" w:rsidRPr="00E11A5A">
        <w:rPr>
          <w:rFonts w:ascii="Californian FB" w:eastAsia="Times New Roman" w:hAnsi="Californian FB" w:cstheme="majorHAnsi"/>
          <w:b/>
          <w:bCs/>
          <w:szCs w:val="18"/>
          <w:lang w:eastAsia="id-ID"/>
        </w:rPr>
        <w:t xml:space="preserve"> Hal ini dapat </w:t>
      </w:r>
      <w:r w:rsidR="00EF3F9E">
        <w:rPr>
          <w:rFonts w:ascii="Californian FB" w:eastAsia="Times New Roman" w:hAnsi="Californian FB" w:cstheme="majorHAnsi"/>
          <w:b/>
          <w:bCs/>
          <w:szCs w:val="18"/>
          <w:lang w:eastAsia="id-ID"/>
        </w:rPr>
        <w:t>digambarkan</w:t>
      </w:r>
      <w:r w:rsidR="00C40FEB" w:rsidRPr="00E11A5A">
        <w:rPr>
          <w:rFonts w:ascii="Californian FB" w:eastAsia="Times New Roman" w:hAnsi="Californian FB" w:cstheme="majorHAnsi"/>
          <w:b/>
          <w:bCs/>
          <w:szCs w:val="18"/>
          <w:lang w:eastAsia="id-ID"/>
        </w:rPr>
        <w:t xml:space="preserve"> bahwa sampai saat ini masyarakat masih terus melakukan </w:t>
      </w:r>
      <w:r w:rsidR="00C40FEB" w:rsidRPr="00E11A5A">
        <w:rPr>
          <w:rFonts w:ascii="Californian FB" w:eastAsia="Times New Roman" w:hAnsi="Californian FB" w:cstheme="majorHAnsi"/>
          <w:b/>
          <w:bCs/>
          <w:szCs w:val="18"/>
          <w:lang w:eastAsia="id-ID"/>
        </w:rPr>
        <w:lastRenderedPageBreak/>
        <w:t xml:space="preserve">proses penambangan emas di Gunong UJeun tanpa memperhatikan kondisi lingkungan dan dampak yang </w:t>
      </w:r>
      <w:proofErr w:type="gramStart"/>
      <w:r w:rsidR="00C40FEB" w:rsidRPr="00E11A5A">
        <w:rPr>
          <w:rFonts w:ascii="Californian FB" w:eastAsia="Times New Roman" w:hAnsi="Californian FB" w:cstheme="majorHAnsi"/>
          <w:b/>
          <w:bCs/>
          <w:szCs w:val="18"/>
          <w:lang w:eastAsia="id-ID"/>
        </w:rPr>
        <w:t>akan</w:t>
      </w:r>
      <w:proofErr w:type="gramEnd"/>
      <w:r w:rsidR="00C40FEB" w:rsidRPr="00E11A5A">
        <w:rPr>
          <w:rFonts w:ascii="Californian FB" w:eastAsia="Times New Roman" w:hAnsi="Californian FB" w:cstheme="majorHAnsi"/>
          <w:b/>
          <w:bCs/>
          <w:szCs w:val="18"/>
          <w:lang w:eastAsia="id-ID"/>
        </w:rPr>
        <w:t xml:space="preserve"> diterima oleh masyarakat disekitar wilayah pertambangan. Disamping itu, pihak pemerintah juga kurang melakukan pengawasan terhadap proses penambangan yang dilakukan baik oleh masyarakat secara perseorangan maupun yang dilakukan secara kelompok melalui koperasi-koperasi yang telah dibentuk. </w:t>
      </w:r>
      <w:proofErr w:type="gramStart"/>
      <w:r w:rsidR="00C40FEB" w:rsidRPr="00E11A5A">
        <w:rPr>
          <w:rFonts w:ascii="Californian FB" w:eastAsia="Times New Roman" w:hAnsi="Californian FB" w:cstheme="majorHAnsi"/>
          <w:b/>
          <w:bCs/>
          <w:szCs w:val="18"/>
          <w:lang w:eastAsia="id-ID"/>
        </w:rPr>
        <w:t>Hal ini juga mengakibatkan kerugian bagi pemerintah sehingga tidak memiliki PAD dari hasil tambang emas tersebut.</w:t>
      </w:r>
      <w:proofErr w:type="gramEnd"/>
    </w:p>
    <w:p w:rsidR="00C40FEB" w:rsidRPr="00E11A5A" w:rsidRDefault="00C40FEB" w:rsidP="008829D7">
      <w:pPr>
        <w:ind w:firstLine="284"/>
        <w:rPr>
          <w:rFonts w:ascii="Californian FB" w:eastAsia="Times New Roman" w:hAnsi="Californian FB" w:cstheme="majorHAnsi"/>
          <w:b/>
          <w:bCs/>
          <w:szCs w:val="18"/>
          <w:lang w:eastAsia="id-ID"/>
        </w:rPr>
      </w:pPr>
      <w:proofErr w:type="gramStart"/>
      <w:r w:rsidRPr="00E11A5A">
        <w:rPr>
          <w:rFonts w:ascii="Californian FB" w:eastAsia="Times New Roman" w:hAnsi="Californian FB" w:cstheme="majorHAnsi"/>
          <w:b/>
          <w:bCs/>
          <w:szCs w:val="18"/>
          <w:lang w:eastAsia="id-ID"/>
        </w:rPr>
        <w:t xml:space="preserve">Selain itu, tidak adanya laporan dari masyarakat dan penambang kepada pemerintah juga tidak terlaksana dengan baik, masyarakat yang menambang tidak membuat laporan secara kontinu kepada pemerintah terkait dengan kondisi lingkungan hutan </w:t>
      </w:r>
      <w:r w:rsidR="00E20057" w:rsidRPr="00E11A5A">
        <w:rPr>
          <w:rFonts w:ascii="Californian FB" w:eastAsia="Times New Roman" w:hAnsi="Californian FB" w:cstheme="majorHAnsi"/>
          <w:b/>
          <w:bCs/>
          <w:szCs w:val="18"/>
          <w:lang w:eastAsia="id-ID"/>
        </w:rPr>
        <w:t>disekitar wilayah penambangan.</w:t>
      </w:r>
      <w:proofErr w:type="gramEnd"/>
      <w:r w:rsidR="00E20057" w:rsidRPr="00E11A5A">
        <w:rPr>
          <w:rFonts w:ascii="Californian FB" w:eastAsia="Times New Roman" w:hAnsi="Californian FB" w:cstheme="majorHAnsi"/>
          <w:b/>
          <w:bCs/>
          <w:szCs w:val="18"/>
          <w:lang w:eastAsia="id-ID"/>
        </w:rPr>
        <w:t xml:space="preserve"> Dalam hal ini dapat dilihat bahwa masyarakat yang melakukan </w:t>
      </w:r>
      <w:r w:rsidR="00EF3F9E">
        <w:rPr>
          <w:rFonts w:ascii="Californian FB" w:eastAsia="Times New Roman" w:hAnsi="Californian FB" w:cstheme="majorHAnsi"/>
          <w:b/>
          <w:bCs/>
          <w:szCs w:val="18"/>
          <w:lang w:eastAsia="id-ID"/>
        </w:rPr>
        <w:t xml:space="preserve">proses </w:t>
      </w:r>
      <w:r w:rsidR="00E20057" w:rsidRPr="00E11A5A">
        <w:rPr>
          <w:rFonts w:ascii="Californian FB" w:eastAsia="Times New Roman" w:hAnsi="Californian FB" w:cstheme="majorHAnsi"/>
          <w:b/>
          <w:bCs/>
          <w:szCs w:val="18"/>
          <w:lang w:eastAsia="id-ID"/>
        </w:rPr>
        <w:t xml:space="preserve">penambangan emas di </w:t>
      </w:r>
      <w:r w:rsidR="00EF3F9E">
        <w:rPr>
          <w:rFonts w:ascii="Californian FB" w:eastAsia="Times New Roman" w:hAnsi="Californian FB" w:cstheme="majorHAnsi"/>
          <w:b/>
          <w:bCs/>
          <w:szCs w:val="18"/>
          <w:lang w:eastAsia="id-ID"/>
        </w:rPr>
        <w:t xml:space="preserve">daerah pertambngan </w:t>
      </w:r>
      <w:r w:rsidR="00E20057" w:rsidRPr="00E11A5A">
        <w:rPr>
          <w:rFonts w:ascii="Californian FB" w:eastAsia="Times New Roman" w:hAnsi="Californian FB" w:cstheme="majorHAnsi"/>
          <w:b/>
          <w:bCs/>
          <w:szCs w:val="18"/>
          <w:lang w:eastAsia="id-ID"/>
        </w:rPr>
        <w:t xml:space="preserve">Gunong Ujeun masih acuh tak acuh terhadap lingkungan kerjanya. Disisi lainnya, dalam mengimplementasikan kebijakan juga membutuhkan hadirnya suatu bentuk interaksi sosial yang menjadi sebagai bagian dari suatu proses </w:t>
      </w:r>
      <w:r w:rsidR="00416DFC" w:rsidRPr="00E11A5A">
        <w:rPr>
          <w:rFonts w:ascii="Californian FB" w:eastAsia="Times New Roman" w:hAnsi="Californian FB" w:cstheme="majorHAnsi"/>
          <w:b/>
          <w:bCs/>
          <w:szCs w:val="18"/>
          <w:lang w:eastAsia="id-ID"/>
        </w:rPr>
        <w:t xml:space="preserve">dari implementasi kebijakan. Proses implementasi kebijakan tidak berjalan dengan sendirinya setelah dikeluarkan kebijakan tersebut, pihak pemerintah perlu melakukan sosialisasi kepada masyarakat penambang bahkan hingga pada tahap pembinaan bahkan hingga tahap evaluasi terhadap suatu aturan atau kebijakn yang telah ditetapkan. Dari hal itu, tentunya </w:t>
      </w:r>
      <w:proofErr w:type="gramStart"/>
      <w:r w:rsidR="00416DFC" w:rsidRPr="00E11A5A">
        <w:rPr>
          <w:rFonts w:ascii="Californian FB" w:eastAsia="Times New Roman" w:hAnsi="Californian FB" w:cstheme="majorHAnsi"/>
          <w:b/>
          <w:bCs/>
          <w:szCs w:val="18"/>
          <w:lang w:eastAsia="id-ID"/>
        </w:rPr>
        <w:t>akan</w:t>
      </w:r>
      <w:proofErr w:type="gramEnd"/>
      <w:r w:rsidR="00416DFC" w:rsidRPr="00E11A5A">
        <w:rPr>
          <w:rFonts w:ascii="Californian FB" w:eastAsia="Times New Roman" w:hAnsi="Californian FB" w:cstheme="majorHAnsi"/>
          <w:b/>
          <w:bCs/>
          <w:szCs w:val="18"/>
          <w:lang w:eastAsia="id-ID"/>
        </w:rPr>
        <w:t xml:space="preserve"> diketahui sejauh mana kebijakn tersebut dapat dijalankan atau diimplementasikan</w:t>
      </w:r>
      <w:r w:rsidR="00733934" w:rsidRPr="00E11A5A">
        <w:rPr>
          <w:rFonts w:ascii="Californian FB" w:eastAsia="Times New Roman" w:hAnsi="Californian FB" w:cstheme="majorHAnsi"/>
          <w:b/>
          <w:bCs/>
          <w:szCs w:val="18"/>
          <w:lang w:eastAsia="id-ID"/>
        </w:rPr>
        <w:t xml:space="preserve">. Sehingga kebijakan pemerintah kabupaten Aceh Jaya </w:t>
      </w:r>
      <w:proofErr w:type="gramStart"/>
      <w:r w:rsidR="00733934" w:rsidRPr="00E11A5A">
        <w:rPr>
          <w:rFonts w:ascii="Californian FB" w:eastAsia="Times New Roman" w:hAnsi="Californian FB" w:cstheme="majorHAnsi"/>
          <w:b/>
          <w:bCs/>
          <w:szCs w:val="18"/>
          <w:lang w:eastAsia="id-ID"/>
        </w:rPr>
        <w:t>akan</w:t>
      </w:r>
      <w:proofErr w:type="gramEnd"/>
      <w:r w:rsidR="00733934" w:rsidRPr="00E11A5A">
        <w:rPr>
          <w:rFonts w:ascii="Californian FB" w:eastAsia="Times New Roman" w:hAnsi="Californian FB" w:cstheme="majorHAnsi"/>
          <w:b/>
          <w:bCs/>
          <w:szCs w:val="18"/>
          <w:lang w:eastAsia="id-ID"/>
        </w:rPr>
        <w:t xml:space="preserve"> memberikan hasi atau dampak </w:t>
      </w:r>
      <w:r w:rsidR="0063416B" w:rsidRPr="00E11A5A">
        <w:rPr>
          <w:rFonts w:ascii="Californian FB" w:eastAsia="Times New Roman" w:hAnsi="Californian FB" w:cstheme="majorHAnsi"/>
          <w:b/>
          <w:bCs/>
          <w:szCs w:val="18"/>
          <w:lang w:eastAsia="id-ID"/>
        </w:rPr>
        <w:t>yang positif bagi lingkungan.</w:t>
      </w:r>
    </w:p>
    <w:p w:rsidR="0063416B" w:rsidRPr="00E11A5A" w:rsidRDefault="0063416B" w:rsidP="008829D7">
      <w:pPr>
        <w:ind w:firstLine="284"/>
        <w:rPr>
          <w:rFonts w:ascii="Californian FB" w:eastAsia="Times New Roman" w:hAnsi="Californian FB" w:cstheme="majorHAnsi"/>
          <w:b/>
          <w:bCs/>
          <w:szCs w:val="18"/>
          <w:lang w:eastAsia="id-ID"/>
        </w:rPr>
      </w:pPr>
      <w:r w:rsidRPr="00E11A5A">
        <w:rPr>
          <w:rFonts w:ascii="Californian FB" w:eastAsia="Times New Roman" w:hAnsi="Californian FB" w:cstheme="majorHAnsi"/>
          <w:b/>
          <w:bCs/>
          <w:szCs w:val="18"/>
          <w:lang w:eastAsia="id-ID"/>
        </w:rPr>
        <w:t>Adapun target yang dari ditetapkannya Perbup Nomor 21 tersebut yaitu para penambang yang melakukan penambangan emas di Kawasan Gunong Ujeun khususnya dan penambangan lainnya yang ada di Kabupaten Aceh Jaya baik dengan melakukan penambangan secara perseorangan maupun melakukannya secara kelompok melaui koperasi-koperasi yang ada. Para penambang sebagai target dari proses implementasikan suatu kebijakan dalam hal ini Perbup Nomor 21 tentu diminta untuk ikut berpartisipasi secara aktif dalam menjaga lingkungan dengan menaati terhadap peraturan yang berlaku (Agustino, 2006)</w:t>
      </w:r>
    </w:p>
    <w:p w:rsidR="00E20057" w:rsidRPr="00E11A5A" w:rsidRDefault="0063416B" w:rsidP="008829D7">
      <w:pPr>
        <w:ind w:firstLine="284"/>
        <w:rPr>
          <w:rFonts w:ascii="Californian FB" w:hAnsi="Californian FB" w:cstheme="majorHAnsi"/>
          <w:szCs w:val="18"/>
        </w:rPr>
      </w:pPr>
      <w:r w:rsidRPr="00E11A5A">
        <w:rPr>
          <w:rFonts w:ascii="Californian FB" w:hAnsi="Californian FB" w:cstheme="majorHAnsi"/>
          <w:szCs w:val="18"/>
        </w:rPr>
        <w:t xml:space="preserve">Bentuk partisipasi aktif dari masyarakat penambang tentunya sangat penting terutama bagi pemerintah dalam mengatasi berbagai permasalan yang dimungkinkan </w:t>
      </w:r>
      <w:proofErr w:type="gramStart"/>
      <w:r w:rsidRPr="00E11A5A">
        <w:rPr>
          <w:rFonts w:ascii="Californian FB" w:hAnsi="Californian FB" w:cstheme="majorHAnsi"/>
          <w:szCs w:val="18"/>
        </w:rPr>
        <w:t>akan</w:t>
      </w:r>
      <w:proofErr w:type="gramEnd"/>
      <w:r w:rsidRPr="00E11A5A">
        <w:rPr>
          <w:rFonts w:ascii="Californian FB" w:hAnsi="Californian FB" w:cstheme="majorHAnsi"/>
          <w:szCs w:val="18"/>
        </w:rPr>
        <w:t xml:space="preserve"> terjadi dapat diminimalisir dan </w:t>
      </w:r>
      <w:r w:rsidR="005F32C5" w:rsidRPr="00E11A5A">
        <w:rPr>
          <w:rFonts w:ascii="Californian FB" w:hAnsi="Californian FB" w:cstheme="majorHAnsi"/>
          <w:szCs w:val="18"/>
        </w:rPr>
        <w:t xml:space="preserve">diantisipasi secara dini. Dampak yang </w:t>
      </w:r>
      <w:proofErr w:type="gramStart"/>
      <w:r w:rsidR="005F32C5" w:rsidRPr="00E11A5A">
        <w:rPr>
          <w:rFonts w:ascii="Californian FB" w:hAnsi="Californian FB" w:cstheme="majorHAnsi"/>
          <w:szCs w:val="18"/>
        </w:rPr>
        <w:t>akan</w:t>
      </w:r>
      <w:proofErr w:type="gramEnd"/>
      <w:r w:rsidR="005F32C5" w:rsidRPr="00E11A5A">
        <w:rPr>
          <w:rFonts w:ascii="Californian FB" w:hAnsi="Californian FB" w:cstheme="majorHAnsi"/>
          <w:szCs w:val="18"/>
        </w:rPr>
        <w:t xml:space="preserve"> dihasilkan dari penambangan emas di Gunong Ujeun adalah dampak lingkungan dalam hal ini lubang-lubang yang telah dibentuk oleh para penambang dapat merusak struktur tanah dan bahkan dapat mengakibatkan longsor dan juga banjir. Hal ini tentunya </w:t>
      </w:r>
      <w:proofErr w:type="gramStart"/>
      <w:r w:rsidR="005F32C5" w:rsidRPr="00E11A5A">
        <w:rPr>
          <w:rFonts w:ascii="Californian FB" w:hAnsi="Californian FB" w:cstheme="majorHAnsi"/>
          <w:szCs w:val="18"/>
        </w:rPr>
        <w:t>akan</w:t>
      </w:r>
      <w:proofErr w:type="gramEnd"/>
      <w:r w:rsidR="005F32C5" w:rsidRPr="00E11A5A">
        <w:rPr>
          <w:rFonts w:ascii="Californian FB" w:hAnsi="Californian FB" w:cstheme="majorHAnsi"/>
          <w:szCs w:val="18"/>
        </w:rPr>
        <w:t xml:space="preserve"> berakibat fatal pada kerusakan berbagai fasilitas umum seperti jalan, jembatan dan bahkan rumah warga sekitar wilayah pertambangan.</w:t>
      </w:r>
    </w:p>
    <w:p w:rsidR="00581B35" w:rsidRPr="00E11A5A" w:rsidRDefault="00581B35" w:rsidP="008829D7">
      <w:pPr>
        <w:ind w:firstLine="284"/>
        <w:rPr>
          <w:rFonts w:ascii="Californian FB" w:hAnsi="Californian FB" w:cstheme="majorHAnsi"/>
          <w:szCs w:val="18"/>
        </w:rPr>
      </w:pPr>
      <w:r w:rsidRPr="00E11A5A">
        <w:rPr>
          <w:rFonts w:ascii="Californian FB" w:hAnsi="Californian FB" w:cstheme="majorHAnsi"/>
          <w:szCs w:val="18"/>
        </w:rPr>
        <w:t>Laporan masyarakat penambang terhadap pihak pemerintah terkait dengan kondisi lingkungan di wilayah pertambangan dapat menjadi sebagai</w:t>
      </w:r>
      <w:r w:rsidR="00EF3F9E">
        <w:rPr>
          <w:rFonts w:ascii="Californian FB" w:hAnsi="Californian FB" w:cstheme="majorHAnsi"/>
          <w:szCs w:val="18"/>
        </w:rPr>
        <w:t xml:space="preserve"> salah satu</w:t>
      </w:r>
      <w:r w:rsidRPr="00E11A5A">
        <w:rPr>
          <w:rFonts w:ascii="Californian FB" w:hAnsi="Californian FB" w:cstheme="majorHAnsi"/>
          <w:szCs w:val="18"/>
        </w:rPr>
        <w:t xml:space="preserve"> bahan pertimbangan bagi pemerintah dalam </w:t>
      </w:r>
      <w:r w:rsidR="0074426E">
        <w:rPr>
          <w:rFonts w:ascii="Californian FB" w:hAnsi="Californian FB" w:cstheme="majorHAnsi"/>
          <w:szCs w:val="18"/>
        </w:rPr>
        <w:t>mengambil/</w:t>
      </w:r>
      <w:r w:rsidRPr="00E11A5A">
        <w:rPr>
          <w:rFonts w:ascii="Californian FB" w:hAnsi="Californian FB" w:cstheme="majorHAnsi"/>
          <w:szCs w:val="18"/>
        </w:rPr>
        <w:t xml:space="preserve">menentukan langkah-langkah atau upaya yang </w:t>
      </w:r>
      <w:proofErr w:type="gramStart"/>
      <w:r w:rsidRPr="00E11A5A">
        <w:rPr>
          <w:rFonts w:ascii="Californian FB" w:hAnsi="Californian FB" w:cstheme="majorHAnsi"/>
          <w:szCs w:val="18"/>
        </w:rPr>
        <w:t>akan</w:t>
      </w:r>
      <w:proofErr w:type="gramEnd"/>
      <w:r w:rsidRPr="00E11A5A">
        <w:rPr>
          <w:rFonts w:ascii="Californian FB" w:hAnsi="Californian FB" w:cstheme="majorHAnsi"/>
          <w:szCs w:val="18"/>
        </w:rPr>
        <w:t xml:space="preserve"> diambil dalam menangani berbagai permasalahan yang terjadi dilapangan, sehingga lingkungan dapat terjaga. Saat ini, hasil penelitian </w:t>
      </w:r>
      <w:r w:rsidRPr="00E11A5A">
        <w:rPr>
          <w:rFonts w:ascii="Californian FB" w:hAnsi="Californian FB" w:cstheme="majorHAnsi"/>
          <w:szCs w:val="18"/>
        </w:rPr>
        <w:lastRenderedPageBreak/>
        <w:t xml:space="preserve">dilapangan menunjukkan bahwa </w:t>
      </w:r>
      <w:r w:rsidR="00AD165C" w:rsidRPr="00E11A5A">
        <w:rPr>
          <w:rFonts w:ascii="Californian FB" w:hAnsi="Californian FB" w:cstheme="majorHAnsi"/>
          <w:szCs w:val="18"/>
        </w:rPr>
        <w:t xml:space="preserve">fungsi informasi belum dapat dijalankan dengan baik sebagaimana semestinya, hal ini dikenakan pihak masyarakat penambang </w:t>
      </w:r>
      <w:r w:rsidR="005967F0" w:rsidRPr="00E11A5A">
        <w:rPr>
          <w:rFonts w:ascii="Californian FB" w:hAnsi="Californian FB" w:cstheme="majorHAnsi"/>
          <w:szCs w:val="18"/>
        </w:rPr>
        <w:t xml:space="preserve">tidak mau melaporkan karena ditakutkan proses penambangan emas </w:t>
      </w:r>
      <w:proofErr w:type="gramStart"/>
      <w:r w:rsidR="005967F0" w:rsidRPr="00E11A5A">
        <w:rPr>
          <w:rFonts w:ascii="Californian FB" w:hAnsi="Californian FB" w:cstheme="majorHAnsi"/>
          <w:szCs w:val="18"/>
        </w:rPr>
        <w:t>akan</w:t>
      </w:r>
      <w:proofErr w:type="gramEnd"/>
      <w:r w:rsidR="005967F0" w:rsidRPr="00E11A5A">
        <w:rPr>
          <w:rFonts w:ascii="Californian FB" w:hAnsi="Californian FB" w:cstheme="majorHAnsi"/>
          <w:szCs w:val="18"/>
        </w:rPr>
        <w:t xml:space="preserve"> dihentikan oleh pihak pemerintah. </w:t>
      </w:r>
      <w:proofErr w:type="gramStart"/>
      <w:r w:rsidR="005967F0" w:rsidRPr="00E11A5A">
        <w:rPr>
          <w:rFonts w:ascii="Californian FB" w:hAnsi="Californian FB" w:cstheme="majorHAnsi"/>
          <w:szCs w:val="18"/>
        </w:rPr>
        <w:t xml:space="preserve">Selain itu, para penambang sebagai </w:t>
      </w:r>
      <w:r w:rsidR="005967F0" w:rsidRPr="00E11A5A">
        <w:rPr>
          <w:rFonts w:ascii="Californian FB" w:hAnsi="Californian FB" w:cstheme="majorHAnsi"/>
          <w:i/>
          <w:szCs w:val="18"/>
        </w:rPr>
        <w:t>target group</w:t>
      </w:r>
      <w:r w:rsidR="005967F0" w:rsidRPr="00E11A5A">
        <w:rPr>
          <w:rFonts w:ascii="Californian FB" w:hAnsi="Californian FB" w:cstheme="majorHAnsi"/>
          <w:szCs w:val="18"/>
        </w:rPr>
        <w:t xml:space="preserve"> dari suatu kebijakan juga harus diperhatikan.</w:t>
      </w:r>
      <w:proofErr w:type="gramEnd"/>
      <w:r w:rsidR="005967F0" w:rsidRPr="00E11A5A">
        <w:rPr>
          <w:rFonts w:ascii="Californian FB" w:hAnsi="Californian FB" w:cstheme="majorHAnsi"/>
          <w:szCs w:val="18"/>
        </w:rPr>
        <w:t xml:space="preserve"> Dalam hal ini, kebijakan yang telah ditetapkan oleh pemerintah untuk dapat diterima serta menyesuaikan diri sebagai target</w:t>
      </w:r>
      <w:r w:rsidR="006908E7" w:rsidRPr="00E11A5A">
        <w:rPr>
          <w:rFonts w:ascii="Californian FB" w:hAnsi="Californian FB" w:cstheme="majorHAnsi"/>
          <w:szCs w:val="18"/>
        </w:rPr>
        <w:t xml:space="preserve"> dari kebijakan,</w:t>
      </w:r>
      <w:r w:rsidR="005967F0" w:rsidRPr="00E11A5A">
        <w:rPr>
          <w:rFonts w:ascii="Californian FB" w:hAnsi="Californian FB" w:cstheme="majorHAnsi"/>
          <w:szCs w:val="18"/>
        </w:rPr>
        <w:t xml:space="preserve"> </w:t>
      </w:r>
      <w:r w:rsidR="006908E7" w:rsidRPr="00E11A5A">
        <w:rPr>
          <w:rFonts w:ascii="Californian FB" w:hAnsi="Californian FB" w:cstheme="majorHAnsi"/>
          <w:szCs w:val="18"/>
        </w:rPr>
        <w:t>karakteristik para penambang</w:t>
      </w:r>
      <w:r w:rsidR="005967F0" w:rsidRPr="00E11A5A">
        <w:rPr>
          <w:rFonts w:ascii="Californian FB" w:hAnsi="Californian FB" w:cstheme="majorHAnsi"/>
          <w:szCs w:val="18"/>
        </w:rPr>
        <w:t xml:space="preserve"> </w:t>
      </w:r>
      <w:r w:rsidR="006908E7" w:rsidRPr="00E11A5A">
        <w:rPr>
          <w:rFonts w:ascii="Californian FB" w:hAnsi="Californian FB" w:cstheme="majorHAnsi"/>
          <w:szCs w:val="18"/>
        </w:rPr>
        <w:t xml:space="preserve">juga </w:t>
      </w:r>
      <w:r w:rsidR="005967F0" w:rsidRPr="00E11A5A">
        <w:rPr>
          <w:rFonts w:ascii="Californian FB" w:hAnsi="Californian FB" w:cstheme="majorHAnsi"/>
          <w:szCs w:val="18"/>
        </w:rPr>
        <w:t xml:space="preserve">perlu dipelajari oleh pihak </w:t>
      </w:r>
      <w:r w:rsidR="00231F8C" w:rsidRPr="00E11A5A">
        <w:rPr>
          <w:rFonts w:ascii="Californian FB" w:hAnsi="Californian FB" w:cstheme="majorHAnsi"/>
          <w:szCs w:val="18"/>
        </w:rPr>
        <w:t xml:space="preserve">implementator, sehingga kebijakan yang disosialisasikan oleh pihak pemerintah dapat </w:t>
      </w:r>
      <w:r w:rsidR="00F06197" w:rsidRPr="00E11A5A">
        <w:rPr>
          <w:rFonts w:ascii="Californian FB" w:hAnsi="Californian FB" w:cstheme="majorHAnsi"/>
          <w:szCs w:val="18"/>
        </w:rPr>
        <w:t>diterima dengan baik oleh pihak</w:t>
      </w:r>
      <w:r w:rsidR="00F06197" w:rsidRPr="00E11A5A">
        <w:rPr>
          <w:rFonts w:ascii="Californian FB" w:hAnsi="Californian FB" w:cstheme="majorHAnsi"/>
          <w:i/>
          <w:szCs w:val="18"/>
        </w:rPr>
        <w:t xml:space="preserve"> target group.</w:t>
      </w:r>
    </w:p>
    <w:p w:rsidR="00AE6F23" w:rsidRPr="00E11A5A" w:rsidRDefault="006908E7" w:rsidP="008829D7">
      <w:pPr>
        <w:ind w:firstLine="284"/>
        <w:rPr>
          <w:rFonts w:ascii="Californian FB" w:hAnsi="Californian FB" w:cstheme="majorHAnsi"/>
          <w:szCs w:val="18"/>
        </w:rPr>
      </w:pPr>
      <w:proofErr w:type="gramStart"/>
      <w:r w:rsidRPr="00E11A5A">
        <w:rPr>
          <w:rFonts w:ascii="Californian FB" w:hAnsi="Californian FB" w:cstheme="majorHAnsi"/>
          <w:szCs w:val="18"/>
        </w:rPr>
        <w:t>Selain melihat karakteristik para penambang, para implementator juga harus memiliki kemampuan berkomunikasi yang baik.</w:t>
      </w:r>
      <w:proofErr w:type="gramEnd"/>
      <w:r w:rsidRPr="00E11A5A">
        <w:rPr>
          <w:rFonts w:ascii="Californian FB" w:hAnsi="Californian FB" w:cstheme="majorHAnsi"/>
          <w:szCs w:val="18"/>
        </w:rPr>
        <w:t xml:space="preserve"> </w:t>
      </w:r>
      <w:proofErr w:type="gramStart"/>
      <w:r w:rsidR="00AE6F23" w:rsidRPr="00E11A5A">
        <w:rPr>
          <w:rFonts w:ascii="Californian FB" w:hAnsi="Californian FB" w:cstheme="majorHAnsi"/>
          <w:szCs w:val="18"/>
        </w:rPr>
        <w:t>hal</w:t>
      </w:r>
      <w:proofErr w:type="gramEnd"/>
      <w:r w:rsidR="00AE6F23" w:rsidRPr="00E11A5A">
        <w:rPr>
          <w:rFonts w:ascii="Californian FB" w:hAnsi="Californian FB" w:cstheme="majorHAnsi"/>
          <w:szCs w:val="18"/>
        </w:rPr>
        <w:t xml:space="preserve"> ini seperti yang dijelaskan oleh Tangkilisan bahwa suatu kebijakan harus diimplementasikan secara tepat dan ukuran implementisi bukan hanya diterima tetapi juga haru</w:t>
      </w:r>
      <w:r w:rsidR="0074426E">
        <w:rPr>
          <w:rFonts w:ascii="Californian FB" w:hAnsi="Californian FB" w:cstheme="majorHAnsi"/>
          <w:szCs w:val="18"/>
        </w:rPr>
        <w:t>s</w:t>
      </w:r>
      <w:r w:rsidR="00AE6F23" w:rsidRPr="00E11A5A">
        <w:rPr>
          <w:rFonts w:ascii="Californian FB" w:hAnsi="Californian FB" w:cstheme="majorHAnsi"/>
          <w:szCs w:val="18"/>
        </w:rPr>
        <w:t xml:space="preserve"> jelas (Tangkilisan, 2003). </w:t>
      </w:r>
      <w:proofErr w:type="gramStart"/>
      <w:r w:rsidR="00AE6F23" w:rsidRPr="00E11A5A">
        <w:rPr>
          <w:rFonts w:ascii="Californian FB" w:hAnsi="Californian FB" w:cstheme="majorHAnsi"/>
          <w:szCs w:val="18"/>
        </w:rPr>
        <w:t>Selain itu, kurangnya sumber daya manusia sebagai para implementator juga menjadi suatu permasalahan yang serius.</w:t>
      </w:r>
      <w:proofErr w:type="gramEnd"/>
      <w:r w:rsidR="00AE6F23" w:rsidRPr="00E11A5A">
        <w:rPr>
          <w:rFonts w:ascii="Californian FB" w:hAnsi="Californian FB" w:cstheme="majorHAnsi"/>
          <w:szCs w:val="18"/>
        </w:rPr>
        <w:t xml:space="preserve"> Hal ini dikarenakan, sumber daya manusia menjadi peran penting sebagai pelaksana dalam proses implementasi suatu kebijakan. Meskipun suatu organisasi memiliki berbagai sarana dan juga prasarana namun tanpa adanya sumber daya manusia </w:t>
      </w:r>
      <w:proofErr w:type="gramStart"/>
      <w:r w:rsidR="00AE6F23" w:rsidRPr="00E11A5A">
        <w:rPr>
          <w:rFonts w:ascii="Californian FB" w:hAnsi="Californian FB" w:cstheme="majorHAnsi"/>
          <w:szCs w:val="18"/>
        </w:rPr>
        <w:t>akan</w:t>
      </w:r>
      <w:proofErr w:type="gramEnd"/>
      <w:r w:rsidR="00AE6F23" w:rsidRPr="00E11A5A">
        <w:rPr>
          <w:rFonts w:ascii="Californian FB" w:hAnsi="Californian FB" w:cstheme="majorHAnsi"/>
          <w:szCs w:val="18"/>
        </w:rPr>
        <w:t xml:space="preserve"> sangat sulit dalam menjalankan kerja dengan baik.</w:t>
      </w:r>
    </w:p>
    <w:p w:rsidR="00AE6F23" w:rsidRPr="00E11A5A" w:rsidRDefault="009F333C" w:rsidP="00D72E6B">
      <w:pPr>
        <w:ind w:firstLine="284"/>
        <w:rPr>
          <w:rFonts w:ascii="Californian FB" w:hAnsi="Californian FB" w:cstheme="majorHAnsi"/>
          <w:szCs w:val="18"/>
        </w:rPr>
      </w:pPr>
      <w:r w:rsidRPr="00E11A5A">
        <w:rPr>
          <w:rFonts w:ascii="Californian FB" w:hAnsi="Californian FB" w:cstheme="majorHAnsi"/>
          <w:szCs w:val="18"/>
        </w:rPr>
        <w:t>Menurut Dwijowito, setidaknya ada empat tepat yang harus dipenuhi untuk mengukur keefektifan pada sebuah kebijakan yaitu pertama tepat kebijakannya, kedua tepat pelaksanaannya, ketiga tepat targetnya dan yang keempat tepat dukungannya, baik dukungan politik, teknis maupun dukungan strategik.</w:t>
      </w:r>
      <w:r w:rsidR="003D5E91" w:rsidRPr="00E11A5A">
        <w:rPr>
          <w:rFonts w:ascii="Californian FB" w:hAnsi="Californian FB" w:cstheme="majorHAnsi"/>
          <w:szCs w:val="18"/>
        </w:rPr>
        <w:t xml:space="preserve"> </w:t>
      </w:r>
      <w:proofErr w:type="gramStart"/>
      <w:r w:rsidR="003D5E91" w:rsidRPr="00E11A5A">
        <w:rPr>
          <w:rFonts w:ascii="Californian FB" w:hAnsi="Californian FB" w:cstheme="majorHAnsi"/>
          <w:szCs w:val="18"/>
        </w:rPr>
        <w:t>Saat ini dapat dilihat bahwa</w:t>
      </w:r>
      <w:r w:rsidR="0074426E">
        <w:rPr>
          <w:rFonts w:ascii="Californian FB" w:hAnsi="Californian FB" w:cstheme="majorHAnsi"/>
          <w:szCs w:val="18"/>
        </w:rPr>
        <w:t>,</w:t>
      </w:r>
      <w:r w:rsidR="003D5E91" w:rsidRPr="00E11A5A">
        <w:rPr>
          <w:rFonts w:ascii="Californian FB" w:hAnsi="Californian FB" w:cstheme="majorHAnsi"/>
          <w:szCs w:val="18"/>
        </w:rPr>
        <w:t xml:space="preserve"> faktor ekonomi</w:t>
      </w:r>
      <w:r w:rsidR="0074426E">
        <w:rPr>
          <w:rFonts w:ascii="Californian FB" w:hAnsi="Californian FB" w:cstheme="majorHAnsi"/>
          <w:szCs w:val="18"/>
        </w:rPr>
        <w:t>lah yang</w:t>
      </w:r>
      <w:r w:rsidR="003D5E91" w:rsidRPr="00E11A5A">
        <w:rPr>
          <w:rFonts w:ascii="Californian FB" w:hAnsi="Californian FB" w:cstheme="majorHAnsi"/>
          <w:szCs w:val="18"/>
        </w:rPr>
        <w:t xml:space="preserve"> masih tetap menjadi sebagai </w:t>
      </w:r>
      <w:r w:rsidR="0074426E">
        <w:rPr>
          <w:rFonts w:ascii="Californian FB" w:hAnsi="Californian FB" w:cstheme="majorHAnsi"/>
          <w:szCs w:val="18"/>
        </w:rPr>
        <w:t xml:space="preserve">salah satu </w:t>
      </w:r>
      <w:r w:rsidR="003D5E91" w:rsidRPr="00E11A5A">
        <w:rPr>
          <w:rFonts w:ascii="Californian FB" w:hAnsi="Californian FB" w:cstheme="majorHAnsi"/>
          <w:szCs w:val="18"/>
        </w:rPr>
        <w:t>faktor utama dalam setiap kegiatan pertambangan.</w:t>
      </w:r>
      <w:proofErr w:type="gramEnd"/>
      <w:r w:rsidR="003D5E91" w:rsidRPr="00E11A5A">
        <w:rPr>
          <w:rFonts w:ascii="Californian FB" w:hAnsi="Californian FB" w:cstheme="majorHAnsi"/>
          <w:szCs w:val="18"/>
        </w:rPr>
        <w:t xml:space="preserve"> Dengan adanya pertambangan tersebut dapat menambahkan PAD bagi kabupaten, dengan adanya pertambangan tersebut diharapkan mampu </w:t>
      </w:r>
      <w:r w:rsidR="006A7CAC" w:rsidRPr="00E11A5A">
        <w:rPr>
          <w:rFonts w:ascii="Californian FB" w:hAnsi="Californian FB" w:cstheme="majorHAnsi"/>
          <w:szCs w:val="18"/>
        </w:rPr>
        <w:t xml:space="preserve">memberi pengaruh yang besar bagi kesejahteraan masyarakat yang ikut melakukan penambangan emas sehingga dengan alasan tersebut, pemerintah kabupaten Aceh Jaya </w:t>
      </w:r>
      <w:r w:rsidR="006B235D" w:rsidRPr="00E11A5A">
        <w:rPr>
          <w:rFonts w:ascii="Californian FB" w:hAnsi="Californian FB" w:cstheme="majorHAnsi"/>
          <w:szCs w:val="18"/>
        </w:rPr>
        <w:t xml:space="preserve">memberikan kesempatan bagi masyarakat baik secara perseorangan maupun secara kelompok melalui koperasi-koperasi yang </w:t>
      </w:r>
      <w:r w:rsidR="0074426E">
        <w:rPr>
          <w:rFonts w:ascii="Californian FB" w:hAnsi="Californian FB" w:cstheme="majorHAnsi"/>
          <w:szCs w:val="18"/>
        </w:rPr>
        <w:t>yang sudah dibentuk</w:t>
      </w:r>
      <w:r w:rsidR="006B235D" w:rsidRPr="00E11A5A">
        <w:rPr>
          <w:rFonts w:ascii="Californian FB" w:hAnsi="Californian FB" w:cstheme="majorHAnsi"/>
          <w:szCs w:val="18"/>
        </w:rPr>
        <w:t xml:space="preserve"> dapat melakukan </w:t>
      </w:r>
      <w:r w:rsidR="0074426E">
        <w:rPr>
          <w:rFonts w:ascii="Californian FB" w:hAnsi="Californian FB" w:cstheme="majorHAnsi"/>
          <w:szCs w:val="18"/>
        </w:rPr>
        <w:t xml:space="preserve">proses </w:t>
      </w:r>
      <w:r w:rsidR="006B235D" w:rsidRPr="00E11A5A">
        <w:rPr>
          <w:rFonts w:ascii="Californian FB" w:hAnsi="Californian FB" w:cstheme="majorHAnsi"/>
          <w:szCs w:val="18"/>
        </w:rPr>
        <w:t xml:space="preserve">penambangan </w:t>
      </w:r>
      <w:r w:rsidR="0074426E">
        <w:rPr>
          <w:rFonts w:ascii="Californian FB" w:hAnsi="Californian FB" w:cstheme="majorHAnsi"/>
          <w:szCs w:val="18"/>
        </w:rPr>
        <w:t>G</w:t>
      </w:r>
      <w:r w:rsidR="006B235D" w:rsidRPr="00E11A5A">
        <w:rPr>
          <w:rFonts w:ascii="Californian FB" w:hAnsi="Californian FB" w:cstheme="majorHAnsi"/>
          <w:szCs w:val="18"/>
        </w:rPr>
        <w:t>unong Ujeun</w:t>
      </w:r>
      <w:r w:rsidR="00D72E6B" w:rsidRPr="00E11A5A">
        <w:rPr>
          <w:rFonts w:ascii="Californian FB" w:hAnsi="Californian FB" w:cstheme="majorHAnsi"/>
          <w:szCs w:val="18"/>
        </w:rPr>
        <w:t xml:space="preserve">. Seharusnnya selain para penambang, masyarakat yang </w:t>
      </w:r>
      <w:r w:rsidR="00EC5A1D">
        <w:rPr>
          <w:rFonts w:ascii="Californian FB" w:hAnsi="Californian FB" w:cstheme="majorHAnsi"/>
          <w:szCs w:val="18"/>
        </w:rPr>
        <w:t>menetap</w:t>
      </w:r>
      <w:r w:rsidR="00D72E6B" w:rsidRPr="00E11A5A">
        <w:rPr>
          <w:rFonts w:ascii="Californian FB" w:hAnsi="Californian FB" w:cstheme="majorHAnsi"/>
          <w:szCs w:val="18"/>
        </w:rPr>
        <w:t xml:space="preserve"> di sekitar wilayah pertambangan yang memiliki dampak dari proses penamba</w:t>
      </w:r>
      <w:r w:rsidR="00EC5A1D">
        <w:rPr>
          <w:rFonts w:ascii="Californian FB" w:hAnsi="Californian FB" w:cstheme="majorHAnsi"/>
          <w:szCs w:val="18"/>
        </w:rPr>
        <w:t>ngan emas di Gunong Ujeun seharu</w:t>
      </w:r>
      <w:r w:rsidR="00D72E6B" w:rsidRPr="00E11A5A">
        <w:rPr>
          <w:rFonts w:ascii="Californian FB" w:hAnsi="Californian FB" w:cstheme="majorHAnsi"/>
          <w:szCs w:val="18"/>
        </w:rPr>
        <w:t>snya juga dapat melaporkan terkait dengan kerusakan lingkungan yang terjadi.</w:t>
      </w:r>
      <w:r w:rsidR="003D5E91" w:rsidRPr="00E11A5A">
        <w:rPr>
          <w:rFonts w:ascii="Californian FB" w:hAnsi="Californian FB" w:cstheme="majorHAnsi"/>
          <w:szCs w:val="18"/>
        </w:rPr>
        <w:t xml:space="preserve"> </w:t>
      </w:r>
      <w:r w:rsidR="00D72E6B" w:rsidRPr="00E11A5A">
        <w:rPr>
          <w:rFonts w:ascii="Californian FB" w:hAnsi="Californian FB" w:cstheme="majorHAnsi"/>
          <w:szCs w:val="18"/>
        </w:rPr>
        <w:t xml:space="preserve">Maka dari itu, </w:t>
      </w:r>
      <w:r w:rsidR="00D72E6B" w:rsidRPr="00E11A5A">
        <w:rPr>
          <w:rFonts w:ascii="Californian FB" w:hAnsi="Californian FB" w:cstheme="majorHAnsi"/>
          <w:i/>
          <w:szCs w:val="18"/>
        </w:rPr>
        <w:t>environmental factor</w:t>
      </w:r>
      <w:r w:rsidR="00D72E6B" w:rsidRPr="00E11A5A">
        <w:rPr>
          <w:rFonts w:ascii="Californian FB" w:hAnsi="Californian FB" w:cstheme="majorHAnsi"/>
          <w:szCs w:val="18"/>
        </w:rPr>
        <w:t xml:space="preserve"> dalam melakukan implementasi kebijakan lebih kepada suatu pengertian tentang lingkungan yang sangat berperan dalam mengefektivitas </w:t>
      </w:r>
      <w:r w:rsidR="00EC5A1D">
        <w:rPr>
          <w:rFonts w:ascii="Californian FB" w:hAnsi="Californian FB" w:cstheme="majorHAnsi"/>
          <w:szCs w:val="18"/>
        </w:rPr>
        <w:t xml:space="preserve">terhadap </w:t>
      </w:r>
      <w:r w:rsidR="00D72E6B" w:rsidRPr="00E11A5A">
        <w:rPr>
          <w:rFonts w:ascii="Californian FB" w:hAnsi="Californian FB" w:cstheme="majorHAnsi"/>
          <w:szCs w:val="18"/>
        </w:rPr>
        <w:t>proses implementasi kebijakan.</w:t>
      </w:r>
      <w:r w:rsidR="00817A33" w:rsidRPr="00E11A5A">
        <w:rPr>
          <w:rFonts w:ascii="Californian FB" w:hAnsi="Californian FB" w:cstheme="majorHAnsi"/>
          <w:szCs w:val="18"/>
        </w:rPr>
        <w:t xml:space="preserve"> Lingkungan dalam hal ini dapat </w:t>
      </w:r>
      <w:r w:rsidR="00EC5A1D">
        <w:rPr>
          <w:rFonts w:ascii="Californian FB" w:hAnsi="Californian FB" w:cstheme="majorHAnsi"/>
          <w:szCs w:val="18"/>
        </w:rPr>
        <w:t>dijadikan</w:t>
      </w:r>
      <w:r w:rsidR="00817A33" w:rsidRPr="00E11A5A">
        <w:rPr>
          <w:rFonts w:ascii="Californian FB" w:hAnsi="Californian FB" w:cstheme="majorHAnsi"/>
          <w:szCs w:val="18"/>
        </w:rPr>
        <w:t xml:space="preserve"> sebagai faktor internal maupun eksternal pada saat proses implementasi</w:t>
      </w:r>
      <w:r w:rsidR="003279EA">
        <w:rPr>
          <w:rFonts w:ascii="Californian FB" w:hAnsi="Californian FB" w:cstheme="majorHAnsi"/>
          <w:szCs w:val="18"/>
        </w:rPr>
        <w:t xml:space="preserve"> kebijakan</w:t>
      </w:r>
      <w:r w:rsidR="00817A33" w:rsidRPr="00E11A5A">
        <w:rPr>
          <w:rFonts w:ascii="Californian FB" w:hAnsi="Californian FB" w:cstheme="majorHAnsi"/>
          <w:szCs w:val="18"/>
        </w:rPr>
        <w:t>.</w:t>
      </w:r>
      <w:r w:rsidR="00D72E6B" w:rsidRPr="00E11A5A">
        <w:rPr>
          <w:rFonts w:ascii="Californian FB" w:hAnsi="Californian FB" w:cstheme="majorHAnsi"/>
          <w:szCs w:val="18"/>
        </w:rPr>
        <w:t xml:space="preserve"> </w:t>
      </w:r>
    </w:p>
    <w:p w:rsidR="00D340E4" w:rsidRPr="00E11A5A" w:rsidRDefault="00D340E4" w:rsidP="00D72E6B">
      <w:pPr>
        <w:ind w:firstLine="284"/>
        <w:rPr>
          <w:rFonts w:ascii="Californian FB" w:hAnsi="Californian FB" w:cstheme="majorHAnsi"/>
          <w:szCs w:val="18"/>
        </w:rPr>
      </w:pPr>
      <w:proofErr w:type="gramStart"/>
      <w:r w:rsidRPr="00E11A5A">
        <w:rPr>
          <w:rFonts w:ascii="Californian FB" w:hAnsi="Californian FB" w:cstheme="majorHAnsi"/>
          <w:szCs w:val="18"/>
        </w:rPr>
        <w:t>Ada beberapa langkah yang harus ditempuh untuk membangun interaksi yang terjalin menjadi lebih baik dalam organisasi pemerintahan.</w:t>
      </w:r>
      <w:proofErr w:type="gramEnd"/>
      <w:r w:rsidRPr="00E11A5A">
        <w:rPr>
          <w:rFonts w:ascii="Californian FB" w:hAnsi="Californian FB" w:cstheme="majorHAnsi"/>
          <w:szCs w:val="18"/>
        </w:rPr>
        <w:t xml:space="preserve"> Pertama, saling berkoordinasi sesama instansi pemerintahan terkait</w:t>
      </w:r>
      <w:r w:rsidR="003279EA">
        <w:rPr>
          <w:rFonts w:ascii="Californian FB" w:hAnsi="Californian FB" w:cstheme="majorHAnsi"/>
          <w:szCs w:val="18"/>
        </w:rPr>
        <w:t>, dalam hal ini D</w:t>
      </w:r>
      <w:r w:rsidRPr="00E11A5A">
        <w:rPr>
          <w:rFonts w:ascii="Californian FB" w:hAnsi="Californian FB" w:cstheme="majorHAnsi"/>
          <w:szCs w:val="18"/>
        </w:rPr>
        <w:t xml:space="preserve">inas perkebunan dan kehutanan </w:t>
      </w:r>
      <w:r w:rsidR="003279EA">
        <w:rPr>
          <w:rFonts w:ascii="Californian FB" w:hAnsi="Californian FB" w:cstheme="majorHAnsi"/>
          <w:szCs w:val="18"/>
        </w:rPr>
        <w:t xml:space="preserve">kabupaten Aceh Jaya </w:t>
      </w:r>
      <w:r w:rsidRPr="00E11A5A">
        <w:rPr>
          <w:rFonts w:ascii="Californian FB" w:hAnsi="Californian FB" w:cstheme="majorHAnsi"/>
          <w:szCs w:val="18"/>
        </w:rPr>
        <w:t xml:space="preserve">melakukan koordinasi dengan Subbagian pertambangan yang ada di </w:t>
      </w:r>
      <w:proofErr w:type="gramStart"/>
      <w:r w:rsidRPr="00E11A5A">
        <w:rPr>
          <w:rFonts w:ascii="Californian FB" w:hAnsi="Californian FB" w:cstheme="majorHAnsi"/>
          <w:szCs w:val="18"/>
        </w:rPr>
        <w:t>dinas</w:t>
      </w:r>
      <w:proofErr w:type="gramEnd"/>
      <w:r w:rsidRPr="00E11A5A">
        <w:rPr>
          <w:rFonts w:ascii="Californian FB" w:hAnsi="Californian FB" w:cstheme="majorHAnsi"/>
          <w:szCs w:val="18"/>
        </w:rPr>
        <w:t xml:space="preserve"> Pekerjaan umum. Masing-masing </w:t>
      </w:r>
      <w:proofErr w:type="gramStart"/>
      <w:r w:rsidRPr="00E11A5A">
        <w:rPr>
          <w:rFonts w:ascii="Californian FB" w:hAnsi="Californian FB" w:cstheme="majorHAnsi"/>
          <w:szCs w:val="18"/>
        </w:rPr>
        <w:t>dinas</w:t>
      </w:r>
      <w:proofErr w:type="gramEnd"/>
      <w:r w:rsidRPr="00E11A5A">
        <w:rPr>
          <w:rFonts w:ascii="Californian FB" w:hAnsi="Californian FB" w:cstheme="majorHAnsi"/>
          <w:szCs w:val="18"/>
        </w:rPr>
        <w:t xml:space="preserve"> dapat mengoptimalkan kewenangannya serta melibatkan pihak eksternal dalam hal ini</w:t>
      </w:r>
      <w:r w:rsidR="003279EA">
        <w:rPr>
          <w:rFonts w:ascii="Californian FB" w:hAnsi="Californian FB" w:cstheme="majorHAnsi"/>
          <w:szCs w:val="18"/>
        </w:rPr>
        <w:t xml:space="preserve"> yaitu para pemerhati lingkungan seperti</w:t>
      </w:r>
      <w:r w:rsidRPr="00E11A5A">
        <w:rPr>
          <w:rFonts w:ascii="Californian FB" w:hAnsi="Californian FB" w:cstheme="majorHAnsi"/>
          <w:szCs w:val="18"/>
        </w:rPr>
        <w:t xml:space="preserve"> Lembaga Swadaya </w:t>
      </w:r>
      <w:r w:rsidRPr="00E11A5A">
        <w:rPr>
          <w:rFonts w:ascii="Californian FB" w:hAnsi="Californian FB" w:cstheme="majorHAnsi"/>
          <w:szCs w:val="18"/>
        </w:rPr>
        <w:lastRenderedPageBreak/>
        <w:t xml:space="preserve">Masyarakat (LSM) yang selama ini sedang berkecimpung dan aktif dalam menangani masalah lingkungan. </w:t>
      </w:r>
      <w:proofErr w:type="gramStart"/>
      <w:r w:rsidR="00B57612" w:rsidRPr="00E11A5A">
        <w:rPr>
          <w:rFonts w:ascii="Californian FB" w:hAnsi="Californian FB" w:cstheme="majorHAnsi"/>
          <w:szCs w:val="18"/>
        </w:rPr>
        <w:t>Selain itu, pihak Gampong dan juga pihak kecamatan juga dirangkul untuk menjalankan perbup tersebut.</w:t>
      </w:r>
      <w:proofErr w:type="gramEnd"/>
      <w:r w:rsidR="00B57612" w:rsidRPr="00E11A5A">
        <w:rPr>
          <w:rFonts w:ascii="Californian FB" w:hAnsi="Californian FB" w:cstheme="majorHAnsi"/>
          <w:szCs w:val="18"/>
        </w:rPr>
        <w:t xml:space="preserve"> </w:t>
      </w:r>
      <w:proofErr w:type="gramStart"/>
      <w:r w:rsidRPr="00E11A5A">
        <w:rPr>
          <w:rFonts w:ascii="Californian FB" w:hAnsi="Californian FB" w:cstheme="majorHAnsi"/>
          <w:szCs w:val="18"/>
        </w:rPr>
        <w:t xml:space="preserve">Seperti yang telah disebutkan dalam </w:t>
      </w:r>
      <w:r w:rsidR="00B57612" w:rsidRPr="00E11A5A">
        <w:rPr>
          <w:rFonts w:ascii="Californian FB" w:hAnsi="Californian FB" w:cstheme="majorHAnsi"/>
          <w:szCs w:val="18"/>
        </w:rPr>
        <w:t xml:space="preserve">Perbup bahwa setiap para penambang harus mendapatkan </w:t>
      </w:r>
      <w:r w:rsidR="004E2E37" w:rsidRPr="00E11A5A">
        <w:rPr>
          <w:rFonts w:ascii="Californian FB" w:hAnsi="Californian FB" w:cstheme="majorHAnsi"/>
          <w:szCs w:val="18"/>
        </w:rPr>
        <w:t xml:space="preserve">rekomendasi dari pihak Gampong Panggong dan Camat Krueng Sabee untuk menjadi salah satu </w:t>
      </w:r>
      <w:r w:rsidR="003279EA">
        <w:rPr>
          <w:rFonts w:ascii="Californian FB" w:hAnsi="Californian FB" w:cstheme="majorHAnsi"/>
          <w:szCs w:val="18"/>
        </w:rPr>
        <w:t xml:space="preserve">para </w:t>
      </w:r>
      <w:r w:rsidR="004E2E37" w:rsidRPr="00E11A5A">
        <w:rPr>
          <w:rFonts w:ascii="Californian FB" w:hAnsi="Californian FB" w:cstheme="majorHAnsi"/>
          <w:szCs w:val="18"/>
        </w:rPr>
        <w:t>penambang di Gunong Ujeun.</w:t>
      </w:r>
      <w:proofErr w:type="gramEnd"/>
      <w:r w:rsidR="004E2E37" w:rsidRPr="00E11A5A">
        <w:rPr>
          <w:rFonts w:ascii="Californian FB" w:hAnsi="Californian FB" w:cstheme="majorHAnsi"/>
          <w:szCs w:val="18"/>
        </w:rPr>
        <w:t xml:space="preserve"> </w:t>
      </w:r>
      <w:proofErr w:type="gramStart"/>
      <w:r w:rsidR="004E2E37" w:rsidRPr="00E11A5A">
        <w:rPr>
          <w:rFonts w:ascii="Californian FB" w:hAnsi="Californian FB" w:cstheme="majorHAnsi"/>
          <w:szCs w:val="18"/>
        </w:rPr>
        <w:t>Namun, hal yang berbeda terjadi dilapangan,</w:t>
      </w:r>
      <w:r w:rsidR="003279EA">
        <w:rPr>
          <w:rFonts w:ascii="Californian FB" w:hAnsi="Californian FB" w:cstheme="majorHAnsi"/>
          <w:szCs w:val="18"/>
        </w:rPr>
        <w:t xml:space="preserve"> dimana para penambang yang data</w:t>
      </w:r>
      <w:r w:rsidR="004E2E37" w:rsidRPr="00E11A5A">
        <w:rPr>
          <w:rFonts w:ascii="Californian FB" w:hAnsi="Californian FB" w:cstheme="majorHAnsi"/>
          <w:szCs w:val="18"/>
        </w:rPr>
        <w:t xml:space="preserve">ng ke Gunong Ujeun merupakan </w:t>
      </w:r>
      <w:r w:rsidR="00495D5C" w:rsidRPr="00E11A5A">
        <w:rPr>
          <w:rFonts w:ascii="Californian FB" w:hAnsi="Californian FB" w:cstheme="majorHAnsi"/>
          <w:szCs w:val="18"/>
        </w:rPr>
        <w:t xml:space="preserve">masyarakat pendatang dari berbagai daerah </w:t>
      </w:r>
      <w:r w:rsidR="00692D86" w:rsidRPr="00E11A5A">
        <w:rPr>
          <w:rFonts w:ascii="Californian FB" w:hAnsi="Californian FB" w:cstheme="majorHAnsi"/>
          <w:szCs w:val="18"/>
        </w:rPr>
        <w:t>bahkan dari pulau Jawa.</w:t>
      </w:r>
      <w:proofErr w:type="gramEnd"/>
      <w:r w:rsidR="00692D86" w:rsidRPr="00E11A5A">
        <w:rPr>
          <w:rFonts w:ascii="Californian FB" w:hAnsi="Californian FB" w:cstheme="majorHAnsi"/>
          <w:szCs w:val="18"/>
        </w:rPr>
        <w:t xml:space="preserve"> Hal ini tentunya </w:t>
      </w:r>
      <w:proofErr w:type="gramStart"/>
      <w:r w:rsidR="00692D86" w:rsidRPr="00E11A5A">
        <w:rPr>
          <w:rFonts w:ascii="Californian FB" w:hAnsi="Californian FB" w:cstheme="majorHAnsi"/>
          <w:szCs w:val="18"/>
        </w:rPr>
        <w:t>akan</w:t>
      </w:r>
      <w:proofErr w:type="gramEnd"/>
      <w:r w:rsidR="00692D86" w:rsidRPr="00E11A5A">
        <w:rPr>
          <w:rFonts w:ascii="Californian FB" w:hAnsi="Californian FB" w:cstheme="majorHAnsi"/>
          <w:szCs w:val="18"/>
        </w:rPr>
        <w:t xml:space="preserve"> melahirkan konflik-konflik dan ketegangan sosial di dalam masyarakat penambang.</w:t>
      </w:r>
    </w:p>
    <w:p w:rsidR="00692D86" w:rsidRPr="00E11A5A" w:rsidRDefault="00692D86" w:rsidP="00D72E6B">
      <w:pPr>
        <w:ind w:firstLine="284"/>
        <w:rPr>
          <w:rFonts w:ascii="Californian FB" w:hAnsi="Californian FB" w:cstheme="majorHAnsi"/>
          <w:szCs w:val="18"/>
        </w:rPr>
      </w:pPr>
      <w:r w:rsidRPr="00E11A5A">
        <w:rPr>
          <w:rFonts w:ascii="Californian FB" w:hAnsi="Californian FB" w:cstheme="majorHAnsi"/>
          <w:szCs w:val="18"/>
        </w:rPr>
        <w:t xml:space="preserve">Kehadiran koordinasi yang baik antar instansi pemerintah secara internal ataupun eksternal mampu mendorong lahirnya sinergisitas dalam proses terbentuknya interaksi sosial dalam implementasi kebijakan. Dengan </w:t>
      </w:r>
      <w:proofErr w:type="gramStart"/>
      <w:r w:rsidRPr="00E11A5A">
        <w:rPr>
          <w:rFonts w:ascii="Californian FB" w:hAnsi="Californian FB" w:cstheme="majorHAnsi"/>
          <w:szCs w:val="18"/>
        </w:rPr>
        <w:t>demikian,</w:t>
      </w:r>
      <w:proofErr w:type="gramEnd"/>
      <w:r w:rsidRPr="00E11A5A">
        <w:rPr>
          <w:rFonts w:ascii="Californian FB" w:hAnsi="Californian FB" w:cstheme="majorHAnsi"/>
          <w:szCs w:val="18"/>
        </w:rPr>
        <w:t xml:space="preserve"> proses </w:t>
      </w:r>
      <w:r w:rsidR="003279EA">
        <w:rPr>
          <w:rFonts w:ascii="Californian FB" w:hAnsi="Californian FB" w:cstheme="majorHAnsi"/>
          <w:szCs w:val="18"/>
        </w:rPr>
        <w:t xml:space="preserve">dari </w:t>
      </w:r>
      <w:r w:rsidRPr="00E11A5A">
        <w:rPr>
          <w:rFonts w:ascii="Californian FB" w:hAnsi="Californian FB" w:cstheme="majorHAnsi"/>
          <w:szCs w:val="18"/>
        </w:rPr>
        <w:t xml:space="preserve">implementasi kebijakan dari Perbup tersebut dapat berjalan </w:t>
      </w:r>
      <w:r w:rsidR="003279EA">
        <w:rPr>
          <w:rFonts w:ascii="Californian FB" w:hAnsi="Californian FB" w:cstheme="majorHAnsi"/>
          <w:szCs w:val="18"/>
        </w:rPr>
        <w:t>seperti</w:t>
      </w:r>
      <w:r w:rsidRPr="00E11A5A">
        <w:rPr>
          <w:rFonts w:ascii="Californian FB" w:hAnsi="Californian FB" w:cstheme="majorHAnsi"/>
          <w:szCs w:val="18"/>
        </w:rPr>
        <w:t xml:space="preserve"> yang diharapkan, sekaligus juga dapat menghilangkan bentuk disinteraksi yang pernah terjadi antar lembaga pemerintahan yang dapat menimbulkan ketegangan sosial dalam kehidupan masyarakat pertambangan serta dapat meminimalisir terjadinya penolakan terhadap perbup yang telah ditetapkan.</w:t>
      </w:r>
    </w:p>
    <w:p w:rsidR="00D72E6B" w:rsidRPr="00E11A5A" w:rsidRDefault="005509F8" w:rsidP="00D72E6B">
      <w:pPr>
        <w:ind w:firstLine="284"/>
        <w:rPr>
          <w:rFonts w:ascii="Californian FB" w:hAnsi="Californian FB" w:cstheme="majorHAnsi"/>
          <w:szCs w:val="18"/>
        </w:rPr>
      </w:pPr>
      <w:proofErr w:type="gramStart"/>
      <w:r w:rsidRPr="00E11A5A">
        <w:rPr>
          <w:rFonts w:ascii="Californian FB" w:hAnsi="Californian FB" w:cstheme="majorHAnsi"/>
          <w:szCs w:val="18"/>
        </w:rPr>
        <w:t>Sedangkan j</w:t>
      </w:r>
      <w:r w:rsidR="00BE5CDC" w:rsidRPr="00E11A5A">
        <w:rPr>
          <w:rFonts w:ascii="Californian FB" w:hAnsi="Californian FB" w:cstheme="majorHAnsi"/>
          <w:szCs w:val="18"/>
        </w:rPr>
        <w:t>ika dilihat dari enam aspek yang diutaran oleh Van Metter dan Van Horn</w:t>
      </w:r>
      <w:r w:rsidRPr="00E11A5A">
        <w:rPr>
          <w:rFonts w:ascii="Californian FB" w:hAnsi="Californian FB" w:cstheme="majorHAnsi"/>
          <w:szCs w:val="18"/>
        </w:rPr>
        <w:t>,</w:t>
      </w:r>
      <w:r w:rsidR="00BE5CDC" w:rsidRPr="00E11A5A">
        <w:rPr>
          <w:rFonts w:ascii="Californian FB" w:hAnsi="Californian FB" w:cstheme="majorHAnsi"/>
          <w:szCs w:val="18"/>
        </w:rPr>
        <w:t xml:space="preserve"> bahwa aspek standar sasaran yaitu regulasi dan sasaran dari perbub yang telah ditetapkan oleh pemerintah kabupaten Aceh Jaya.</w:t>
      </w:r>
      <w:proofErr w:type="gramEnd"/>
      <w:r w:rsidR="00BE5CDC" w:rsidRPr="00E11A5A">
        <w:rPr>
          <w:rFonts w:ascii="Californian FB" w:hAnsi="Californian FB" w:cstheme="majorHAnsi"/>
          <w:szCs w:val="18"/>
        </w:rPr>
        <w:t xml:space="preserve"> </w:t>
      </w:r>
      <w:proofErr w:type="gramStart"/>
      <w:r w:rsidR="00BE5CDC" w:rsidRPr="00E11A5A">
        <w:rPr>
          <w:rFonts w:ascii="Californian FB" w:hAnsi="Californian FB" w:cstheme="majorHAnsi"/>
          <w:szCs w:val="18"/>
        </w:rPr>
        <w:t xml:space="preserve">Berdasarkan hasil penelitian menunjukkan bahwa perbup yang telah ditetapkan </w:t>
      </w:r>
      <w:r w:rsidR="003279EA">
        <w:rPr>
          <w:rFonts w:ascii="Californian FB" w:hAnsi="Californian FB" w:cstheme="majorHAnsi"/>
          <w:szCs w:val="18"/>
        </w:rPr>
        <w:t xml:space="preserve">dan disahkan </w:t>
      </w:r>
      <w:r w:rsidR="00BE5CDC" w:rsidRPr="00E11A5A">
        <w:rPr>
          <w:rFonts w:ascii="Californian FB" w:hAnsi="Californian FB" w:cstheme="majorHAnsi"/>
          <w:szCs w:val="18"/>
        </w:rPr>
        <w:t>pada tahun 2011, belum dilakukan sosialisasi secara efektif oleh pihak pemerintah</w:t>
      </w:r>
      <w:r w:rsidR="003279EA">
        <w:rPr>
          <w:rFonts w:ascii="Californian FB" w:hAnsi="Californian FB" w:cstheme="majorHAnsi"/>
          <w:szCs w:val="18"/>
        </w:rPr>
        <w:t xml:space="preserve"> dalam hal ini para implementator</w:t>
      </w:r>
      <w:r w:rsidR="00BE5CDC" w:rsidRPr="00E11A5A">
        <w:rPr>
          <w:rFonts w:ascii="Californian FB" w:hAnsi="Californian FB" w:cstheme="majorHAnsi"/>
          <w:szCs w:val="18"/>
        </w:rPr>
        <w:t>.</w:t>
      </w:r>
      <w:proofErr w:type="gramEnd"/>
      <w:r w:rsidR="00BE5CDC" w:rsidRPr="00E11A5A">
        <w:rPr>
          <w:rFonts w:ascii="Californian FB" w:hAnsi="Californian FB" w:cstheme="majorHAnsi"/>
          <w:szCs w:val="18"/>
        </w:rPr>
        <w:t xml:space="preserve"> </w:t>
      </w:r>
      <w:proofErr w:type="gramStart"/>
      <w:r w:rsidR="00BE5CDC" w:rsidRPr="00E11A5A">
        <w:rPr>
          <w:rFonts w:ascii="Californian FB" w:hAnsi="Californian FB" w:cstheme="majorHAnsi"/>
          <w:szCs w:val="18"/>
        </w:rPr>
        <w:t xml:space="preserve">Sehingga </w:t>
      </w:r>
      <w:r w:rsidR="006D6908">
        <w:rPr>
          <w:rFonts w:ascii="Californian FB" w:hAnsi="Californian FB" w:cstheme="majorHAnsi"/>
          <w:szCs w:val="18"/>
        </w:rPr>
        <w:t xml:space="preserve">sebahagian besar </w:t>
      </w:r>
      <w:r w:rsidR="00BE5CDC" w:rsidRPr="00E11A5A">
        <w:rPr>
          <w:rFonts w:ascii="Californian FB" w:hAnsi="Californian FB" w:cstheme="majorHAnsi"/>
          <w:szCs w:val="18"/>
        </w:rPr>
        <w:t xml:space="preserve">masyarakat yang melakukan penambangan emas tidak mengetahui </w:t>
      </w:r>
      <w:r w:rsidR="006D6908">
        <w:rPr>
          <w:rFonts w:ascii="Californian FB" w:hAnsi="Californian FB" w:cstheme="majorHAnsi"/>
          <w:szCs w:val="18"/>
        </w:rPr>
        <w:t>terkait</w:t>
      </w:r>
      <w:r w:rsidR="00BE5CDC" w:rsidRPr="00E11A5A">
        <w:rPr>
          <w:rFonts w:ascii="Californian FB" w:hAnsi="Californian FB" w:cstheme="majorHAnsi"/>
          <w:szCs w:val="18"/>
        </w:rPr>
        <w:t xml:space="preserve"> aturan </w:t>
      </w:r>
      <w:r w:rsidR="006D6908">
        <w:rPr>
          <w:rFonts w:ascii="Californian FB" w:hAnsi="Californian FB" w:cstheme="majorHAnsi"/>
          <w:szCs w:val="18"/>
        </w:rPr>
        <w:t xml:space="preserve">atau perbup </w:t>
      </w:r>
      <w:r w:rsidR="00BE5CDC" w:rsidRPr="00E11A5A">
        <w:rPr>
          <w:rFonts w:ascii="Californian FB" w:hAnsi="Californian FB" w:cstheme="majorHAnsi"/>
          <w:szCs w:val="18"/>
        </w:rPr>
        <w:t>tersebut.</w:t>
      </w:r>
      <w:proofErr w:type="gramEnd"/>
      <w:r w:rsidR="00BE5CDC" w:rsidRPr="00E11A5A">
        <w:rPr>
          <w:rFonts w:ascii="Californian FB" w:hAnsi="Californian FB" w:cstheme="majorHAnsi"/>
          <w:szCs w:val="18"/>
        </w:rPr>
        <w:t xml:space="preserve"> Selain </w:t>
      </w:r>
      <w:r w:rsidR="003D1ABD" w:rsidRPr="00E11A5A">
        <w:rPr>
          <w:rFonts w:ascii="Californian FB" w:hAnsi="Californian FB" w:cstheme="majorHAnsi"/>
          <w:szCs w:val="18"/>
        </w:rPr>
        <w:t xml:space="preserve">itu, </w:t>
      </w:r>
      <w:proofErr w:type="gramStart"/>
      <w:r w:rsidR="003D1ABD" w:rsidRPr="00E11A5A">
        <w:rPr>
          <w:rFonts w:ascii="Californian FB" w:hAnsi="Californian FB" w:cstheme="majorHAnsi"/>
          <w:szCs w:val="18"/>
        </w:rPr>
        <w:t>belum  adanya</w:t>
      </w:r>
      <w:proofErr w:type="gramEnd"/>
      <w:r w:rsidR="003D1ABD" w:rsidRPr="00E11A5A">
        <w:rPr>
          <w:rFonts w:ascii="Californian FB" w:hAnsi="Californian FB" w:cstheme="majorHAnsi"/>
          <w:szCs w:val="18"/>
        </w:rPr>
        <w:t xml:space="preserve"> izin pakai hutan dari kementrian kehutanan juga menjadi salah satu </w:t>
      </w:r>
      <w:r w:rsidR="00867954" w:rsidRPr="00E11A5A">
        <w:rPr>
          <w:rFonts w:ascii="Californian FB" w:hAnsi="Californian FB" w:cstheme="majorHAnsi"/>
          <w:szCs w:val="18"/>
        </w:rPr>
        <w:t xml:space="preserve">kendala dalam bagi pemerintah dalam menerapkan peraturan tersebut. </w:t>
      </w:r>
      <w:proofErr w:type="gramStart"/>
      <w:r w:rsidR="00867954" w:rsidRPr="00E11A5A">
        <w:rPr>
          <w:rFonts w:ascii="Californian FB" w:hAnsi="Californian FB" w:cstheme="majorHAnsi"/>
          <w:szCs w:val="18"/>
        </w:rPr>
        <w:t>Hal ini dikarenakan adanya tumpang tindih dari kebijakan yang telah dikeluarkan dalam bentuk Perbup.</w:t>
      </w:r>
      <w:proofErr w:type="gramEnd"/>
    </w:p>
    <w:p w:rsidR="00867954" w:rsidRPr="00E11A5A" w:rsidRDefault="00867954" w:rsidP="00867954">
      <w:pPr>
        <w:ind w:firstLine="284"/>
        <w:rPr>
          <w:rFonts w:ascii="Californian FB" w:hAnsi="Californian FB" w:cstheme="majorHAnsi"/>
          <w:szCs w:val="18"/>
        </w:rPr>
      </w:pPr>
      <w:r w:rsidRPr="00E11A5A">
        <w:rPr>
          <w:rFonts w:ascii="Californian FB" w:hAnsi="Californian FB" w:cstheme="majorHAnsi"/>
          <w:szCs w:val="18"/>
        </w:rPr>
        <w:t xml:space="preserve">Aspek sumberdaya, baik sumber daya manusia, saranana dan prasarana maupun dukungan </w:t>
      </w:r>
      <w:proofErr w:type="gramStart"/>
      <w:r w:rsidRPr="00E11A5A">
        <w:rPr>
          <w:rFonts w:ascii="Californian FB" w:hAnsi="Californian FB" w:cstheme="majorHAnsi"/>
          <w:szCs w:val="18"/>
        </w:rPr>
        <w:t>dana</w:t>
      </w:r>
      <w:proofErr w:type="gramEnd"/>
      <w:r w:rsidRPr="00E11A5A">
        <w:rPr>
          <w:rFonts w:ascii="Californian FB" w:hAnsi="Californian FB" w:cstheme="majorHAnsi"/>
          <w:szCs w:val="18"/>
        </w:rPr>
        <w:t xml:space="preserve">. </w:t>
      </w:r>
      <w:proofErr w:type="gramStart"/>
      <w:r w:rsidRPr="00E11A5A">
        <w:rPr>
          <w:rFonts w:ascii="Californian FB" w:hAnsi="Californian FB" w:cstheme="majorHAnsi"/>
          <w:szCs w:val="18"/>
        </w:rPr>
        <w:t>Dalam hal ini seperti yang telah diungkapkan diatas bahwa kabupaten Aceh Jaya masih kekurangan sumber daya manusia sebagai pelaksa dalam melakukan implementasi sebuah kebijakan.</w:t>
      </w:r>
      <w:proofErr w:type="gramEnd"/>
      <w:r w:rsidRPr="00E11A5A">
        <w:rPr>
          <w:rFonts w:ascii="Californian FB" w:hAnsi="Californian FB" w:cstheme="majorHAnsi"/>
          <w:szCs w:val="18"/>
        </w:rPr>
        <w:t xml:space="preserve"> Sementara dari aspek hubungan antar </w:t>
      </w:r>
      <w:r w:rsidR="00F724B2" w:rsidRPr="00E11A5A">
        <w:rPr>
          <w:rFonts w:ascii="Californian FB" w:hAnsi="Californian FB" w:cstheme="majorHAnsi"/>
          <w:szCs w:val="18"/>
        </w:rPr>
        <w:t xml:space="preserve">organisasi dapat dilihat bahwa saat ini, pemerintah kabupaten Aceh Jaya kurang melakukan pemantauan terhadap proses penambangan emas di Gunong Ujeun. </w:t>
      </w:r>
      <w:proofErr w:type="gramStart"/>
      <w:r w:rsidR="00F724B2" w:rsidRPr="00E11A5A">
        <w:rPr>
          <w:rFonts w:ascii="Californian FB" w:hAnsi="Californian FB" w:cstheme="majorHAnsi"/>
          <w:szCs w:val="18"/>
        </w:rPr>
        <w:t xml:space="preserve">Hal ini mengakibatkan masyarakat penambang emas terus melakukan penambangan secara illegal </w:t>
      </w:r>
      <w:r w:rsidR="00220D14" w:rsidRPr="00E11A5A">
        <w:rPr>
          <w:rFonts w:ascii="Californian FB" w:hAnsi="Californian FB" w:cstheme="majorHAnsi"/>
          <w:szCs w:val="18"/>
        </w:rPr>
        <w:t>dan merusak lingkungan.</w:t>
      </w:r>
      <w:proofErr w:type="gramEnd"/>
      <w:r w:rsidR="00220D14" w:rsidRPr="00E11A5A">
        <w:rPr>
          <w:rFonts w:ascii="Californian FB" w:hAnsi="Californian FB" w:cstheme="majorHAnsi"/>
          <w:szCs w:val="18"/>
        </w:rPr>
        <w:t xml:space="preserve"> Selain itu, masyarakat yang tingga di daerah pertambangan emas rakyat juga tidak melakukan aksi anti tambang terkait dengan proses penambangan emas rakyat tersebut.</w:t>
      </w:r>
    </w:p>
    <w:p w:rsidR="00220D14" w:rsidRPr="00E11A5A" w:rsidRDefault="00220D14" w:rsidP="00867954">
      <w:pPr>
        <w:ind w:firstLine="284"/>
        <w:rPr>
          <w:rFonts w:ascii="Californian FB" w:hAnsi="Californian FB" w:cstheme="majorHAnsi"/>
          <w:szCs w:val="18"/>
        </w:rPr>
      </w:pPr>
      <w:r w:rsidRPr="00E11A5A">
        <w:rPr>
          <w:rFonts w:ascii="Californian FB" w:hAnsi="Californian FB" w:cstheme="majorHAnsi"/>
          <w:szCs w:val="18"/>
        </w:rPr>
        <w:t>Sebagai Aspek karakteristik agen pelaksana</w:t>
      </w:r>
      <w:r w:rsidR="008C1981">
        <w:rPr>
          <w:rFonts w:ascii="Californian FB" w:hAnsi="Californian FB" w:cstheme="majorHAnsi"/>
          <w:szCs w:val="18"/>
        </w:rPr>
        <w:t>,</w:t>
      </w:r>
      <w:r w:rsidRPr="00E11A5A">
        <w:rPr>
          <w:rFonts w:ascii="Californian FB" w:hAnsi="Californian FB" w:cstheme="majorHAnsi"/>
          <w:szCs w:val="18"/>
        </w:rPr>
        <w:t xml:space="preserve"> dalam </w:t>
      </w:r>
      <w:r w:rsidR="008C1981">
        <w:rPr>
          <w:rFonts w:ascii="Californian FB" w:hAnsi="Californian FB" w:cstheme="majorHAnsi"/>
          <w:szCs w:val="18"/>
        </w:rPr>
        <w:t>hal</w:t>
      </w:r>
      <w:r w:rsidRPr="00E11A5A">
        <w:rPr>
          <w:rFonts w:ascii="Californian FB" w:hAnsi="Californian FB" w:cstheme="majorHAnsi"/>
          <w:szCs w:val="18"/>
        </w:rPr>
        <w:t xml:space="preserve"> ini yang terdiri dari struktur birokrasi</w:t>
      </w:r>
      <w:r w:rsidR="009E3BB6" w:rsidRPr="00E11A5A">
        <w:rPr>
          <w:rFonts w:ascii="Californian FB" w:hAnsi="Californian FB" w:cstheme="majorHAnsi"/>
          <w:szCs w:val="18"/>
        </w:rPr>
        <w:t xml:space="preserve"> </w:t>
      </w:r>
      <w:r w:rsidR="008C1981">
        <w:rPr>
          <w:rFonts w:ascii="Californian FB" w:hAnsi="Californian FB" w:cstheme="majorHAnsi"/>
          <w:szCs w:val="18"/>
        </w:rPr>
        <w:t>serta</w:t>
      </w:r>
      <w:r w:rsidR="009E3BB6" w:rsidRPr="00E11A5A">
        <w:rPr>
          <w:rFonts w:ascii="Californian FB" w:hAnsi="Californian FB" w:cstheme="majorHAnsi"/>
          <w:szCs w:val="18"/>
        </w:rPr>
        <w:t xml:space="preserve"> mekanisme kerja dalam melakukan proses implementasi kebijakan dalam </w:t>
      </w:r>
      <w:r w:rsidR="008C1981">
        <w:rPr>
          <w:rFonts w:ascii="Californian FB" w:hAnsi="Californian FB" w:cstheme="majorHAnsi"/>
          <w:szCs w:val="18"/>
        </w:rPr>
        <w:t>penelitian ini yaitu</w:t>
      </w:r>
      <w:r w:rsidR="009E3BB6" w:rsidRPr="00E11A5A">
        <w:rPr>
          <w:rFonts w:ascii="Californian FB" w:hAnsi="Californian FB" w:cstheme="majorHAnsi"/>
          <w:szCs w:val="18"/>
        </w:rPr>
        <w:t xml:space="preserve"> perbup Kabupaten Aceh Jaya Nomor 21 Tahun 2011 tentang Penataan pertambangan rakyat.</w:t>
      </w:r>
      <w:r w:rsidR="00172ACE" w:rsidRPr="00E11A5A">
        <w:rPr>
          <w:rFonts w:ascii="Californian FB" w:hAnsi="Californian FB" w:cstheme="majorHAnsi"/>
          <w:szCs w:val="18"/>
        </w:rPr>
        <w:t xml:space="preserve"> </w:t>
      </w:r>
      <w:proofErr w:type="gramStart"/>
      <w:r w:rsidR="00172ACE" w:rsidRPr="00E11A5A">
        <w:rPr>
          <w:rFonts w:ascii="Californian FB" w:hAnsi="Californian FB" w:cstheme="majorHAnsi"/>
          <w:szCs w:val="18"/>
        </w:rPr>
        <w:t xml:space="preserve">Hasil penelitian </w:t>
      </w:r>
      <w:r w:rsidR="008C1981">
        <w:rPr>
          <w:rFonts w:ascii="Californian FB" w:hAnsi="Californian FB" w:cstheme="majorHAnsi"/>
          <w:szCs w:val="18"/>
        </w:rPr>
        <w:t>menunjuk</w:t>
      </w:r>
      <w:r w:rsidR="00172ACE" w:rsidRPr="00E11A5A">
        <w:rPr>
          <w:rFonts w:ascii="Californian FB" w:hAnsi="Californian FB" w:cstheme="majorHAnsi"/>
          <w:szCs w:val="18"/>
        </w:rPr>
        <w:t xml:space="preserve">kan bahwa pelaksanaan </w:t>
      </w:r>
      <w:r w:rsidR="008C1981">
        <w:rPr>
          <w:rFonts w:ascii="Californian FB" w:hAnsi="Californian FB" w:cstheme="majorHAnsi"/>
          <w:szCs w:val="18"/>
        </w:rPr>
        <w:t xml:space="preserve">atau implementasi yang dilakukan oleh pemerintah </w:t>
      </w:r>
      <w:r w:rsidR="008C1981" w:rsidRPr="00E11A5A">
        <w:rPr>
          <w:rFonts w:ascii="Californian FB" w:hAnsi="Californian FB" w:cstheme="majorHAnsi"/>
          <w:szCs w:val="18"/>
        </w:rPr>
        <w:t xml:space="preserve">kabupaten Aceh Jaya </w:t>
      </w:r>
      <w:r w:rsidR="008C1981">
        <w:rPr>
          <w:rFonts w:ascii="Californian FB" w:hAnsi="Californian FB" w:cstheme="majorHAnsi"/>
          <w:szCs w:val="18"/>
        </w:rPr>
        <w:t xml:space="preserve">terhadap para </w:t>
      </w:r>
      <w:r w:rsidR="00172ACE" w:rsidRPr="00E11A5A">
        <w:rPr>
          <w:rFonts w:ascii="Californian FB" w:hAnsi="Californian FB" w:cstheme="majorHAnsi"/>
          <w:szCs w:val="18"/>
        </w:rPr>
        <w:t xml:space="preserve">penambangan emas rakyat </w:t>
      </w:r>
      <w:r w:rsidR="008C1981">
        <w:rPr>
          <w:rFonts w:ascii="Californian FB" w:hAnsi="Californian FB" w:cstheme="majorHAnsi"/>
          <w:szCs w:val="18"/>
        </w:rPr>
        <w:t>masih</w:t>
      </w:r>
      <w:r w:rsidR="00172ACE" w:rsidRPr="00E11A5A">
        <w:rPr>
          <w:rFonts w:ascii="Californian FB" w:hAnsi="Californian FB" w:cstheme="majorHAnsi"/>
          <w:szCs w:val="18"/>
        </w:rPr>
        <w:t xml:space="preserve"> kurang optimal</w:t>
      </w:r>
      <w:r w:rsidR="008C1981">
        <w:rPr>
          <w:rFonts w:ascii="Californian FB" w:hAnsi="Californian FB" w:cstheme="majorHAnsi"/>
          <w:szCs w:val="18"/>
        </w:rPr>
        <w:t>.</w:t>
      </w:r>
      <w:proofErr w:type="gramEnd"/>
      <w:r w:rsidR="00172ACE" w:rsidRPr="00E11A5A">
        <w:rPr>
          <w:rFonts w:ascii="Californian FB" w:hAnsi="Californian FB" w:cstheme="majorHAnsi"/>
          <w:szCs w:val="18"/>
        </w:rPr>
        <w:t xml:space="preserve"> </w:t>
      </w:r>
      <w:proofErr w:type="gramStart"/>
      <w:r w:rsidR="008C1981">
        <w:rPr>
          <w:rFonts w:ascii="Californian FB" w:hAnsi="Californian FB" w:cstheme="majorHAnsi"/>
          <w:szCs w:val="18"/>
        </w:rPr>
        <w:t xml:space="preserve">Sehingga dapat </w:t>
      </w:r>
      <w:r w:rsidR="002D2A59" w:rsidRPr="00E11A5A">
        <w:rPr>
          <w:rFonts w:ascii="Californian FB" w:hAnsi="Californian FB" w:cstheme="majorHAnsi"/>
          <w:szCs w:val="18"/>
        </w:rPr>
        <w:t xml:space="preserve">menimbulkan kontroversi di antara para </w:t>
      </w:r>
      <w:r w:rsidR="002D2A59" w:rsidRPr="00E11A5A">
        <w:rPr>
          <w:rFonts w:ascii="Californian FB" w:hAnsi="Californian FB" w:cstheme="majorHAnsi"/>
          <w:szCs w:val="18"/>
        </w:rPr>
        <w:lastRenderedPageBreak/>
        <w:t>penambang.</w:t>
      </w:r>
      <w:proofErr w:type="gramEnd"/>
      <w:r w:rsidR="002D2A59" w:rsidRPr="00E11A5A">
        <w:rPr>
          <w:rFonts w:ascii="Californian FB" w:hAnsi="Californian FB" w:cstheme="majorHAnsi"/>
          <w:szCs w:val="18"/>
        </w:rPr>
        <w:t xml:space="preserve"> </w:t>
      </w:r>
      <w:proofErr w:type="gramStart"/>
      <w:r w:rsidR="002D2A59" w:rsidRPr="00E11A5A">
        <w:rPr>
          <w:rFonts w:ascii="Californian FB" w:hAnsi="Californian FB" w:cstheme="majorHAnsi"/>
          <w:szCs w:val="18"/>
        </w:rPr>
        <w:t>Sebagian besar dari para penambang tidak mendapatkan sosialisasi terkait Perbup yang telah ditetapkan.</w:t>
      </w:r>
      <w:proofErr w:type="gramEnd"/>
    </w:p>
    <w:p w:rsidR="00EC35F8" w:rsidRPr="00E11A5A" w:rsidRDefault="002D2A59" w:rsidP="00EF07C9">
      <w:pPr>
        <w:ind w:firstLine="284"/>
        <w:rPr>
          <w:rFonts w:ascii="Californian FB" w:hAnsi="Californian FB" w:cstheme="majorHAnsi"/>
          <w:b/>
          <w:bCs/>
          <w:szCs w:val="18"/>
        </w:rPr>
      </w:pPr>
      <w:r w:rsidRPr="00E11A5A">
        <w:rPr>
          <w:rFonts w:ascii="Californian FB" w:hAnsi="Californian FB" w:cstheme="majorHAnsi"/>
          <w:szCs w:val="18"/>
        </w:rPr>
        <w:t xml:space="preserve">Aspek kondisi sosial, politik dan ekonomi dalam penelitian ini yaitu </w:t>
      </w:r>
      <w:r w:rsidR="00E91E14" w:rsidRPr="00E11A5A">
        <w:rPr>
          <w:rFonts w:ascii="Californian FB" w:hAnsi="Californian FB" w:cstheme="majorHAnsi"/>
          <w:szCs w:val="18"/>
        </w:rPr>
        <w:t xml:space="preserve">melalui pengelolaan penambangan emas yang tertata dengan baik </w:t>
      </w:r>
      <w:proofErr w:type="gramStart"/>
      <w:r w:rsidR="00E91E14" w:rsidRPr="00E11A5A">
        <w:rPr>
          <w:rFonts w:ascii="Californian FB" w:hAnsi="Californian FB" w:cstheme="majorHAnsi"/>
          <w:szCs w:val="18"/>
        </w:rPr>
        <w:t>akan</w:t>
      </w:r>
      <w:proofErr w:type="gramEnd"/>
      <w:r w:rsidR="00E91E14" w:rsidRPr="00E11A5A">
        <w:rPr>
          <w:rFonts w:ascii="Californian FB" w:hAnsi="Californian FB" w:cstheme="majorHAnsi"/>
          <w:szCs w:val="18"/>
        </w:rPr>
        <w:t xml:space="preserve"> mampu </w:t>
      </w:r>
      <w:r w:rsidR="00EF07C9" w:rsidRPr="00E11A5A">
        <w:rPr>
          <w:rFonts w:ascii="Californian FB" w:hAnsi="Californian FB" w:cstheme="majorHAnsi"/>
          <w:szCs w:val="18"/>
        </w:rPr>
        <w:t xml:space="preserve">membawa perubahan pada bidang ekonomi, sosial dan politik serta </w:t>
      </w:r>
      <w:r w:rsidR="00E91E14" w:rsidRPr="00E11A5A">
        <w:rPr>
          <w:rFonts w:ascii="Californian FB" w:hAnsi="Californian FB" w:cstheme="majorHAnsi"/>
          <w:szCs w:val="18"/>
        </w:rPr>
        <w:t xml:space="preserve">meningkatkan </w:t>
      </w:r>
      <w:r w:rsidR="007B7D33" w:rsidRPr="00E11A5A">
        <w:rPr>
          <w:rFonts w:ascii="Californian FB" w:hAnsi="Californian FB" w:cstheme="majorHAnsi"/>
          <w:szCs w:val="18"/>
        </w:rPr>
        <w:t xml:space="preserve">kesejahteraan masyarakat sekitar pertambangan emas khususnya dan meningkatkan </w:t>
      </w:r>
      <w:r w:rsidR="00EF07C9" w:rsidRPr="00E11A5A">
        <w:rPr>
          <w:rFonts w:ascii="Californian FB" w:hAnsi="Californian FB" w:cstheme="majorHAnsi"/>
          <w:szCs w:val="18"/>
        </w:rPr>
        <w:t xml:space="preserve">PAD bagi kabupaten Aceh Jaya pada umumnya. Masyarakat penambang mengungkapkan bahwa kehadiran pertambangan emas rakyat yang ada di kabupaten Aceh jaya </w:t>
      </w:r>
      <w:proofErr w:type="gramStart"/>
      <w:r w:rsidR="00EF07C9" w:rsidRPr="00E11A5A">
        <w:rPr>
          <w:rFonts w:ascii="Californian FB" w:hAnsi="Californian FB" w:cstheme="majorHAnsi"/>
          <w:szCs w:val="18"/>
        </w:rPr>
        <w:t>akan</w:t>
      </w:r>
      <w:proofErr w:type="gramEnd"/>
      <w:r w:rsidR="00EF07C9" w:rsidRPr="00E11A5A">
        <w:rPr>
          <w:rFonts w:ascii="Californian FB" w:hAnsi="Californian FB" w:cstheme="majorHAnsi"/>
          <w:szCs w:val="18"/>
        </w:rPr>
        <w:t xml:space="preserve"> mamu menciptakan lapangan pekerjaan baru bagi masyarakat. </w:t>
      </w:r>
    </w:p>
    <w:p w:rsidR="00413AF5" w:rsidRPr="00E11A5A" w:rsidRDefault="003C572B" w:rsidP="003C572B">
      <w:pPr>
        <w:pStyle w:val="Heading1"/>
        <w:numPr>
          <w:ilvl w:val="0"/>
          <w:numId w:val="0"/>
        </w:numPr>
        <w:spacing w:after="0"/>
        <w:rPr>
          <w:rFonts w:ascii="Californian FB" w:hAnsi="Californian FB" w:cstheme="majorHAnsi"/>
          <w:sz w:val="18"/>
          <w:szCs w:val="18"/>
          <w:lang w:val="en-US"/>
        </w:rPr>
      </w:pPr>
      <w:r w:rsidRPr="00E11A5A">
        <w:rPr>
          <w:rFonts w:ascii="Californian FB" w:hAnsi="Californian FB" w:cstheme="majorHAnsi"/>
          <w:sz w:val="18"/>
          <w:szCs w:val="18"/>
          <w:lang w:val="en-US"/>
        </w:rPr>
        <w:t>SIMPULAN</w:t>
      </w:r>
    </w:p>
    <w:p w:rsidR="003C572B" w:rsidRPr="00E11A5A" w:rsidRDefault="00EF07C9" w:rsidP="00A6055D">
      <w:pPr>
        <w:ind w:firstLine="284"/>
        <w:rPr>
          <w:rFonts w:ascii="Californian FB" w:hAnsi="Californian FB"/>
          <w:szCs w:val="18"/>
        </w:rPr>
      </w:pPr>
      <w:r w:rsidRPr="00E11A5A">
        <w:rPr>
          <w:rFonts w:ascii="Californian FB" w:hAnsi="Californian FB" w:cs="Calibri Light"/>
          <w:szCs w:val="18"/>
        </w:rPr>
        <w:t>Berdasarkan hasil penelitian dan pembahasan dapat disimpulkan bahwa implementasi kebijakan pemerintah kabupaten Aceh Jaya dalam hal ini Perbup Nomor 21 Tahun 2011 tenta</w:t>
      </w:r>
      <w:r w:rsidR="003E6BC4" w:rsidRPr="00E11A5A">
        <w:rPr>
          <w:rFonts w:ascii="Californian FB" w:hAnsi="Californian FB" w:cs="Calibri Light"/>
          <w:szCs w:val="18"/>
        </w:rPr>
        <w:t xml:space="preserve">ng penataan pertambangan rakyat, dapat dikategorikan belum maksimal hal ini dapat dilihat dari pendekatan teori dari Smith dan juga dengan pendekatan </w:t>
      </w:r>
      <w:r w:rsidR="003E6BC4" w:rsidRPr="00E11A5A">
        <w:rPr>
          <w:rFonts w:ascii="Californian FB" w:hAnsi="Californian FB" w:cstheme="majorBidi"/>
          <w:szCs w:val="18"/>
        </w:rPr>
        <w:t>Van Metter dan Van Horn ada empat karakteristik dari Smith dan enam aspek dari Van Metter dan Van Horn belum maksimal dilakukan oleh para implementator Kabupaten Aceh Jaya</w:t>
      </w:r>
      <w:r w:rsidR="003C572B" w:rsidRPr="00E11A5A">
        <w:rPr>
          <w:rFonts w:ascii="Californian FB" w:hAnsi="Californian FB" w:cs="Calibri Light"/>
          <w:szCs w:val="18"/>
          <w:lang w:val="id-ID"/>
        </w:rPr>
        <w:t>.</w:t>
      </w:r>
      <w:r w:rsidR="003E6BC4" w:rsidRPr="00E11A5A">
        <w:rPr>
          <w:rFonts w:ascii="Californian FB" w:hAnsi="Californian FB" w:cs="Calibri Light"/>
          <w:szCs w:val="18"/>
        </w:rPr>
        <w:t xml:space="preserve"> </w:t>
      </w:r>
      <w:proofErr w:type="gramStart"/>
      <w:r w:rsidR="003E6BC4" w:rsidRPr="00E11A5A">
        <w:rPr>
          <w:rFonts w:ascii="Californian FB" w:hAnsi="Californian FB" w:cs="Calibri Light"/>
          <w:szCs w:val="18"/>
        </w:rPr>
        <w:t>Oleh kerenanya, diharapkan kepada pemerintah kabupaten Ace</w:t>
      </w:r>
      <w:r w:rsidR="000876F9" w:rsidRPr="00E11A5A">
        <w:rPr>
          <w:rFonts w:ascii="Californian FB" w:hAnsi="Californian FB" w:cs="Calibri Light"/>
          <w:szCs w:val="18"/>
        </w:rPr>
        <w:t xml:space="preserve">h Jaya untuk dapat melakukan sosialisasi dan mengimplementasikan </w:t>
      </w:r>
      <w:r w:rsidR="0089567B" w:rsidRPr="00E11A5A">
        <w:rPr>
          <w:rFonts w:ascii="Californian FB" w:hAnsi="Californian FB" w:cs="Calibri Light"/>
          <w:szCs w:val="18"/>
        </w:rPr>
        <w:t>peraturan yang telah ditetapkan sebagaimana mestinya.</w:t>
      </w:r>
      <w:proofErr w:type="gramEnd"/>
      <w:r w:rsidR="0089567B" w:rsidRPr="00E11A5A">
        <w:rPr>
          <w:rFonts w:ascii="Californian FB" w:hAnsi="Californian FB" w:cs="Calibri Light"/>
          <w:szCs w:val="18"/>
        </w:rPr>
        <w:t xml:space="preserve"> </w:t>
      </w:r>
      <w:proofErr w:type="gramStart"/>
      <w:r w:rsidR="0089567B" w:rsidRPr="00E11A5A">
        <w:rPr>
          <w:rFonts w:ascii="Californian FB" w:hAnsi="Californian FB" w:cs="Calibri Light"/>
          <w:szCs w:val="18"/>
        </w:rPr>
        <w:t>Selain itu, pemerintah Kabupaten Aceh Jaya juga diharapkan agar lebih</w:t>
      </w:r>
      <w:r w:rsidR="000876F9" w:rsidRPr="00E11A5A">
        <w:rPr>
          <w:rFonts w:ascii="Californian FB" w:hAnsi="Californian FB" w:cs="Calibri Light"/>
          <w:szCs w:val="18"/>
        </w:rPr>
        <w:t xml:space="preserve"> serius</w:t>
      </w:r>
      <w:r w:rsidR="003E6BC4" w:rsidRPr="00E11A5A">
        <w:rPr>
          <w:rFonts w:ascii="Californian FB" w:hAnsi="Californian FB" w:cs="Calibri Light"/>
          <w:szCs w:val="18"/>
        </w:rPr>
        <w:t xml:space="preserve"> </w:t>
      </w:r>
      <w:r w:rsidR="0089567B" w:rsidRPr="00E11A5A">
        <w:rPr>
          <w:rFonts w:ascii="Californian FB" w:hAnsi="Californian FB" w:cs="Calibri Light"/>
          <w:szCs w:val="18"/>
        </w:rPr>
        <w:t xml:space="preserve">dalam </w:t>
      </w:r>
      <w:r w:rsidR="003E6BC4" w:rsidRPr="00E11A5A">
        <w:rPr>
          <w:rFonts w:ascii="Californian FB" w:hAnsi="Californian FB" w:cs="Calibri Light"/>
          <w:szCs w:val="18"/>
        </w:rPr>
        <w:t xml:space="preserve">menangani </w:t>
      </w:r>
      <w:r w:rsidR="0089567B" w:rsidRPr="00E11A5A">
        <w:rPr>
          <w:rFonts w:ascii="Californian FB" w:hAnsi="Californian FB" w:cs="Calibri Light"/>
          <w:szCs w:val="18"/>
        </w:rPr>
        <w:t xml:space="preserve">berbagai </w:t>
      </w:r>
      <w:r w:rsidR="003E6BC4" w:rsidRPr="00E11A5A">
        <w:rPr>
          <w:rFonts w:ascii="Californian FB" w:hAnsi="Californian FB" w:cs="Calibri Light"/>
          <w:szCs w:val="18"/>
        </w:rPr>
        <w:t xml:space="preserve">permasalah pertambangan emas rakyat yang ada di Kabupaten Aceh Jaya sehingga mampu </w:t>
      </w:r>
      <w:r w:rsidR="000876F9" w:rsidRPr="00E11A5A">
        <w:rPr>
          <w:rFonts w:ascii="Californian FB" w:hAnsi="Californian FB" w:cs="Calibri Light"/>
          <w:szCs w:val="18"/>
        </w:rPr>
        <w:t>meningkatkan PAD dan juga kesejahteraan bagi masyarakat Kabupaten Aceh Jaya.</w:t>
      </w:r>
      <w:proofErr w:type="gramEnd"/>
      <w:r w:rsidR="003E6BC4" w:rsidRPr="00E11A5A">
        <w:rPr>
          <w:rFonts w:ascii="Californian FB" w:hAnsi="Californian FB" w:cs="Calibri Light"/>
          <w:szCs w:val="18"/>
        </w:rPr>
        <w:t xml:space="preserve"> </w:t>
      </w:r>
    </w:p>
    <w:p w:rsidR="009E789E" w:rsidRPr="00E11A5A" w:rsidRDefault="009E789E" w:rsidP="00BF7763">
      <w:pPr>
        <w:rPr>
          <w:rFonts w:ascii="Californian FB" w:hAnsi="Californian FB"/>
        </w:rPr>
      </w:pPr>
    </w:p>
    <w:p w:rsidR="00300F23" w:rsidRPr="00E11A5A" w:rsidRDefault="009E789E" w:rsidP="00EC5209">
      <w:pPr>
        <w:pStyle w:val="Acknowledgement"/>
        <w:spacing w:before="0" w:after="0"/>
        <w:rPr>
          <w:rFonts w:ascii="Californian FB" w:hAnsi="Californian FB" w:cstheme="majorHAnsi"/>
          <w:sz w:val="20"/>
          <w:lang w:val="en-US"/>
        </w:rPr>
      </w:pPr>
      <w:r w:rsidRPr="00E11A5A">
        <w:rPr>
          <w:rFonts w:ascii="Californian FB" w:hAnsi="Californian FB" w:cstheme="majorHAnsi"/>
          <w:sz w:val="20"/>
          <w:lang w:val="en-US"/>
        </w:rPr>
        <w:t>REFERENSI</w:t>
      </w:r>
    </w:p>
    <w:p w:rsidR="00B9537C" w:rsidRPr="00E11A5A" w:rsidRDefault="00E11A5A" w:rsidP="00E11A5A">
      <w:pPr>
        <w:spacing w:before="240" w:after="240" w:line="240" w:lineRule="auto"/>
        <w:ind w:left="567" w:hanging="567"/>
        <w:rPr>
          <w:rFonts w:ascii="Californian FB" w:hAnsi="Californian FB"/>
        </w:rPr>
      </w:pPr>
      <w:r w:rsidRPr="00E11A5A">
        <w:rPr>
          <w:rFonts w:ascii="Californian FB" w:hAnsi="Californian FB"/>
        </w:rPr>
        <w:t xml:space="preserve">Djajadiningrat, S. T. (2004). </w:t>
      </w:r>
      <w:r w:rsidRPr="00E11A5A">
        <w:rPr>
          <w:rFonts w:ascii="Californian FB" w:hAnsi="Californian FB"/>
          <w:i/>
          <w:iCs/>
        </w:rPr>
        <w:t>Kawasan Industri Berwawasan Lingkungan: Fenomena Baru Dalam Membangun Industri Dan Kawasannya Demi Masa Depan Berkelanjutan</w:t>
      </w:r>
      <w:r w:rsidRPr="00E11A5A">
        <w:rPr>
          <w:rFonts w:ascii="Californian FB" w:hAnsi="Californian FB"/>
        </w:rPr>
        <w:t>. Rekayasa Sains.</w:t>
      </w:r>
    </w:p>
    <w:p w:rsidR="00493A1C" w:rsidRPr="00E11A5A" w:rsidRDefault="00E11A5A" w:rsidP="00E11A5A">
      <w:pPr>
        <w:spacing w:before="240" w:after="240" w:line="240" w:lineRule="auto"/>
        <w:ind w:left="567" w:hanging="567"/>
        <w:rPr>
          <w:rFonts w:ascii="Californian FB" w:eastAsia="Times New Roman" w:hAnsi="Californian FB" w:cs="Times New Roman"/>
          <w:b/>
          <w:bCs/>
          <w:szCs w:val="18"/>
          <w:lang w:eastAsia="id-ID"/>
        </w:rPr>
      </w:pPr>
      <w:proofErr w:type="gramStart"/>
      <w:r w:rsidRPr="00E11A5A">
        <w:rPr>
          <w:rFonts w:ascii="Californian FB" w:eastAsia="Times New Roman" w:hAnsi="Californian FB" w:cs="Times New Roman"/>
          <w:b/>
          <w:bCs/>
          <w:szCs w:val="18"/>
          <w:lang w:eastAsia="id-ID"/>
        </w:rPr>
        <w:t>Dye, Thomas R. (1992).</w:t>
      </w:r>
      <w:proofErr w:type="gramEnd"/>
      <w:r w:rsidRPr="00E11A5A">
        <w:rPr>
          <w:rFonts w:ascii="Californian FB" w:eastAsia="Times New Roman" w:hAnsi="Californian FB" w:cs="Times New Roman"/>
          <w:b/>
          <w:bCs/>
          <w:szCs w:val="18"/>
          <w:lang w:eastAsia="id-ID"/>
        </w:rPr>
        <w:t xml:space="preserve"> </w:t>
      </w:r>
      <w:proofErr w:type="gramStart"/>
      <w:r w:rsidRPr="00E11A5A">
        <w:rPr>
          <w:rFonts w:ascii="Californian FB" w:eastAsia="Times New Roman" w:hAnsi="Californian FB" w:cs="Times New Roman"/>
          <w:b/>
          <w:bCs/>
          <w:i/>
          <w:szCs w:val="18"/>
          <w:lang w:eastAsia="id-ID"/>
        </w:rPr>
        <w:t>Understanding Publik Policy</w:t>
      </w:r>
      <w:r w:rsidRPr="00E11A5A">
        <w:rPr>
          <w:rFonts w:ascii="Californian FB" w:eastAsia="Times New Roman" w:hAnsi="Californian FB" w:cs="Times New Roman"/>
          <w:b/>
          <w:bCs/>
          <w:szCs w:val="18"/>
          <w:lang w:eastAsia="id-ID"/>
        </w:rPr>
        <w:t>, New Jersey: Prentise Hall.</w:t>
      </w:r>
      <w:proofErr w:type="gramEnd"/>
    </w:p>
    <w:p w:rsidR="00493A1C" w:rsidRPr="00E11A5A" w:rsidRDefault="00E11A5A" w:rsidP="00E11A5A">
      <w:pPr>
        <w:spacing w:before="240" w:after="240" w:line="240" w:lineRule="auto"/>
        <w:ind w:left="567" w:hanging="567"/>
        <w:rPr>
          <w:rFonts w:ascii="Californian FB" w:hAnsi="Californian FB"/>
        </w:rPr>
      </w:pPr>
      <w:r w:rsidRPr="00E11A5A">
        <w:rPr>
          <w:rFonts w:ascii="Californian FB" w:hAnsi="Californian FB"/>
        </w:rPr>
        <w:t xml:space="preserve">Aminah, A. (2017). Tambang Rakyat Rentan Konflik (Studi Kasus Pertambangan Emas Rakyat Di Gunong Ujeun Kabupaten Aceh Jaya). </w:t>
      </w:r>
      <w:r w:rsidRPr="00E11A5A">
        <w:rPr>
          <w:rFonts w:ascii="Californian FB" w:hAnsi="Californian FB"/>
          <w:i/>
          <w:iCs/>
        </w:rPr>
        <w:t>Jurnal Public Policy</w:t>
      </w:r>
      <w:r w:rsidRPr="00E11A5A">
        <w:rPr>
          <w:rFonts w:ascii="Californian FB" w:hAnsi="Californian FB"/>
        </w:rPr>
        <w:t xml:space="preserve">, </w:t>
      </w:r>
      <w:r w:rsidRPr="00E11A5A">
        <w:rPr>
          <w:rFonts w:ascii="Californian FB" w:hAnsi="Californian FB"/>
          <w:i/>
          <w:iCs/>
        </w:rPr>
        <w:t>3</w:t>
      </w:r>
      <w:r w:rsidRPr="00E11A5A">
        <w:rPr>
          <w:rFonts w:ascii="Californian FB" w:hAnsi="Californian FB"/>
        </w:rPr>
        <w:t>(2), 183-192.</w:t>
      </w:r>
    </w:p>
    <w:p w:rsidR="00B9537C" w:rsidRPr="00E11A5A" w:rsidRDefault="00E11A5A" w:rsidP="00E11A5A">
      <w:pPr>
        <w:spacing w:before="240" w:after="240" w:line="240" w:lineRule="auto"/>
        <w:ind w:left="567" w:hanging="567"/>
        <w:rPr>
          <w:rFonts w:ascii="Californian FB" w:hAnsi="Californian FB"/>
        </w:rPr>
      </w:pPr>
      <w:r w:rsidRPr="00E11A5A">
        <w:rPr>
          <w:rFonts w:ascii="Californian FB" w:hAnsi="Californian FB"/>
        </w:rPr>
        <w:t>Aminah, A. (2015). Tambang Rakyat, Berkah Atau Musibah</w:t>
      </w:r>
      <w:proofErr w:type="gramStart"/>
      <w:r w:rsidRPr="00E11A5A">
        <w:rPr>
          <w:rFonts w:ascii="Californian FB" w:hAnsi="Californian FB"/>
        </w:rPr>
        <w:t>?(</w:t>
      </w:r>
      <w:proofErr w:type="gramEnd"/>
      <w:r w:rsidRPr="00E11A5A">
        <w:rPr>
          <w:rFonts w:ascii="Californian FB" w:hAnsi="Californian FB"/>
        </w:rPr>
        <w:t xml:space="preserve">Studi Tentang Tambang Emas Rakyat Di Gunong Ujeun Kabupaten Aceh Jaya). </w:t>
      </w:r>
      <w:proofErr w:type="gramStart"/>
      <w:r w:rsidRPr="00E11A5A">
        <w:rPr>
          <w:rFonts w:ascii="Californian FB" w:hAnsi="Californian FB"/>
          <w:i/>
          <w:iCs/>
        </w:rPr>
        <w:t>Jurnal Public Policy</w:t>
      </w:r>
      <w:r w:rsidRPr="00E11A5A">
        <w:rPr>
          <w:rFonts w:ascii="Californian FB" w:hAnsi="Californian FB"/>
        </w:rPr>
        <w:t xml:space="preserve">, </w:t>
      </w:r>
      <w:r w:rsidRPr="00E11A5A">
        <w:rPr>
          <w:rFonts w:ascii="Californian FB" w:hAnsi="Californian FB"/>
          <w:i/>
          <w:iCs/>
        </w:rPr>
        <w:t>3</w:t>
      </w:r>
      <w:r w:rsidRPr="00E11A5A">
        <w:rPr>
          <w:rFonts w:ascii="Californian FB" w:hAnsi="Californian FB"/>
        </w:rPr>
        <w:t>(1).</w:t>
      </w:r>
      <w:proofErr w:type="gramEnd"/>
    </w:p>
    <w:p w:rsidR="00B9537C" w:rsidRPr="00E11A5A" w:rsidRDefault="00E11A5A" w:rsidP="00E11A5A">
      <w:pPr>
        <w:spacing w:before="240" w:after="240" w:line="240" w:lineRule="auto"/>
        <w:ind w:left="567" w:hanging="567"/>
        <w:rPr>
          <w:rFonts w:ascii="Californian FB" w:hAnsi="Californian FB"/>
        </w:rPr>
      </w:pPr>
      <w:r w:rsidRPr="00E11A5A">
        <w:rPr>
          <w:rFonts w:ascii="Californian FB" w:hAnsi="Californian FB"/>
        </w:rPr>
        <w:t xml:space="preserve">Aminah, A. (2019). Kebijakan Pemerintah Kabupatenaceh Jaya Dalam Pengelolaan Tambang Emas Rakyatdi Gunong Ujeun. </w:t>
      </w:r>
      <w:r w:rsidRPr="00E11A5A">
        <w:rPr>
          <w:rFonts w:ascii="Californian FB" w:hAnsi="Californian FB"/>
          <w:i/>
          <w:iCs/>
        </w:rPr>
        <w:t>Jurnal Public Policy</w:t>
      </w:r>
      <w:r w:rsidRPr="00E11A5A">
        <w:rPr>
          <w:rFonts w:ascii="Californian FB" w:hAnsi="Californian FB"/>
        </w:rPr>
        <w:t xml:space="preserve">, </w:t>
      </w:r>
      <w:r w:rsidRPr="00E11A5A">
        <w:rPr>
          <w:rFonts w:ascii="Californian FB" w:hAnsi="Californian FB"/>
          <w:i/>
          <w:iCs/>
        </w:rPr>
        <w:t>2</w:t>
      </w:r>
      <w:r w:rsidRPr="00E11A5A">
        <w:rPr>
          <w:rFonts w:ascii="Californian FB" w:hAnsi="Californian FB"/>
        </w:rPr>
        <w:t>(2)</w:t>
      </w:r>
    </w:p>
    <w:p w:rsidR="00B9537C" w:rsidRPr="00E11A5A" w:rsidRDefault="00E11A5A" w:rsidP="00E11A5A">
      <w:pPr>
        <w:spacing w:before="240" w:after="240" w:line="240" w:lineRule="auto"/>
        <w:ind w:left="567" w:hanging="567"/>
        <w:rPr>
          <w:rFonts w:ascii="Californian FB" w:eastAsia="Times New Roman" w:hAnsi="Californian FB" w:cs="Times New Roman"/>
          <w:b/>
          <w:bCs/>
          <w:szCs w:val="18"/>
          <w:lang w:eastAsia="id-ID"/>
        </w:rPr>
      </w:pPr>
      <w:r w:rsidRPr="00E11A5A">
        <w:rPr>
          <w:rFonts w:ascii="Californian FB" w:hAnsi="Californian FB"/>
        </w:rPr>
        <w:t xml:space="preserve">Aminah, A. (2018). Analisis Mengenai Bentuk-Bentuk Penerapan Kaidah Hukum Tertulis Dan Tidak Tertulis Terkait Pertambanganemas Rakyat Di Gunong Ujeun Kabupaten Aceh Jaya. </w:t>
      </w:r>
      <w:r w:rsidRPr="00E11A5A">
        <w:rPr>
          <w:rFonts w:ascii="Californian FB" w:hAnsi="Californian FB"/>
          <w:i/>
          <w:iCs/>
        </w:rPr>
        <w:t>Ius Civile: Refleksi Penegakan Hukum Dan Keadilan</w:t>
      </w:r>
      <w:r w:rsidRPr="00E11A5A">
        <w:rPr>
          <w:rFonts w:ascii="Californian FB" w:hAnsi="Californian FB"/>
        </w:rPr>
        <w:t xml:space="preserve">, </w:t>
      </w:r>
      <w:r w:rsidRPr="00E11A5A">
        <w:rPr>
          <w:rFonts w:ascii="Californian FB" w:hAnsi="Californian FB"/>
          <w:i/>
          <w:iCs/>
        </w:rPr>
        <w:t>2</w:t>
      </w:r>
      <w:r w:rsidRPr="00E11A5A">
        <w:rPr>
          <w:rFonts w:ascii="Californian FB" w:hAnsi="Californian FB"/>
        </w:rPr>
        <w:t>(1).</w:t>
      </w:r>
    </w:p>
    <w:p w:rsidR="00C17DCC" w:rsidRPr="00E11A5A" w:rsidRDefault="00E11A5A" w:rsidP="00E11A5A">
      <w:pPr>
        <w:spacing w:before="240" w:after="240" w:line="240" w:lineRule="auto"/>
        <w:ind w:left="567" w:hanging="567"/>
        <w:rPr>
          <w:rFonts w:ascii="Californian FB" w:eastAsia="Times New Roman" w:hAnsi="Californian FB" w:cs="Times New Roman"/>
          <w:b/>
          <w:bCs/>
          <w:szCs w:val="18"/>
          <w:lang w:eastAsia="id-ID"/>
        </w:rPr>
      </w:pPr>
      <w:proofErr w:type="gramStart"/>
      <w:r w:rsidRPr="00E11A5A">
        <w:rPr>
          <w:rFonts w:ascii="Californian FB" w:hAnsi="Californian FB"/>
        </w:rPr>
        <w:t>Thoha, M. (2005).</w:t>
      </w:r>
      <w:proofErr w:type="gramEnd"/>
      <w:r w:rsidRPr="00E11A5A">
        <w:rPr>
          <w:rFonts w:ascii="Californian FB" w:hAnsi="Californian FB"/>
        </w:rPr>
        <w:t xml:space="preserve"> Administrasi Dan Kebijakan Publik. </w:t>
      </w:r>
      <w:r w:rsidRPr="00E11A5A">
        <w:rPr>
          <w:rFonts w:ascii="Californian FB" w:hAnsi="Californian FB"/>
          <w:i/>
          <w:iCs/>
        </w:rPr>
        <w:t>Cetakan Pertama. Jakarta: Rineka Cipta</w:t>
      </w:r>
      <w:r w:rsidRPr="00E11A5A">
        <w:rPr>
          <w:rFonts w:ascii="Californian FB" w:hAnsi="Californian FB"/>
        </w:rPr>
        <w:t>.</w:t>
      </w:r>
      <w:r w:rsidRPr="00E11A5A">
        <w:rPr>
          <w:rFonts w:ascii="Californian FB" w:eastAsia="Times New Roman" w:hAnsi="Californian FB" w:cs="Times New Roman"/>
          <w:b/>
          <w:bCs/>
          <w:szCs w:val="18"/>
          <w:lang w:eastAsia="id-ID"/>
        </w:rPr>
        <w:t xml:space="preserve"> </w:t>
      </w:r>
    </w:p>
    <w:p w:rsidR="00DB1FA4" w:rsidRPr="00E11A5A" w:rsidRDefault="00E11A5A" w:rsidP="00E11A5A">
      <w:pPr>
        <w:spacing w:before="240" w:after="240" w:line="240" w:lineRule="auto"/>
        <w:ind w:left="567" w:hanging="567"/>
        <w:rPr>
          <w:rFonts w:ascii="Californian FB" w:hAnsi="Californian FB"/>
        </w:rPr>
      </w:pPr>
      <w:r w:rsidRPr="00E11A5A">
        <w:rPr>
          <w:rFonts w:ascii="Californian FB" w:hAnsi="Californian FB"/>
        </w:rPr>
        <w:lastRenderedPageBreak/>
        <w:t xml:space="preserve">Winarno, B. (2007). Kebijakan Publik: Teori Dan Proses. </w:t>
      </w:r>
      <w:r w:rsidRPr="00E11A5A">
        <w:rPr>
          <w:rFonts w:ascii="Californian FB" w:hAnsi="Californian FB"/>
          <w:i/>
          <w:iCs/>
        </w:rPr>
        <w:t>Yogyakarta: Media Pressindo</w:t>
      </w:r>
      <w:r w:rsidRPr="00E11A5A">
        <w:rPr>
          <w:rFonts w:ascii="Californian FB" w:hAnsi="Californian FB"/>
        </w:rPr>
        <w:t>.</w:t>
      </w:r>
    </w:p>
    <w:p w:rsidR="00493A1C" w:rsidRPr="00E11A5A" w:rsidRDefault="00E11A5A" w:rsidP="00E11A5A">
      <w:pPr>
        <w:spacing w:before="240" w:after="240" w:line="240" w:lineRule="auto"/>
        <w:ind w:left="567" w:hanging="567"/>
        <w:rPr>
          <w:rFonts w:ascii="Californian FB" w:eastAsia="Times New Roman" w:hAnsi="Californian FB" w:cs="Times New Roman"/>
          <w:b/>
          <w:bCs/>
          <w:szCs w:val="18"/>
          <w:lang w:eastAsia="id-ID"/>
        </w:rPr>
      </w:pPr>
      <w:r w:rsidRPr="00E11A5A">
        <w:rPr>
          <w:rFonts w:ascii="Californian FB" w:eastAsia="Times New Roman" w:hAnsi="Californian FB" w:cs="Times New Roman"/>
          <w:b/>
          <w:bCs/>
          <w:szCs w:val="18"/>
          <w:lang w:eastAsia="id-ID"/>
        </w:rPr>
        <w:t xml:space="preserve">Dwijowijoto, Riant Nugroho, (2008), </w:t>
      </w:r>
      <w:r w:rsidRPr="00E11A5A">
        <w:rPr>
          <w:rFonts w:ascii="Californian FB" w:eastAsia="Times New Roman" w:hAnsi="Californian FB" w:cs="Times New Roman"/>
          <w:b/>
          <w:bCs/>
          <w:i/>
          <w:szCs w:val="18"/>
          <w:lang w:eastAsia="id-ID"/>
        </w:rPr>
        <w:t>Public Policy ; Teori Kebijakan – Analisis Kebijakan – Proses Kebijakan, Perumusan, Implementasi, Evaluasi, Revisi, Risk Management Dalam Kebijakan Publik, Kebijakan Sebagai The Fifth Estate – Metode Penelitian Kebijakan</w:t>
      </w:r>
      <w:r w:rsidRPr="00E11A5A">
        <w:rPr>
          <w:rFonts w:ascii="Californian FB" w:eastAsia="Times New Roman" w:hAnsi="Californian FB" w:cs="Times New Roman"/>
          <w:b/>
          <w:bCs/>
          <w:szCs w:val="18"/>
          <w:lang w:eastAsia="id-ID"/>
        </w:rPr>
        <w:t>, Jakarta : Elex Media Komputindo.</w:t>
      </w:r>
    </w:p>
    <w:p w:rsidR="00493A1C" w:rsidRPr="00E11A5A" w:rsidRDefault="00E11A5A" w:rsidP="00E11A5A">
      <w:pPr>
        <w:spacing w:before="240" w:after="240" w:line="240" w:lineRule="auto"/>
        <w:ind w:left="567" w:hanging="567"/>
        <w:rPr>
          <w:rFonts w:ascii="Californian FB" w:eastAsia="Times New Roman" w:hAnsi="Californian FB" w:cs="Times New Roman"/>
          <w:b/>
          <w:bCs/>
          <w:szCs w:val="18"/>
          <w:lang w:eastAsia="id-ID"/>
        </w:rPr>
      </w:pPr>
      <w:r w:rsidRPr="00E11A5A">
        <w:rPr>
          <w:rFonts w:ascii="Californian FB" w:eastAsia="Times New Roman" w:hAnsi="Californian FB" w:cs="Times New Roman"/>
          <w:b/>
          <w:bCs/>
          <w:szCs w:val="18"/>
          <w:lang w:eastAsia="id-ID"/>
        </w:rPr>
        <w:t>Smith, Thomas B., (1973)</w:t>
      </w:r>
      <w:r w:rsidRPr="00E11A5A">
        <w:rPr>
          <w:rFonts w:ascii="Californian FB" w:eastAsia="Times New Roman" w:hAnsi="Californian FB" w:cs="Times New Roman"/>
          <w:b/>
          <w:bCs/>
          <w:i/>
          <w:szCs w:val="18"/>
          <w:lang w:eastAsia="id-ID"/>
        </w:rPr>
        <w:t xml:space="preserve">, The Policy Implementation Process, Policy Sciences 4, Pp. 197 – </w:t>
      </w:r>
      <w:proofErr w:type="gramStart"/>
      <w:r w:rsidRPr="00E11A5A">
        <w:rPr>
          <w:rFonts w:ascii="Californian FB" w:eastAsia="Times New Roman" w:hAnsi="Californian FB" w:cs="Times New Roman"/>
          <w:b/>
          <w:bCs/>
          <w:i/>
          <w:szCs w:val="18"/>
          <w:lang w:eastAsia="id-ID"/>
        </w:rPr>
        <w:t>209.,</w:t>
      </w:r>
      <w:proofErr w:type="gramEnd"/>
      <w:r w:rsidRPr="00E11A5A">
        <w:rPr>
          <w:rFonts w:ascii="Californian FB" w:eastAsia="Times New Roman" w:hAnsi="Californian FB" w:cs="Times New Roman"/>
          <w:b/>
          <w:bCs/>
          <w:i/>
          <w:szCs w:val="18"/>
          <w:lang w:eastAsia="id-ID"/>
        </w:rPr>
        <w:t xml:space="preserve"> Elsevier Scientific Publishing Company</w:t>
      </w:r>
      <w:r w:rsidRPr="00E11A5A">
        <w:rPr>
          <w:rFonts w:ascii="Californian FB" w:eastAsia="Times New Roman" w:hAnsi="Californian FB" w:cs="Times New Roman"/>
          <w:b/>
          <w:bCs/>
          <w:szCs w:val="18"/>
          <w:lang w:eastAsia="id-ID"/>
        </w:rPr>
        <w:t>, Amsterdam – Printed In Scotland.</w:t>
      </w:r>
    </w:p>
    <w:p w:rsidR="00DB1FA4" w:rsidRPr="00E11A5A" w:rsidRDefault="00E11A5A" w:rsidP="00E11A5A">
      <w:pPr>
        <w:spacing w:before="240" w:after="240" w:line="240" w:lineRule="auto"/>
        <w:ind w:left="567" w:hanging="567"/>
        <w:rPr>
          <w:rFonts w:ascii="Californian FB" w:eastAsia="Times New Roman" w:hAnsi="Californian FB" w:cs="Times New Roman"/>
          <w:b/>
          <w:bCs/>
          <w:szCs w:val="18"/>
          <w:lang w:eastAsia="id-ID"/>
        </w:rPr>
      </w:pPr>
      <w:r w:rsidRPr="00E11A5A">
        <w:rPr>
          <w:rFonts w:ascii="Californian FB" w:hAnsi="Californian FB"/>
        </w:rPr>
        <w:t xml:space="preserve">Smith, T. B. (1973). </w:t>
      </w:r>
      <w:proofErr w:type="gramStart"/>
      <w:r w:rsidRPr="00E11A5A">
        <w:rPr>
          <w:rFonts w:ascii="Californian FB" w:hAnsi="Californian FB"/>
        </w:rPr>
        <w:t>The Policy Implementation Process.</w:t>
      </w:r>
      <w:proofErr w:type="gramEnd"/>
      <w:r w:rsidRPr="00E11A5A">
        <w:rPr>
          <w:rFonts w:ascii="Californian FB" w:hAnsi="Californian FB"/>
        </w:rPr>
        <w:t xml:space="preserve"> </w:t>
      </w:r>
      <w:r w:rsidRPr="00E11A5A">
        <w:rPr>
          <w:rFonts w:ascii="Californian FB" w:hAnsi="Californian FB"/>
          <w:i/>
          <w:iCs/>
        </w:rPr>
        <w:t>Policy Sciences</w:t>
      </w:r>
      <w:r w:rsidRPr="00E11A5A">
        <w:rPr>
          <w:rFonts w:ascii="Californian FB" w:hAnsi="Californian FB"/>
        </w:rPr>
        <w:t xml:space="preserve">, </w:t>
      </w:r>
      <w:r w:rsidRPr="00E11A5A">
        <w:rPr>
          <w:rFonts w:ascii="Californian FB" w:hAnsi="Californian FB"/>
          <w:i/>
          <w:iCs/>
        </w:rPr>
        <w:t>4</w:t>
      </w:r>
      <w:r w:rsidRPr="00E11A5A">
        <w:rPr>
          <w:rFonts w:ascii="Californian FB" w:hAnsi="Californian FB"/>
        </w:rPr>
        <w:t>(2), 197-209.</w:t>
      </w:r>
    </w:p>
    <w:p w:rsidR="00B9537C" w:rsidRPr="00E11A5A" w:rsidRDefault="00E11A5A" w:rsidP="00E11A5A">
      <w:pPr>
        <w:spacing w:before="240" w:after="240" w:line="240" w:lineRule="auto"/>
        <w:ind w:left="567" w:hanging="567"/>
        <w:rPr>
          <w:rFonts w:ascii="Californian FB" w:hAnsi="Californian FB"/>
        </w:rPr>
      </w:pPr>
      <w:r w:rsidRPr="00E11A5A">
        <w:rPr>
          <w:rFonts w:ascii="Californian FB" w:hAnsi="Californian FB"/>
        </w:rPr>
        <w:t xml:space="preserve">Subarsono, A. G. (2005). </w:t>
      </w:r>
      <w:r w:rsidRPr="00E11A5A">
        <w:rPr>
          <w:rFonts w:ascii="Californian FB" w:hAnsi="Californian FB"/>
          <w:i/>
          <w:iCs/>
        </w:rPr>
        <w:t>Analisis Kebijakan Publik: Konsep, Teori Dan Aplikasi</w:t>
      </w:r>
      <w:r w:rsidRPr="00E11A5A">
        <w:rPr>
          <w:rFonts w:ascii="Californian FB" w:hAnsi="Californian FB"/>
        </w:rPr>
        <w:t>. Pustaka Pelajar.</w:t>
      </w:r>
    </w:p>
    <w:p w:rsidR="00B9537C" w:rsidRPr="00E11A5A" w:rsidRDefault="00E11A5A" w:rsidP="00E11A5A">
      <w:pPr>
        <w:spacing w:before="240" w:after="240" w:line="240" w:lineRule="auto"/>
        <w:ind w:left="567" w:hanging="567"/>
        <w:rPr>
          <w:rFonts w:ascii="Californian FB" w:hAnsi="Californian FB"/>
        </w:rPr>
      </w:pPr>
      <w:r w:rsidRPr="00E11A5A">
        <w:rPr>
          <w:rFonts w:ascii="Californian FB" w:hAnsi="Californian FB"/>
        </w:rPr>
        <w:t xml:space="preserve">Moleong, L. J. (2010). </w:t>
      </w:r>
      <w:r w:rsidRPr="00E11A5A">
        <w:rPr>
          <w:rFonts w:ascii="Californian FB" w:hAnsi="Californian FB"/>
          <w:i/>
        </w:rPr>
        <w:t xml:space="preserve">Methodology </w:t>
      </w:r>
      <w:proofErr w:type="gramStart"/>
      <w:r w:rsidRPr="00E11A5A">
        <w:rPr>
          <w:rFonts w:ascii="Californian FB" w:hAnsi="Californian FB"/>
          <w:i/>
        </w:rPr>
        <w:t>Of</w:t>
      </w:r>
      <w:proofErr w:type="gramEnd"/>
      <w:r w:rsidRPr="00E11A5A">
        <w:rPr>
          <w:rFonts w:ascii="Californian FB" w:hAnsi="Californian FB"/>
          <w:i/>
        </w:rPr>
        <w:t xml:space="preserve"> Qualitative Research</w:t>
      </w:r>
      <w:r w:rsidRPr="00E11A5A">
        <w:rPr>
          <w:rFonts w:ascii="Californian FB" w:hAnsi="Californian FB"/>
        </w:rPr>
        <w:t xml:space="preserve">. </w:t>
      </w:r>
      <w:r w:rsidRPr="00E11A5A">
        <w:rPr>
          <w:rFonts w:ascii="Californian FB" w:hAnsi="Californian FB"/>
          <w:iCs/>
        </w:rPr>
        <w:t>Bandung: Remaja Rosda Karya</w:t>
      </w:r>
      <w:r w:rsidRPr="00E11A5A">
        <w:rPr>
          <w:rFonts w:ascii="Californian FB" w:hAnsi="Californian FB"/>
        </w:rPr>
        <w:t>.</w:t>
      </w:r>
    </w:p>
    <w:p w:rsidR="00493A1C" w:rsidRPr="00E11A5A" w:rsidRDefault="00E11A5A" w:rsidP="00E11A5A">
      <w:pPr>
        <w:spacing w:before="240" w:after="240" w:line="240" w:lineRule="auto"/>
        <w:ind w:left="567" w:hanging="567"/>
        <w:rPr>
          <w:rFonts w:ascii="Californian FB" w:hAnsi="Californian FB" w:cs="Times New Roman"/>
          <w:szCs w:val="18"/>
        </w:rPr>
      </w:pPr>
      <w:r w:rsidRPr="00E11A5A">
        <w:rPr>
          <w:rFonts w:ascii="Californian FB" w:hAnsi="Californian FB"/>
        </w:rPr>
        <w:t xml:space="preserve">Moleong, L. J. (2010). </w:t>
      </w:r>
      <w:r w:rsidRPr="00E11A5A">
        <w:rPr>
          <w:rFonts w:ascii="Californian FB" w:hAnsi="Californian FB"/>
          <w:i/>
        </w:rPr>
        <w:t>Metodologi Penelitian Kualitatif (Xxvii)</w:t>
      </w:r>
      <w:r w:rsidRPr="00E11A5A">
        <w:rPr>
          <w:rFonts w:ascii="Californian FB" w:hAnsi="Californian FB"/>
        </w:rPr>
        <w:t xml:space="preserve">. </w:t>
      </w:r>
      <w:r w:rsidRPr="00E11A5A">
        <w:rPr>
          <w:rFonts w:ascii="Californian FB" w:hAnsi="Californian FB"/>
          <w:iCs/>
        </w:rPr>
        <w:t>Bandung: Remaja Rosdakarya</w:t>
      </w:r>
      <w:r w:rsidRPr="00E11A5A">
        <w:rPr>
          <w:rFonts w:ascii="Californian FB" w:hAnsi="Californian FB"/>
        </w:rPr>
        <w:t>.</w:t>
      </w:r>
    </w:p>
    <w:p w:rsidR="00493A1C" w:rsidRPr="00E11A5A" w:rsidRDefault="00E11A5A" w:rsidP="00E11A5A">
      <w:pPr>
        <w:spacing w:before="240" w:after="240" w:line="240" w:lineRule="auto"/>
        <w:ind w:left="567" w:hanging="567"/>
        <w:rPr>
          <w:rFonts w:ascii="Californian FB" w:hAnsi="Californian FB" w:cs="Times New Roman"/>
          <w:szCs w:val="18"/>
        </w:rPr>
      </w:pPr>
      <w:r w:rsidRPr="00E11A5A">
        <w:rPr>
          <w:rFonts w:ascii="Californian FB" w:hAnsi="Californian FB" w:cs="Times New Roman"/>
          <w:szCs w:val="18"/>
        </w:rPr>
        <w:t xml:space="preserve"> </w:t>
      </w:r>
      <w:r w:rsidRPr="00E11A5A">
        <w:rPr>
          <w:rFonts w:ascii="Californian FB" w:hAnsi="Californian FB"/>
        </w:rPr>
        <w:t xml:space="preserve">Bungin, B. (2007). </w:t>
      </w:r>
      <w:r w:rsidRPr="00E11A5A">
        <w:rPr>
          <w:rFonts w:ascii="Californian FB" w:hAnsi="Californian FB"/>
          <w:i/>
          <w:iCs/>
        </w:rPr>
        <w:t>Penelitian Kualitatif: Komunikasi, Ekonomi, Kebijakan Publik, Dan Ilmu Sosial Lainnya</w:t>
      </w:r>
      <w:r w:rsidRPr="00E11A5A">
        <w:rPr>
          <w:rFonts w:ascii="Californian FB" w:hAnsi="Californian FB"/>
        </w:rPr>
        <w:t xml:space="preserve"> (Vol. 2). </w:t>
      </w:r>
      <w:proofErr w:type="gramStart"/>
      <w:r w:rsidRPr="00E11A5A">
        <w:rPr>
          <w:rFonts w:ascii="Californian FB" w:hAnsi="Californian FB"/>
        </w:rPr>
        <w:t>Kencana.</w:t>
      </w:r>
      <w:proofErr w:type="gramEnd"/>
      <w:r w:rsidRPr="00E11A5A">
        <w:rPr>
          <w:rFonts w:ascii="Californian FB" w:hAnsi="Californian FB" w:cs="Times New Roman"/>
          <w:szCs w:val="18"/>
        </w:rPr>
        <w:t xml:space="preserve"> </w:t>
      </w:r>
    </w:p>
    <w:p w:rsidR="00493A1C" w:rsidRPr="00E11A5A" w:rsidRDefault="00E11A5A" w:rsidP="00E11A5A">
      <w:pPr>
        <w:spacing w:before="240" w:after="240" w:line="240" w:lineRule="auto"/>
        <w:ind w:left="567" w:hanging="567"/>
        <w:rPr>
          <w:rFonts w:ascii="Californian FB" w:eastAsia="Times New Roman" w:hAnsi="Californian FB" w:cs="Times New Roman"/>
          <w:b/>
          <w:bCs/>
          <w:szCs w:val="18"/>
          <w:lang w:eastAsia="id-ID"/>
        </w:rPr>
      </w:pPr>
      <w:r w:rsidRPr="00E11A5A">
        <w:rPr>
          <w:rFonts w:ascii="Californian FB" w:eastAsia="Times New Roman" w:hAnsi="Californian FB" w:cs="Times New Roman"/>
          <w:b/>
          <w:bCs/>
          <w:szCs w:val="18"/>
          <w:lang w:eastAsia="id-ID"/>
        </w:rPr>
        <w:t xml:space="preserve">Agustino, Leo (2006), </w:t>
      </w:r>
      <w:r w:rsidRPr="00E11A5A">
        <w:rPr>
          <w:rFonts w:ascii="Californian FB" w:eastAsia="Times New Roman" w:hAnsi="Californian FB" w:cs="Times New Roman"/>
          <w:b/>
          <w:bCs/>
          <w:i/>
          <w:szCs w:val="18"/>
          <w:lang w:eastAsia="id-ID"/>
        </w:rPr>
        <w:t>Dasar-Dasar Kebijakan Publik</w:t>
      </w:r>
      <w:r w:rsidRPr="00E11A5A">
        <w:rPr>
          <w:rFonts w:ascii="Californian FB" w:eastAsia="Times New Roman" w:hAnsi="Californian FB" w:cs="Times New Roman"/>
          <w:b/>
          <w:bCs/>
          <w:szCs w:val="18"/>
          <w:lang w:eastAsia="id-ID"/>
        </w:rPr>
        <w:t xml:space="preserve">, </w:t>
      </w:r>
      <w:proofErr w:type="gramStart"/>
      <w:r w:rsidRPr="00E11A5A">
        <w:rPr>
          <w:rFonts w:ascii="Californian FB" w:eastAsia="Times New Roman" w:hAnsi="Californian FB" w:cs="Times New Roman"/>
          <w:b/>
          <w:bCs/>
          <w:szCs w:val="18"/>
          <w:lang w:eastAsia="id-ID"/>
        </w:rPr>
        <w:t>Bandung :</w:t>
      </w:r>
      <w:proofErr w:type="gramEnd"/>
      <w:r w:rsidRPr="00E11A5A">
        <w:rPr>
          <w:rFonts w:ascii="Californian FB" w:eastAsia="Times New Roman" w:hAnsi="Californian FB" w:cs="Times New Roman"/>
          <w:b/>
          <w:bCs/>
          <w:szCs w:val="18"/>
          <w:lang w:eastAsia="id-ID"/>
        </w:rPr>
        <w:t xml:space="preserve"> Alfabeta</w:t>
      </w:r>
    </w:p>
    <w:p w:rsidR="00493A1C" w:rsidRPr="00E11A5A" w:rsidRDefault="00E11A5A" w:rsidP="00E11A5A">
      <w:pPr>
        <w:spacing w:before="240" w:after="240" w:line="240" w:lineRule="auto"/>
        <w:ind w:left="567" w:hanging="567"/>
        <w:rPr>
          <w:rFonts w:ascii="Californian FB" w:eastAsia="Times New Roman" w:hAnsi="Californian FB" w:cs="Times New Roman"/>
          <w:b/>
          <w:bCs/>
          <w:szCs w:val="18"/>
          <w:lang w:eastAsia="id-ID"/>
        </w:rPr>
      </w:pPr>
      <w:r w:rsidRPr="00E11A5A">
        <w:rPr>
          <w:rFonts w:ascii="Californian FB" w:eastAsia="Times New Roman" w:hAnsi="Californian FB" w:cs="Times New Roman"/>
          <w:b/>
          <w:bCs/>
          <w:szCs w:val="18"/>
          <w:lang w:eastAsia="id-ID"/>
        </w:rPr>
        <w:t xml:space="preserve">Tangkilisan, Hessel Nogi S., (2003), </w:t>
      </w:r>
      <w:r w:rsidRPr="00E11A5A">
        <w:rPr>
          <w:rFonts w:ascii="Californian FB" w:eastAsia="Times New Roman" w:hAnsi="Californian FB" w:cs="Times New Roman"/>
          <w:b/>
          <w:bCs/>
          <w:i/>
          <w:szCs w:val="18"/>
          <w:lang w:eastAsia="id-ID"/>
        </w:rPr>
        <w:t xml:space="preserve">Implementasi Kebijakan </w:t>
      </w:r>
      <w:proofErr w:type="gramStart"/>
      <w:r w:rsidRPr="00E11A5A">
        <w:rPr>
          <w:rFonts w:ascii="Californian FB" w:eastAsia="Times New Roman" w:hAnsi="Californian FB" w:cs="Times New Roman"/>
          <w:b/>
          <w:bCs/>
          <w:i/>
          <w:szCs w:val="18"/>
          <w:lang w:eastAsia="id-ID"/>
        </w:rPr>
        <w:t>Publik :</w:t>
      </w:r>
      <w:proofErr w:type="gramEnd"/>
      <w:r w:rsidRPr="00E11A5A">
        <w:rPr>
          <w:rFonts w:ascii="Californian FB" w:eastAsia="Times New Roman" w:hAnsi="Californian FB" w:cs="Times New Roman"/>
          <w:b/>
          <w:bCs/>
          <w:i/>
          <w:szCs w:val="18"/>
          <w:lang w:eastAsia="id-ID"/>
        </w:rPr>
        <w:t xml:space="preserve"> Transformasi Pikiran George Edwards Iii</w:t>
      </w:r>
      <w:r w:rsidRPr="00E11A5A">
        <w:rPr>
          <w:rFonts w:ascii="Californian FB" w:eastAsia="Times New Roman" w:hAnsi="Californian FB" w:cs="Times New Roman"/>
          <w:b/>
          <w:bCs/>
          <w:szCs w:val="18"/>
          <w:lang w:eastAsia="id-ID"/>
        </w:rPr>
        <w:t>, Yogyakarta : Lukman Offset Dan Yayasan Pembaruan Administrasi</w:t>
      </w:r>
      <w:r w:rsidRPr="00E11A5A">
        <w:rPr>
          <w:rFonts w:ascii="Californian FB" w:hAnsi="Californian FB" w:cs="Times New Roman"/>
          <w:szCs w:val="18"/>
        </w:rPr>
        <w:t xml:space="preserve"> </w:t>
      </w:r>
      <w:r w:rsidRPr="00E11A5A">
        <w:rPr>
          <w:rFonts w:ascii="Californian FB" w:eastAsia="Times New Roman" w:hAnsi="Californian FB" w:cs="Times New Roman"/>
          <w:b/>
          <w:bCs/>
          <w:szCs w:val="18"/>
          <w:lang w:eastAsia="id-ID"/>
        </w:rPr>
        <w:t>Publik Indonesia.</w:t>
      </w:r>
    </w:p>
    <w:p w:rsidR="00DB1FA4" w:rsidRPr="00E11A5A" w:rsidRDefault="00E11A5A" w:rsidP="00E11A5A">
      <w:pPr>
        <w:spacing w:before="240" w:after="240" w:line="240" w:lineRule="auto"/>
        <w:ind w:left="567" w:hanging="567"/>
        <w:rPr>
          <w:rFonts w:ascii="Californian FB" w:hAnsi="Californian FB"/>
        </w:rPr>
      </w:pPr>
      <w:r w:rsidRPr="00E11A5A">
        <w:rPr>
          <w:rFonts w:ascii="Californian FB" w:hAnsi="Californian FB"/>
        </w:rPr>
        <w:t xml:space="preserve">Denzin, N. K. (2010). </w:t>
      </w:r>
      <w:proofErr w:type="gramStart"/>
      <w:r w:rsidRPr="00E11A5A">
        <w:rPr>
          <w:rFonts w:ascii="Californian FB" w:hAnsi="Californian FB"/>
        </w:rPr>
        <w:t>Moments, Mixed Methods, And Paradigm Dialogs.</w:t>
      </w:r>
      <w:proofErr w:type="gramEnd"/>
      <w:r w:rsidRPr="00E11A5A">
        <w:rPr>
          <w:rFonts w:ascii="Californian FB" w:hAnsi="Californian FB"/>
        </w:rPr>
        <w:t xml:space="preserve"> </w:t>
      </w:r>
      <w:r w:rsidRPr="00E11A5A">
        <w:rPr>
          <w:rFonts w:ascii="Californian FB" w:hAnsi="Californian FB"/>
          <w:i/>
          <w:iCs/>
        </w:rPr>
        <w:t>Qualitative Inquiry</w:t>
      </w:r>
      <w:r w:rsidRPr="00E11A5A">
        <w:rPr>
          <w:rFonts w:ascii="Californian FB" w:hAnsi="Californian FB"/>
        </w:rPr>
        <w:t xml:space="preserve">, </w:t>
      </w:r>
      <w:r w:rsidRPr="00E11A5A">
        <w:rPr>
          <w:rFonts w:ascii="Californian FB" w:hAnsi="Californian FB"/>
          <w:i/>
          <w:iCs/>
        </w:rPr>
        <w:t>16</w:t>
      </w:r>
      <w:r w:rsidRPr="00E11A5A">
        <w:rPr>
          <w:rFonts w:ascii="Californian FB" w:hAnsi="Californian FB"/>
        </w:rPr>
        <w:t>(6), 419-427</w:t>
      </w:r>
    </w:p>
    <w:p w:rsidR="00493A1C" w:rsidRPr="00E11A5A" w:rsidRDefault="00E11A5A" w:rsidP="00E11A5A">
      <w:pPr>
        <w:spacing w:before="240" w:after="240" w:line="240" w:lineRule="auto"/>
        <w:ind w:left="567" w:hanging="567"/>
        <w:rPr>
          <w:rFonts w:ascii="Californian FB" w:hAnsi="Californian FB" w:cs="Times New Roman"/>
          <w:szCs w:val="18"/>
        </w:rPr>
      </w:pPr>
      <w:r w:rsidRPr="00E11A5A">
        <w:rPr>
          <w:rFonts w:ascii="Californian FB" w:hAnsi="Californian FB" w:cs="Times New Roman"/>
          <w:szCs w:val="18"/>
        </w:rPr>
        <w:t xml:space="preserve">Riant Nugroho. </w:t>
      </w:r>
      <w:proofErr w:type="gramStart"/>
      <w:r w:rsidRPr="00E11A5A">
        <w:rPr>
          <w:rFonts w:ascii="Californian FB" w:hAnsi="Californian FB" w:cs="Times New Roman"/>
          <w:szCs w:val="18"/>
        </w:rPr>
        <w:t xml:space="preserve">(2012). </w:t>
      </w:r>
      <w:r w:rsidRPr="00E11A5A">
        <w:rPr>
          <w:rFonts w:ascii="Californian FB" w:hAnsi="Californian FB" w:cs="Times New Roman"/>
          <w:i/>
          <w:szCs w:val="18"/>
        </w:rPr>
        <w:t>Public Policy.</w:t>
      </w:r>
      <w:proofErr w:type="gramEnd"/>
      <w:r w:rsidRPr="00E11A5A">
        <w:rPr>
          <w:rFonts w:ascii="Californian FB" w:hAnsi="Californian FB" w:cs="Times New Roman"/>
          <w:i/>
          <w:szCs w:val="18"/>
        </w:rPr>
        <w:t xml:space="preserve"> Pt.Elex Media Komputindo</w:t>
      </w:r>
      <w:r w:rsidRPr="00E11A5A">
        <w:rPr>
          <w:rFonts w:ascii="Californian FB" w:hAnsi="Californian FB" w:cs="Times New Roman"/>
          <w:szCs w:val="18"/>
        </w:rPr>
        <w:t>: Kompas Gramedia Jakarta.</w:t>
      </w:r>
    </w:p>
    <w:p w:rsidR="00493A1C" w:rsidRPr="00E11A5A" w:rsidRDefault="00E11A5A" w:rsidP="00E11A5A">
      <w:pPr>
        <w:spacing w:before="240" w:after="240" w:line="240" w:lineRule="auto"/>
        <w:ind w:left="567" w:hanging="567"/>
        <w:rPr>
          <w:rFonts w:ascii="Californian FB" w:hAnsi="Californian FB" w:cs="Times New Roman"/>
          <w:szCs w:val="18"/>
        </w:rPr>
      </w:pPr>
      <w:r w:rsidRPr="00E11A5A">
        <w:rPr>
          <w:rFonts w:ascii="Californian FB" w:hAnsi="Californian FB" w:cs="Times New Roman"/>
          <w:szCs w:val="18"/>
        </w:rPr>
        <w:t xml:space="preserve">Wahab, Solichin Abdul, (2006). </w:t>
      </w:r>
      <w:r w:rsidRPr="00E11A5A">
        <w:rPr>
          <w:rFonts w:ascii="Californian FB" w:hAnsi="Californian FB" w:cs="Times New Roman"/>
          <w:i/>
          <w:szCs w:val="18"/>
        </w:rPr>
        <w:t>Analisis Kebijaksanaan: Daari Formulasi Ke Implementasi Kebijaksanaan Negara</w:t>
      </w:r>
      <w:r w:rsidRPr="00E11A5A">
        <w:rPr>
          <w:rFonts w:ascii="Californian FB" w:hAnsi="Californian FB" w:cs="Times New Roman"/>
          <w:szCs w:val="18"/>
        </w:rPr>
        <w:t>, Jakarta: Sinar Grafika.</w:t>
      </w:r>
    </w:p>
    <w:p w:rsidR="00C94376" w:rsidRPr="00E11A5A" w:rsidRDefault="00E11A5A" w:rsidP="00E11A5A">
      <w:pPr>
        <w:spacing w:after="240" w:line="240" w:lineRule="auto"/>
        <w:ind w:left="284" w:hanging="284"/>
        <w:rPr>
          <w:rFonts w:ascii="Californian FB" w:hAnsi="Californian FB"/>
        </w:rPr>
      </w:pPr>
      <w:r w:rsidRPr="00E11A5A">
        <w:rPr>
          <w:rFonts w:ascii="Californian FB" w:hAnsi="Californian FB"/>
        </w:rPr>
        <w:t xml:space="preserve">Widagdya, F. P. (2014). </w:t>
      </w:r>
      <w:proofErr w:type="gramStart"/>
      <w:r w:rsidRPr="00E11A5A">
        <w:rPr>
          <w:rFonts w:ascii="Californian FB" w:hAnsi="Californian FB"/>
        </w:rPr>
        <w:t>Peranan Psak No 33 Pada Perusahaan Pertambangan Di Indonesia.</w:t>
      </w:r>
      <w:proofErr w:type="gramEnd"/>
      <w:r w:rsidRPr="00E11A5A">
        <w:rPr>
          <w:rFonts w:ascii="Californian FB" w:hAnsi="Californian FB"/>
        </w:rPr>
        <w:t xml:space="preserve"> </w:t>
      </w:r>
      <w:r w:rsidRPr="00E11A5A">
        <w:rPr>
          <w:rFonts w:ascii="Californian FB" w:hAnsi="Californian FB"/>
          <w:i/>
          <w:iCs/>
        </w:rPr>
        <w:t>Jurnal Akuntansi Akunesa</w:t>
      </w:r>
      <w:r w:rsidRPr="00E11A5A">
        <w:rPr>
          <w:rFonts w:ascii="Californian FB" w:hAnsi="Californian FB"/>
        </w:rPr>
        <w:t xml:space="preserve">, </w:t>
      </w:r>
      <w:r w:rsidRPr="00E11A5A">
        <w:rPr>
          <w:rFonts w:ascii="Californian FB" w:hAnsi="Californian FB"/>
          <w:i/>
          <w:iCs/>
        </w:rPr>
        <w:t>2</w:t>
      </w:r>
      <w:r w:rsidRPr="00E11A5A">
        <w:rPr>
          <w:rFonts w:ascii="Californian FB" w:hAnsi="Californian FB"/>
        </w:rPr>
        <w:t>(3).</w:t>
      </w:r>
    </w:p>
    <w:p w:rsidR="00DB1FA4" w:rsidRPr="00E11A5A" w:rsidRDefault="00E11A5A" w:rsidP="00E11A5A">
      <w:pPr>
        <w:spacing w:after="240" w:line="240" w:lineRule="auto"/>
        <w:ind w:left="284" w:hanging="284"/>
        <w:rPr>
          <w:rFonts w:ascii="Californian FB" w:hAnsi="Californian FB"/>
        </w:rPr>
      </w:pPr>
      <w:r w:rsidRPr="00E11A5A">
        <w:rPr>
          <w:rFonts w:ascii="Californian FB" w:hAnsi="Californian FB"/>
        </w:rPr>
        <w:t xml:space="preserve">Sularno, N. D. M. (2019). </w:t>
      </w:r>
      <w:r w:rsidRPr="00E11A5A">
        <w:rPr>
          <w:rFonts w:ascii="Californian FB" w:hAnsi="Californian FB"/>
          <w:i/>
          <w:iCs/>
        </w:rPr>
        <w:t>Lingkungan Obyek Wisata (Studi Deskriptif Tentang Dampak Tambang Emas Di Gunung Tumpang Pitu Terhadap Obyek Wisata Pulau Merah Di Kabupaten Banyuwangi)</w:t>
      </w:r>
      <w:r w:rsidRPr="00E11A5A">
        <w:rPr>
          <w:rFonts w:ascii="Californian FB" w:hAnsi="Californian FB"/>
        </w:rPr>
        <w:t xml:space="preserve"> (Doctoral Dissertation, Universitas Airlangga).</w:t>
      </w:r>
    </w:p>
    <w:p w:rsidR="001B667F" w:rsidRPr="00E11A5A" w:rsidRDefault="00E11A5A" w:rsidP="00E11A5A">
      <w:pPr>
        <w:spacing w:after="240" w:line="240" w:lineRule="auto"/>
        <w:ind w:left="284" w:hanging="284"/>
        <w:rPr>
          <w:rFonts w:ascii="Californian FB" w:hAnsi="Californian FB"/>
        </w:rPr>
      </w:pPr>
      <w:proofErr w:type="gramStart"/>
      <w:r w:rsidRPr="00E11A5A">
        <w:rPr>
          <w:rFonts w:ascii="Californian FB" w:hAnsi="Californian FB"/>
        </w:rPr>
        <w:t>Andriani, Y., Silitonga, H., &amp; Wanto, A. (2018).</w:t>
      </w:r>
      <w:proofErr w:type="gramEnd"/>
      <w:r w:rsidRPr="00E11A5A">
        <w:rPr>
          <w:rFonts w:ascii="Californian FB" w:hAnsi="Californian FB"/>
        </w:rPr>
        <w:t xml:space="preserve"> </w:t>
      </w:r>
      <w:proofErr w:type="gramStart"/>
      <w:r w:rsidRPr="00E11A5A">
        <w:rPr>
          <w:rFonts w:ascii="Californian FB" w:hAnsi="Californian FB"/>
        </w:rPr>
        <w:t>Analisis Jaringan Syaraf Tiruan Untuk Prediksi Volume Ekspor Dan Impor Migas Di Indonesia.</w:t>
      </w:r>
      <w:proofErr w:type="gramEnd"/>
      <w:r w:rsidRPr="00E11A5A">
        <w:rPr>
          <w:rFonts w:ascii="Californian FB" w:hAnsi="Californian FB"/>
        </w:rPr>
        <w:t xml:space="preserve"> </w:t>
      </w:r>
      <w:r w:rsidRPr="00E11A5A">
        <w:rPr>
          <w:rFonts w:ascii="Californian FB" w:hAnsi="Californian FB"/>
          <w:i/>
          <w:iCs/>
        </w:rPr>
        <w:t>Register: Jurnal Ilmiah Teknologi Sistem Informasi</w:t>
      </w:r>
      <w:r w:rsidRPr="00E11A5A">
        <w:rPr>
          <w:rFonts w:ascii="Californian FB" w:hAnsi="Californian FB"/>
        </w:rPr>
        <w:t xml:space="preserve">, </w:t>
      </w:r>
      <w:r w:rsidRPr="00E11A5A">
        <w:rPr>
          <w:rFonts w:ascii="Californian FB" w:hAnsi="Californian FB"/>
          <w:i/>
          <w:iCs/>
        </w:rPr>
        <w:t>4</w:t>
      </w:r>
      <w:r w:rsidRPr="00E11A5A">
        <w:rPr>
          <w:rFonts w:ascii="Californian FB" w:hAnsi="Californian FB"/>
        </w:rPr>
        <w:t>(1), 30-40.</w:t>
      </w:r>
    </w:p>
    <w:p w:rsidR="001B667F" w:rsidRPr="00E11A5A" w:rsidRDefault="00E11A5A" w:rsidP="00E11A5A">
      <w:pPr>
        <w:spacing w:after="240" w:line="240" w:lineRule="auto"/>
        <w:ind w:left="284" w:hanging="284"/>
        <w:rPr>
          <w:rFonts w:ascii="Californian FB" w:hAnsi="Californian FB"/>
        </w:rPr>
      </w:pPr>
      <w:proofErr w:type="gramStart"/>
      <w:r w:rsidRPr="00E11A5A">
        <w:rPr>
          <w:rFonts w:ascii="Californian FB" w:hAnsi="Californian FB"/>
        </w:rPr>
        <w:t>Yudhistira, Y., Hidayat, W. K., &amp; Hadiyarto, A. (2011).</w:t>
      </w:r>
      <w:proofErr w:type="gramEnd"/>
      <w:r w:rsidRPr="00E11A5A">
        <w:rPr>
          <w:rFonts w:ascii="Californian FB" w:hAnsi="Californian FB"/>
        </w:rPr>
        <w:t xml:space="preserve"> Kajian Dampak Kerusakan Lingkungan Akibat Kegiatan Penambangan Pasir Di Desa Keningar Daerah Kawasan Gunung Merapi. </w:t>
      </w:r>
      <w:r w:rsidRPr="00E11A5A">
        <w:rPr>
          <w:rFonts w:ascii="Californian FB" w:hAnsi="Californian FB"/>
          <w:i/>
          <w:iCs/>
        </w:rPr>
        <w:t>Jurnal Ilmu Lingkungan</w:t>
      </w:r>
      <w:r w:rsidRPr="00E11A5A">
        <w:rPr>
          <w:rFonts w:ascii="Californian FB" w:hAnsi="Californian FB"/>
        </w:rPr>
        <w:t xml:space="preserve">, </w:t>
      </w:r>
      <w:r w:rsidRPr="00E11A5A">
        <w:rPr>
          <w:rFonts w:ascii="Californian FB" w:hAnsi="Californian FB"/>
          <w:i/>
          <w:iCs/>
        </w:rPr>
        <w:t>9</w:t>
      </w:r>
      <w:r w:rsidRPr="00E11A5A">
        <w:rPr>
          <w:rFonts w:ascii="Californian FB" w:hAnsi="Californian FB"/>
        </w:rPr>
        <w:t>(2), 76-84.</w:t>
      </w:r>
    </w:p>
    <w:p w:rsidR="001B667F" w:rsidRPr="00E11A5A" w:rsidRDefault="00E11A5A" w:rsidP="00E11A5A">
      <w:pPr>
        <w:spacing w:after="240" w:line="240" w:lineRule="auto"/>
        <w:ind w:left="284" w:hanging="284"/>
        <w:rPr>
          <w:rFonts w:ascii="Californian FB" w:hAnsi="Californian FB"/>
        </w:rPr>
      </w:pPr>
      <w:proofErr w:type="gramStart"/>
      <w:r w:rsidRPr="00E11A5A">
        <w:rPr>
          <w:rFonts w:ascii="Californian FB" w:hAnsi="Californian FB"/>
        </w:rPr>
        <w:lastRenderedPageBreak/>
        <w:t>Rochmaningrum, F. (2012).</w:t>
      </w:r>
      <w:proofErr w:type="gramEnd"/>
      <w:r w:rsidRPr="00E11A5A">
        <w:rPr>
          <w:rFonts w:ascii="Californian FB" w:hAnsi="Californian FB"/>
        </w:rPr>
        <w:t xml:space="preserve"> </w:t>
      </w:r>
      <w:proofErr w:type="gramStart"/>
      <w:r w:rsidRPr="00E11A5A">
        <w:rPr>
          <w:rFonts w:ascii="Californian FB" w:hAnsi="Californian FB"/>
          <w:i/>
          <w:iCs/>
        </w:rPr>
        <w:t>Perkembangan Tambang Minyak Blok Cepu Dan Pengaruhnya Terhadap Sosial Ekonomi Masyarakat Desa Ledok Tahun 1960-2004</w:t>
      </w:r>
      <w:r w:rsidRPr="00E11A5A">
        <w:rPr>
          <w:rFonts w:ascii="Californian FB" w:hAnsi="Californian FB"/>
        </w:rPr>
        <w:t xml:space="preserve"> (Doctoral Dissertation, Universitas Negeri Semarang</w:t>
      </w:r>
      <w:r w:rsidR="001B667F" w:rsidRPr="00E11A5A">
        <w:t>).</w:t>
      </w:r>
      <w:proofErr w:type="gramEnd"/>
    </w:p>
    <w:sectPr w:rsidR="001B667F" w:rsidRPr="00E11A5A" w:rsidSect="00BB010F">
      <w:headerReference w:type="even" r:id="rId15"/>
      <w:type w:val="continuous"/>
      <w:pgSz w:w="11900" w:h="16840" w:code="9"/>
      <w:pgMar w:top="1134" w:right="1021" w:bottom="1174" w:left="1021" w:header="567" w:footer="851"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6A" w:rsidRDefault="00681C6A" w:rsidP="00F94815">
      <w:r>
        <w:separator/>
      </w:r>
    </w:p>
  </w:endnote>
  <w:endnote w:type="continuationSeparator" w:id="0">
    <w:p w:rsidR="00681C6A" w:rsidRDefault="00681C6A"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4F43A4">
      <w:rPr>
        <w:rStyle w:val="PageNumber"/>
        <w:noProof/>
      </w:rPr>
      <w:t>2</w:t>
    </w:r>
    <w:r>
      <w:rPr>
        <w:rStyle w:val="PageNumber"/>
      </w:rPr>
      <w:fldChar w:fldCharType="end"/>
    </w:r>
  </w:p>
  <w:p w:rsidR="00D40B2A" w:rsidRDefault="007851D6" w:rsidP="00D40B2A">
    <w:pPr>
      <w:pStyle w:val="Footer"/>
      <w:ind w:right="360" w:firstLine="360"/>
    </w:pPr>
    <w:r>
      <w:t>Aminah</w:t>
    </w:r>
    <w:r w:rsidR="00405CA9">
      <w:tab/>
    </w:r>
    <w:r w:rsidR="00405CA9">
      <w:tab/>
    </w:r>
    <w:r w:rsidR="00C318F3" w:rsidRPr="004D5B13">
      <w:rPr>
        <w:sz w:val="16"/>
      </w:rPr>
      <w:t>https://doi.org/</w:t>
    </w:r>
    <w:r w:rsidR="00C343D1" w:rsidRPr="00C318F3">
      <w:rPr>
        <w:sz w:val="16"/>
      </w:rPr>
      <w:t>10.</w:t>
    </w:r>
    <w:r w:rsidR="00C343D1">
      <w:rPr>
        <w:sz w:val="16"/>
      </w:rPr>
      <w:t>3</w:t>
    </w:r>
    <w:r w:rsidR="00C343D1" w:rsidRPr="00C318F3">
      <w:rPr>
        <w:sz w:val="16"/>
      </w:rPr>
      <w:t>5</w:t>
    </w:r>
    <w:r w:rsidR="00C343D1">
      <w:rPr>
        <w:sz w:val="16"/>
      </w:rPr>
      <w:t>308</w:t>
    </w:r>
    <w:r w:rsidR="00C318F3" w:rsidRPr="004D5B13">
      <w:rPr>
        <w:sz w:val="16"/>
      </w:rPr>
      <w:t>/</w:t>
    </w:r>
    <w:r w:rsidR="008F47C2">
      <w:rPr>
        <w:sz w:val="16"/>
      </w:rPr>
      <w:fldChar w:fldCharType="begin"/>
    </w:r>
    <w:r w:rsidR="00C318F3">
      <w:rPr>
        <w:sz w:val="16"/>
      </w:rPr>
      <w:instrText xml:space="preserve"> MACROBUTTON DOI xxxxx </w:instrText>
    </w:r>
    <w:r w:rsidR="008F47C2">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2A" w:rsidRDefault="008F47C2"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4F43A4">
      <w:rPr>
        <w:rStyle w:val="PageNumber"/>
        <w:noProof/>
      </w:rPr>
      <w:t>3</w:t>
    </w:r>
    <w:r>
      <w:rPr>
        <w:rStyle w:val="PageNumber"/>
      </w:rPr>
      <w:fldChar w:fldCharType="end"/>
    </w:r>
  </w:p>
  <w:p w:rsidR="00D40B2A" w:rsidRDefault="00C318F3" w:rsidP="00C318F3">
    <w:pPr>
      <w:pStyle w:val="Footer"/>
      <w:ind w:right="360" w:firstLine="360"/>
    </w:pPr>
    <w:r w:rsidRPr="004D5B13">
      <w:rPr>
        <w:sz w:val="16"/>
      </w:rPr>
      <w:t>https://doi.org/</w:t>
    </w:r>
    <w:r w:rsidR="00C343D1" w:rsidRPr="00C318F3">
      <w:rPr>
        <w:sz w:val="16"/>
      </w:rPr>
      <w:t>10.</w:t>
    </w:r>
    <w:r w:rsidR="00C343D1">
      <w:rPr>
        <w:sz w:val="16"/>
      </w:rPr>
      <w:t>3</w:t>
    </w:r>
    <w:r w:rsidR="00C343D1" w:rsidRPr="00C318F3">
      <w:rPr>
        <w:sz w:val="16"/>
      </w:rPr>
      <w:t>5</w:t>
    </w:r>
    <w:r w:rsidR="00C343D1">
      <w:rPr>
        <w:sz w:val="16"/>
      </w:rPr>
      <w:t>308</w:t>
    </w:r>
    <w:r w:rsidRPr="004D5B13">
      <w:rPr>
        <w:sz w:val="16"/>
      </w:rPr>
      <w:t>/</w:t>
    </w:r>
    <w:r w:rsidR="008F47C2">
      <w:rPr>
        <w:sz w:val="16"/>
      </w:rPr>
      <w:fldChar w:fldCharType="begin"/>
    </w:r>
    <w:r>
      <w:rPr>
        <w:sz w:val="16"/>
      </w:rPr>
      <w:instrText xml:space="preserve"> MACROBUTTON DOI xxxxx </w:instrText>
    </w:r>
    <w:r w:rsidR="008F47C2">
      <w:rPr>
        <w:sz w:val="16"/>
      </w:rPr>
      <w:fldChar w:fldCharType="end"/>
    </w:r>
    <w:r>
      <w:rPr>
        <w:sz w:val="16"/>
      </w:rPr>
      <w:tab/>
    </w:r>
    <w:r>
      <w:rPr>
        <w:sz w:val="16"/>
      </w:rPr>
      <w:tab/>
    </w:r>
    <w:r w:rsidR="003628D4">
      <w:t>Aminah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57" w:rsidRPr="00677457" w:rsidRDefault="004D5B13" w:rsidP="003A0B3F">
    <w:pPr>
      <w:pStyle w:val="Footer"/>
      <w:tabs>
        <w:tab w:val="clear" w:pos="9360"/>
        <w:tab w:val="right" w:pos="9915"/>
      </w:tabs>
      <w:rPr>
        <w:sz w:val="16"/>
      </w:rPr>
    </w:pPr>
    <w:r w:rsidRPr="004D5B13">
      <w:rPr>
        <w:sz w:val="16"/>
      </w:rPr>
      <w:t>https://doi.org/</w:t>
    </w:r>
    <w:r w:rsidR="00C318F3" w:rsidRPr="00C318F3">
      <w:rPr>
        <w:sz w:val="16"/>
      </w:rPr>
      <w:t>10.</w:t>
    </w:r>
    <w:r w:rsidR="00FA0697">
      <w:rPr>
        <w:sz w:val="16"/>
      </w:rPr>
      <w:t>3</w:t>
    </w:r>
    <w:r w:rsidR="00C318F3" w:rsidRPr="00C318F3">
      <w:rPr>
        <w:sz w:val="16"/>
      </w:rPr>
      <w:t>5</w:t>
    </w:r>
    <w:r w:rsidR="00FA0697">
      <w:rPr>
        <w:sz w:val="16"/>
      </w:rPr>
      <w:t>308</w:t>
    </w:r>
    <w:r w:rsidRPr="004D5B13">
      <w:rPr>
        <w:sz w:val="16"/>
      </w:rPr>
      <w:t>/</w:t>
    </w:r>
    <w:r w:rsidR="008F47C2">
      <w:rPr>
        <w:sz w:val="16"/>
      </w:rPr>
      <w:fldChar w:fldCharType="begin"/>
    </w:r>
    <w:r w:rsidR="00C318F3">
      <w:rPr>
        <w:sz w:val="16"/>
      </w:rPr>
      <w:instrText xml:space="preserve"> MACROBUTTON DOI xxxxx </w:instrText>
    </w:r>
    <w:r w:rsidR="008F47C2">
      <w:rPr>
        <w:sz w:val="16"/>
      </w:rPr>
      <w:fldChar w:fldCharType="end"/>
    </w:r>
    <w:r w:rsidR="00677457" w:rsidRPr="00677457">
      <w:rPr>
        <w:sz w:val="16"/>
      </w:rPr>
      <w:tab/>
    </w:r>
    <w:r w:rsidR="00677457" w:rsidRPr="00677457">
      <w:rPr>
        <w:sz w:val="16"/>
      </w:rPr>
      <w:tab/>
    </w:r>
    <w:hyperlink r:id="rId1" w:history="1">
      <w:r w:rsidR="00677457" w:rsidRPr="007220CD">
        <w:rPr>
          <w:rStyle w:val="Hyperlink"/>
          <w:sz w:val="16"/>
        </w:rPr>
        <w:t>Attribution-</w:t>
      </w:r>
      <w:r w:rsidR="00FA0697">
        <w:rPr>
          <w:rStyle w:val="Hyperlink"/>
          <w:sz w:val="16"/>
        </w:rPr>
        <w:t>ShareAlike</w:t>
      </w:r>
      <w:r w:rsidR="00677457" w:rsidRPr="007220CD">
        <w:rPr>
          <w:rStyle w:val="Hyperlink"/>
          <w:sz w:val="16"/>
        </w:rPr>
        <w:t xml:space="preserve"> 4.0 International.</w:t>
      </w:r>
    </w:hyperlink>
    <w:r w:rsidR="00677457" w:rsidRPr="00677457">
      <w:rPr>
        <w:sz w:val="16"/>
      </w:rPr>
      <w:t xml:space="preserve"> Some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6A" w:rsidRDefault="00681C6A" w:rsidP="00F94815">
      <w:r>
        <w:separator/>
      </w:r>
    </w:p>
  </w:footnote>
  <w:footnote w:type="continuationSeparator" w:id="0">
    <w:p w:rsidR="00681C6A" w:rsidRDefault="00681C6A"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2A" w:rsidRDefault="008F47C2"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sidR="00D40B2A">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4F43A4">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00D40B2A" w:rsidRPr="006421F8">
      <w:rPr>
        <w:rFonts w:cs="Times New Roman"/>
        <w:smallCaps/>
        <w:color w:val="808080" w:themeColor="background1" w:themeShade="80"/>
        <w:sz w:val="13"/>
        <w:szCs w:val="15"/>
      </w:rPr>
      <w:t>Jurnal Optimasi Sistem Industri</w:t>
    </w:r>
    <w:r w:rsidR="00D40B2A" w:rsidRPr="006421F8">
      <w:rPr>
        <w:rFonts w:cs="Times New Roman"/>
        <w:color w:val="808080" w:themeColor="background1" w:themeShade="80"/>
        <w:sz w:val="11"/>
      </w:rPr>
      <w:t xml:space="preserve"> </w:t>
    </w:r>
    <w:r w:rsidR="00D40B2A"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88" w:rsidRPr="00D40B2A" w:rsidRDefault="00335488" w:rsidP="00335488">
    <w:pPr>
      <w:pStyle w:val="Header"/>
      <w:jc w:val="center"/>
    </w:pPr>
    <w:r>
      <w:rPr>
        <w:rFonts w:cs="Times New Roman"/>
        <w:smallCaps/>
        <w:color w:val="808080" w:themeColor="background1" w:themeShade="80"/>
        <w:sz w:val="13"/>
        <w:szCs w:val="15"/>
      </w:rPr>
      <w:t>Jurnal Public Policy</w:t>
    </w:r>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5"/>
      </w:rPr>
      <w:t>- Vol. xx No. xx (20</w:t>
    </w:r>
    <w:r>
      <w:rPr>
        <w:rFonts w:cs="Times New Roman"/>
        <w:smallCaps/>
        <w:color w:val="808080" w:themeColor="background1" w:themeShade="80"/>
        <w:sz w:val="13"/>
        <w:szCs w:val="15"/>
      </w:rPr>
      <w:t>20</w:t>
    </w:r>
    <w:r w:rsidRPr="00D40B2A">
      <w:rPr>
        <w:rFonts w:cs="Times New Roman"/>
        <w:smallCaps/>
        <w:color w:val="808080" w:themeColor="background1" w:themeShade="80"/>
        <w:sz w:val="13"/>
        <w:szCs w:val="15"/>
      </w:rPr>
      <w:t>) xxx-xxx</w:t>
    </w:r>
  </w:p>
  <w:p w:rsidR="00D40B2A" w:rsidRDefault="00D40B2A" w:rsidP="00D40B2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6834"/>
      <w:gridCol w:w="1788"/>
    </w:tblGrid>
    <w:tr w:rsidR="00DC580C" w:rsidRPr="00F94815" w:rsidTr="000B74FA">
      <w:trPr>
        <w:trHeight w:val="276"/>
      </w:trPr>
      <w:tc>
        <w:tcPr>
          <w:tcW w:w="9928" w:type="dxa"/>
          <w:gridSpan w:val="3"/>
          <w:tcBorders>
            <w:bottom w:val="single" w:sz="4" w:space="0" w:color="auto"/>
          </w:tcBorders>
        </w:tcPr>
        <w:p w:rsidR="00BA5793" w:rsidRPr="00D40B2A" w:rsidRDefault="008C5E5E" w:rsidP="006776F7">
          <w:pPr>
            <w:pStyle w:val="Header"/>
            <w:jc w:val="center"/>
            <w:rPr>
              <w:rFonts w:cs="Times New Roman"/>
              <w:smallCaps/>
              <w:color w:val="808080" w:themeColor="background1" w:themeShade="80"/>
              <w:sz w:val="13"/>
              <w:szCs w:val="13"/>
            </w:rPr>
          </w:pPr>
          <w:r>
            <w:rPr>
              <w:rFonts w:cs="Times New Roman"/>
              <w:smallCaps/>
              <w:color w:val="808080" w:themeColor="background1" w:themeShade="80"/>
              <w:sz w:val="13"/>
              <w:szCs w:val="13"/>
            </w:rPr>
            <w:t xml:space="preserve">Jurnal </w:t>
          </w:r>
          <w:r w:rsidR="001B117D">
            <w:rPr>
              <w:rFonts w:cs="Times New Roman"/>
              <w:smallCaps/>
              <w:color w:val="808080" w:themeColor="background1" w:themeShade="80"/>
              <w:sz w:val="13"/>
              <w:szCs w:val="13"/>
            </w:rPr>
            <w:t>Public Policy</w:t>
          </w:r>
          <w:r>
            <w:rPr>
              <w:rFonts w:cs="Times New Roman"/>
              <w:smallCaps/>
              <w:color w:val="808080" w:themeColor="background1" w:themeShade="80"/>
              <w:sz w:val="13"/>
              <w:szCs w:val="13"/>
            </w:rPr>
            <w:t xml:space="preserve"> </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r w:rsidR="00DC580C" w:rsidRPr="00D40B2A">
            <w:rPr>
              <w:rFonts w:cs="Times New Roman"/>
              <w:smallCaps/>
              <w:color w:val="808080" w:themeColor="background1" w:themeShade="80"/>
              <w:sz w:val="13"/>
              <w:szCs w:val="13"/>
            </w:rPr>
            <w:t xml:space="preserve">xx </w:t>
          </w:r>
          <w:r w:rsidR="00D40B2A" w:rsidRPr="00D40B2A">
            <w:rPr>
              <w:rFonts w:cs="Times New Roman"/>
              <w:smallCaps/>
              <w:color w:val="808080" w:themeColor="background1" w:themeShade="80"/>
              <w:sz w:val="13"/>
              <w:szCs w:val="13"/>
            </w:rPr>
            <w:t xml:space="preserve">No. xx </w:t>
          </w:r>
          <w:r w:rsidR="00DC580C" w:rsidRPr="00D40B2A">
            <w:rPr>
              <w:rFonts w:cs="Times New Roman"/>
              <w:smallCaps/>
              <w:color w:val="808080" w:themeColor="background1" w:themeShade="80"/>
              <w:sz w:val="13"/>
              <w:szCs w:val="13"/>
            </w:rPr>
            <w:t>(20</w:t>
          </w:r>
          <w:r w:rsidR="001B117D">
            <w:rPr>
              <w:rFonts w:cs="Times New Roman"/>
              <w:smallCaps/>
              <w:color w:val="808080" w:themeColor="background1" w:themeShade="80"/>
              <w:sz w:val="13"/>
              <w:szCs w:val="13"/>
            </w:rPr>
            <w:t>20</w:t>
          </w:r>
          <w:r w:rsidR="00DC580C" w:rsidRPr="00D40B2A">
            <w:rPr>
              <w:rFonts w:cs="Times New Roman"/>
              <w:smallCaps/>
              <w:color w:val="808080" w:themeColor="background1" w:themeShade="80"/>
              <w:sz w:val="13"/>
              <w:szCs w:val="13"/>
            </w:rPr>
            <w:t>) xxx-xxx</w:t>
          </w:r>
        </w:p>
      </w:tc>
    </w:tr>
    <w:tr w:rsidR="00DC580C" w:rsidRPr="00F94815" w:rsidTr="000B74FA">
      <w:trPr>
        <w:trHeight w:val="140"/>
      </w:trPr>
      <w:tc>
        <w:tcPr>
          <w:tcW w:w="9928" w:type="dxa"/>
          <w:gridSpan w:val="3"/>
          <w:tcBorders>
            <w:top w:val="single" w:sz="4" w:space="0" w:color="auto"/>
          </w:tcBorders>
        </w:tcPr>
        <w:p w:rsidR="00DC580C" w:rsidRPr="00F94815" w:rsidRDefault="00DC580C" w:rsidP="006776F7">
          <w:pPr>
            <w:pStyle w:val="Header"/>
            <w:jc w:val="center"/>
            <w:rPr>
              <w:rFonts w:cs="Times New Roman"/>
              <w:color w:val="808080" w:themeColor="background1" w:themeShade="80"/>
              <w:sz w:val="13"/>
            </w:rPr>
          </w:pPr>
        </w:p>
      </w:tc>
    </w:tr>
    <w:tr w:rsidR="009D6BAC" w:rsidTr="00E911C4">
      <w:trPr>
        <w:trHeight w:val="1101"/>
      </w:trPr>
      <w:tc>
        <w:tcPr>
          <w:tcW w:w="1060" w:type="dxa"/>
          <w:vAlign w:val="center"/>
        </w:tcPr>
        <w:p w:rsidR="00DC580C" w:rsidRDefault="009D6BAC" w:rsidP="006776F7">
          <w:pPr>
            <w:pStyle w:val="Header"/>
            <w:jc w:val="center"/>
          </w:pPr>
          <w:r>
            <w:rPr>
              <w:noProof/>
            </w:rPr>
            <w:drawing>
              <wp:inline distT="0" distB="0" distL="0" distR="0" wp14:anchorId="2C5B72B0" wp14:editId="4B4B8761">
                <wp:extent cx="692150" cy="69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tc>
      <w:tc>
        <w:tcPr>
          <w:tcW w:w="7076" w:type="dxa"/>
          <w:shd w:val="clear" w:color="auto" w:fill="DEEAF6" w:themeFill="accent1" w:themeFillTint="33"/>
          <w:vAlign w:val="center"/>
        </w:tcPr>
        <w:p w:rsidR="00303ACB" w:rsidRDefault="008C5E5E" w:rsidP="00303ACB">
          <w:pPr>
            <w:pStyle w:val="Header"/>
            <w:spacing w:before="120"/>
            <w:jc w:val="center"/>
            <w:rPr>
              <w:rFonts w:ascii="Cambria" w:hAnsi="Cambria"/>
              <w:b/>
              <w:sz w:val="32"/>
            </w:rPr>
          </w:pPr>
          <w:r>
            <w:rPr>
              <w:rFonts w:cs="Times New Roman"/>
              <w:sz w:val="13"/>
            </w:rPr>
            <w:t xml:space="preserve">Available </w:t>
          </w:r>
          <w:r w:rsidR="00303ACB" w:rsidRPr="00356858">
            <w:rPr>
              <w:rFonts w:cs="Times New Roman"/>
              <w:i/>
              <w:sz w:val="13"/>
            </w:rPr>
            <w:t>online</w:t>
          </w:r>
          <w:r w:rsidR="00303ACB" w:rsidRPr="00356858">
            <w:rPr>
              <w:rFonts w:cs="Times New Roman"/>
              <w:sz w:val="13"/>
            </w:rPr>
            <w:t xml:space="preserve"> </w:t>
          </w:r>
          <w:r w:rsidR="007929B6">
            <w:rPr>
              <w:rFonts w:cs="Times New Roman"/>
              <w:sz w:val="13"/>
            </w:rPr>
            <w:t>at</w:t>
          </w:r>
          <w:r w:rsidR="00303ACB" w:rsidRPr="00356858">
            <w:rPr>
              <w:rFonts w:cs="Times New Roman"/>
              <w:sz w:val="13"/>
            </w:rPr>
            <w:t xml:space="preserve"> : </w:t>
          </w:r>
          <w:hyperlink r:id="rId2" w:history="1">
            <w:r w:rsidR="001B117D" w:rsidRPr="00BB11EB">
              <w:rPr>
                <w:rStyle w:val="Hyperlink"/>
                <w:rFonts w:cs="Times New Roman"/>
                <w:sz w:val="13"/>
              </w:rPr>
              <w:t>http://jurnal.utu.ac.id/jppolicy</w:t>
            </w:r>
          </w:hyperlink>
        </w:p>
        <w:p w:rsidR="008E7F02" w:rsidRPr="001614BD" w:rsidRDefault="001B117D" w:rsidP="00303ACB">
          <w:pPr>
            <w:pStyle w:val="Header"/>
            <w:spacing w:before="120" w:after="120"/>
            <w:jc w:val="center"/>
            <w:rPr>
              <w:rFonts w:ascii="Californian FB" w:hAnsi="Californian FB" w:cs="Times New Roman"/>
              <w:b/>
              <w:sz w:val="32"/>
            </w:rPr>
          </w:pPr>
          <w:r w:rsidRPr="001614BD">
            <w:rPr>
              <w:rFonts w:ascii="Californian FB" w:hAnsi="Californian FB" w:cs="Times New Roman"/>
              <w:b/>
              <w:sz w:val="28"/>
            </w:rPr>
            <w:t>Jurnal Public Policy</w:t>
          </w:r>
        </w:p>
        <w:p w:rsidR="00303ACB" w:rsidRPr="00303ACB" w:rsidRDefault="001D3E1E" w:rsidP="005A3270">
          <w:pPr>
            <w:pStyle w:val="Header"/>
            <w:spacing w:after="120"/>
            <w:jc w:val="center"/>
            <w:rPr>
              <w:rFonts w:cs="Times New Roman"/>
              <w:sz w:val="13"/>
            </w:rPr>
          </w:pPr>
          <w:r>
            <w:rPr>
              <w:rStyle w:val="Hyperlink"/>
              <w:rFonts w:cs="Times New Roman"/>
              <w:color w:val="auto"/>
              <w:sz w:val="13"/>
              <w:u w:val="none"/>
            </w:rPr>
            <w:t xml:space="preserve">|  </w:t>
          </w:r>
          <w:r w:rsidR="003B0FB3">
            <w:rPr>
              <w:rStyle w:val="Hyperlink"/>
              <w:rFonts w:cs="Times New Roman"/>
              <w:color w:val="auto"/>
              <w:sz w:val="13"/>
              <w:u w:val="none"/>
            </w:rPr>
            <w:t xml:space="preserve">  </w:t>
          </w:r>
          <w:r w:rsidR="00303ACB" w:rsidRPr="00303ACB">
            <w:rPr>
              <w:rStyle w:val="Hyperlink"/>
              <w:rFonts w:cs="Times New Roman"/>
              <w:color w:val="auto"/>
              <w:sz w:val="13"/>
              <w:u w:val="none"/>
            </w:rPr>
            <w:t>ISSN (</w:t>
          </w:r>
          <w:r w:rsidR="005A3270">
            <w:rPr>
              <w:rStyle w:val="Hyperlink"/>
              <w:rFonts w:cs="Times New Roman"/>
              <w:color w:val="auto"/>
              <w:sz w:val="13"/>
              <w:u w:val="none"/>
            </w:rPr>
            <w:t>Print</w:t>
          </w:r>
          <w:r w:rsidR="00303ACB" w:rsidRPr="00303ACB">
            <w:rPr>
              <w:rStyle w:val="Hyperlink"/>
              <w:rFonts w:cs="Times New Roman"/>
              <w:color w:val="auto"/>
              <w:sz w:val="13"/>
              <w:u w:val="none"/>
            </w:rPr>
            <w:t xml:space="preserve">) </w:t>
          </w:r>
          <w:r w:rsidR="009D6BAC" w:rsidRPr="009D6BAC">
            <w:rPr>
              <w:rStyle w:val="Hyperlink"/>
              <w:rFonts w:cs="Times New Roman"/>
              <w:color w:val="auto"/>
              <w:sz w:val="13"/>
              <w:u w:val="none"/>
            </w:rPr>
            <w:t>2477-5738</w:t>
          </w:r>
          <w:r w:rsidR="00303ACB">
            <w:rPr>
              <w:rStyle w:val="Hyperlink"/>
              <w:rFonts w:cs="Times New Roman"/>
              <w:color w:val="auto"/>
              <w:sz w:val="13"/>
              <w:u w:val="none"/>
            </w:rPr>
            <w:t xml:space="preserve"> </w:t>
          </w:r>
          <w:r w:rsidR="003B0FB3">
            <w:rPr>
              <w:rStyle w:val="Hyperlink"/>
              <w:rFonts w:cs="Times New Roman"/>
              <w:color w:val="auto"/>
              <w:sz w:val="13"/>
              <w:u w:val="none"/>
            </w:rPr>
            <w:t xml:space="preserve">  </w:t>
          </w:r>
          <w:r>
            <w:rPr>
              <w:rStyle w:val="Hyperlink"/>
              <w:rFonts w:cs="Times New Roman"/>
              <w:color w:val="auto"/>
              <w:sz w:val="13"/>
              <w:u w:val="none"/>
            </w:rPr>
            <w:t xml:space="preserve"> |</w:t>
          </w:r>
          <w:r w:rsidR="003B0FB3">
            <w:rPr>
              <w:rStyle w:val="Hyperlink"/>
              <w:rFonts w:cs="Times New Roman"/>
              <w:color w:val="auto"/>
              <w:sz w:val="13"/>
              <w:u w:val="none"/>
            </w:rPr>
            <w:t xml:space="preserve">  </w:t>
          </w:r>
          <w:r>
            <w:rPr>
              <w:rStyle w:val="Hyperlink"/>
              <w:rFonts w:cs="Times New Roman"/>
              <w:color w:val="auto"/>
              <w:sz w:val="13"/>
              <w:u w:val="none"/>
            </w:rPr>
            <w:t xml:space="preserve"> </w:t>
          </w:r>
          <w:r w:rsidR="00303ACB">
            <w:rPr>
              <w:rStyle w:val="Hyperlink"/>
              <w:rFonts w:cs="Times New Roman"/>
              <w:color w:val="auto"/>
              <w:sz w:val="13"/>
              <w:u w:val="none"/>
            </w:rPr>
            <w:t xml:space="preserve"> </w:t>
          </w:r>
          <w:r w:rsidR="00303ACB" w:rsidRPr="00303ACB">
            <w:rPr>
              <w:rStyle w:val="Hyperlink"/>
              <w:rFonts w:cs="Times New Roman"/>
              <w:color w:val="auto"/>
              <w:sz w:val="13"/>
              <w:u w:val="none"/>
            </w:rPr>
            <w:t xml:space="preserve">ISSN (Online) </w:t>
          </w:r>
          <w:r w:rsidR="00854755" w:rsidRPr="00854755">
            <w:rPr>
              <w:rStyle w:val="Hyperlink"/>
              <w:rFonts w:cs="Times New Roman"/>
              <w:color w:val="auto"/>
              <w:sz w:val="13"/>
              <w:u w:val="none"/>
            </w:rPr>
            <w:t>2502-0528</w:t>
          </w:r>
          <w:r w:rsidR="00303ACB">
            <w:rPr>
              <w:rStyle w:val="Hyperlink"/>
              <w:rFonts w:cs="Times New Roman"/>
              <w:color w:val="auto"/>
              <w:sz w:val="13"/>
              <w:u w:val="none"/>
            </w:rPr>
            <w:t xml:space="preserve"> </w:t>
          </w:r>
          <w:r>
            <w:rPr>
              <w:rStyle w:val="Hyperlink"/>
              <w:rFonts w:cs="Times New Roman"/>
              <w:color w:val="auto"/>
              <w:sz w:val="13"/>
              <w:u w:val="none"/>
            </w:rPr>
            <w:t xml:space="preserve"> </w:t>
          </w:r>
          <w:r w:rsidR="003B0FB3">
            <w:rPr>
              <w:rStyle w:val="Hyperlink"/>
              <w:rFonts w:cs="Times New Roman"/>
              <w:color w:val="auto"/>
              <w:sz w:val="13"/>
              <w:u w:val="none"/>
            </w:rPr>
            <w:t xml:space="preserve">  </w:t>
          </w:r>
          <w:r>
            <w:rPr>
              <w:rStyle w:val="Hyperlink"/>
              <w:rFonts w:cs="Times New Roman"/>
              <w:color w:val="auto"/>
              <w:sz w:val="13"/>
              <w:u w:val="none"/>
            </w:rPr>
            <w:t>|</w:t>
          </w:r>
        </w:p>
      </w:tc>
      <w:tc>
        <w:tcPr>
          <w:tcW w:w="1792" w:type="dxa"/>
          <w:vAlign w:val="center"/>
        </w:tcPr>
        <w:p w:rsidR="00DC580C" w:rsidRDefault="009D6BAC" w:rsidP="006776F7">
          <w:pPr>
            <w:pStyle w:val="Header"/>
            <w:jc w:val="center"/>
          </w:pPr>
          <w:r>
            <w:rPr>
              <w:noProof/>
            </w:rPr>
            <w:drawing>
              <wp:inline distT="0" distB="0" distL="0" distR="0" wp14:anchorId="2B956BFB" wp14:editId="1E5C4A90">
                <wp:extent cx="941769" cy="622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2251" cy="642442"/>
                        </a:xfrm>
                        <a:prstGeom prst="rect">
                          <a:avLst/>
                        </a:prstGeom>
                        <a:noFill/>
                        <a:ln>
                          <a:noFill/>
                        </a:ln>
                      </pic:spPr>
                    </pic:pic>
                  </a:graphicData>
                </a:graphic>
              </wp:inline>
            </w:drawing>
          </w:r>
        </w:p>
      </w:tc>
    </w:tr>
    <w:tr w:rsidR="00DC580C" w:rsidTr="000B74FA">
      <w:trPr>
        <w:trHeight w:val="97"/>
      </w:trPr>
      <w:tc>
        <w:tcPr>
          <w:tcW w:w="9928" w:type="dxa"/>
          <w:gridSpan w:val="3"/>
          <w:tcBorders>
            <w:bottom w:val="single" w:sz="24" w:space="0" w:color="auto"/>
          </w:tcBorders>
        </w:tcPr>
        <w:p w:rsidR="00DC580C" w:rsidRPr="006421F8" w:rsidRDefault="00DC580C" w:rsidP="006776F7">
          <w:pPr>
            <w:pStyle w:val="Header"/>
            <w:rPr>
              <w:sz w:val="6"/>
            </w:rPr>
          </w:pPr>
        </w:p>
      </w:tc>
    </w:tr>
  </w:tbl>
  <w:p w:rsidR="00DC580C" w:rsidRDefault="00DC58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B2A" w:rsidRPr="00D40B2A" w:rsidRDefault="00335488" w:rsidP="00D40B2A">
    <w:pPr>
      <w:pStyle w:val="Header"/>
      <w:jc w:val="center"/>
    </w:pPr>
    <w:r>
      <w:rPr>
        <w:rFonts w:cs="Times New Roman"/>
        <w:smallCaps/>
        <w:color w:val="808080" w:themeColor="background1" w:themeShade="80"/>
        <w:sz w:val="13"/>
        <w:szCs w:val="15"/>
      </w:rPr>
      <w:t>Jurnal Public Policy</w:t>
    </w:r>
    <w:r w:rsidR="00766B87">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5"/>
      </w:rPr>
      <w:t>- Vol. xx No. xx (20</w:t>
    </w:r>
    <w:r>
      <w:rPr>
        <w:rFonts w:cs="Times New Roman"/>
        <w:smallCaps/>
        <w:color w:val="808080" w:themeColor="background1" w:themeShade="80"/>
        <w:sz w:val="13"/>
        <w:szCs w:val="15"/>
      </w:rPr>
      <w:t>20</w:t>
    </w:r>
    <w:r w:rsidR="00D40B2A" w:rsidRPr="00D40B2A">
      <w:rPr>
        <w:rFonts w:cs="Times New Roman"/>
        <w:smallCaps/>
        <w:color w:val="808080" w:themeColor="background1" w:themeShade="80"/>
        <w:sz w:val="13"/>
        <w:szCs w:val="15"/>
      </w:rPr>
      <w:t>)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BD57FDA"/>
    <w:multiLevelType w:val="hybridMultilevel"/>
    <w:tmpl w:val="486825D6"/>
    <w:lvl w:ilvl="0" w:tplc="995CF1CE">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82625"/>
    <w:multiLevelType w:val="hybridMultilevel"/>
    <w:tmpl w:val="06265DD8"/>
    <w:lvl w:ilvl="0" w:tplc="995CF1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84F7BFF"/>
    <w:multiLevelType w:val="hybridMultilevel"/>
    <w:tmpl w:val="652CE9B8"/>
    <w:lvl w:ilvl="0" w:tplc="995CF1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6401D"/>
    <w:multiLevelType w:val="multilevel"/>
    <w:tmpl w:val="DA4C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C46AC4"/>
    <w:multiLevelType w:val="hybridMultilevel"/>
    <w:tmpl w:val="0FCEAED8"/>
    <w:lvl w:ilvl="0" w:tplc="995CF1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5F8751B"/>
    <w:multiLevelType w:val="hybridMultilevel"/>
    <w:tmpl w:val="94120D42"/>
    <w:lvl w:ilvl="0" w:tplc="0D249A3C">
      <w:start w:val="1"/>
      <w:numFmt w:val="decimal"/>
      <w:lvlText w:val="%1."/>
      <w:lvlJc w:val="left"/>
      <w:pPr>
        <w:ind w:left="644" w:hanging="360"/>
      </w:pPr>
      <w:rPr>
        <w:rFonts w:cstheme="majorBidi" w:hint="default"/>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7E8C218E"/>
    <w:multiLevelType w:val="hybridMultilevel"/>
    <w:tmpl w:val="146E0D3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4"/>
  </w:num>
  <w:num w:numId="3">
    <w:abstractNumId w:val="10"/>
  </w:num>
  <w:num w:numId="4">
    <w:abstractNumId w:val="3"/>
  </w:num>
  <w:num w:numId="5">
    <w:abstractNumId w:val="0"/>
  </w:num>
  <w:num w:numId="6">
    <w:abstractNumId w:val="5"/>
  </w:num>
  <w:num w:numId="7">
    <w:abstractNumId w:val="9"/>
  </w:num>
  <w:num w:numId="8">
    <w:abstractNumId w:val="13"/>
  </w:num>
  <w:num w:numId="9">
    <w:abstractNumId w:val="7"/>
  </w:num>
  <w:num w:numId="10">
    <w:abstractNumId w:val="11"/>
  </w:num>
  <w:num w:numId="11">
    <w:abstractNumId w:val="1"/>
  </w:num>
  <w:num w:numId="12">
    <w:abstractNumId w:val="6"/>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15"/>
    <w:rsid w:val="00006087"/>
    <w:rsid w:val="000068BB"/>
    <w:rsid w:val="00007316"/>
    <w:rsid w:val="00015FB6"/>
    <w:rsid w:val="00035BCD"/>
    <w:rsid w:val="000470BB"/>
    <w:rsid w:val="00052457"/>
    <w:rsid w:val="000579B9"/>
    <w:rsid w:val="00060CFD"/>
    <w:rsid w:val="00070193"/>
    <w:rsid w:val="000720D4"/>
    <w:rsid w:val="00084DA2"/>
    <w:rsid w:val="000876F9"/>
    <w:rsid w:val="00090CF1"/>
    <w:rsid w:val="00092F0B"/>
    <w:rsid w:val="00093CFF"/>
    <w:rsid w:val="000A714F"/>
    <w:rsid w:val="000B5063"/>
    <w:rsid w:val="000B60F4"/>
    <w:rsid w:val="000B74FA"/>
    <w:rsid w:val="000C01AA"/>
    <w:rsid w:val="000C3B27"/>
    <w:rsid w:val="000D24FA"/>
    <w:rsid w:val="000E0258"/>
    <w:rsid w:val="000E219A"/>
    <w:rsid w:val="000E3FBF"/>
    <w:rsid w:val="000F0688"/>
    <w:rsid w:val="000F3CEB"/>
    <w:rsid w:val="00112A22"/>
    <w:rsid w:val="00124635"/>
    <w:rsid w:val="00133238"/>
    <w:rsid w:val="001415BD"/>
    <w:rsid w:val="00153831"/>
    <w:rsid w:val="001614BD"/>
    <w:rsid w:val="00167B09"/>
    <w:rsid w:val="001702B9"/>
    <w:rsid w:val="00171E3A"/>
    <w:rsid w:val="00172ACE"/>
    <w:rsid w:val="00185421"/>
    <w:rsid w:val="00191C2F"/>
    <w:rsid w:val="00193642"/>
    <w:rsid w:val="00197FAF"/>
    <w:rsid w:val="001A0587"/>
    <w:rsid w:val="001B117D"/>
    <w:rsid w:val="001B667F"/>
    <w:rsid w:val="001C00C2"/>
    <w:rsid w:val="001D3E1E"/>
    <w:rsid w:val="001F6096"/>
    <w:rsid w:val="001F663A"/>
    <w:rsid w:val="00204525"/>
    <w:rsid w:val="0020458C"/>
    <w:rsid w:val="002066AC"/>
    <w:rsid w:val="00211D3C"/>
    <w:rsid w:val="002122FF"/>
    <w:rsid w:val="00220225"/>
    <w:rsid w:val="00220D14"/>
    <w:rsid w:val="002233D3"/>
    <w:rsid w:val="00230C0B"/>
    <w:rsid w:val="00231F8C"/>
    <w:rsid w:val="00237388"/>
    <w:rsid w:val="002454EC"/>
    <w:rsid w:val="00246640"/>
    <w:rsid w:val="00247C7B"/>
    <w:rsid w:val="00252FF6"/>
    <w:rsid w:val="002628E8"/>
    <w:rsid w:val="002632F7"/>
    <w:rsid w:val="00271758"/>
    <w:rsid w:val="00272DC6"/>
    <w:rsid w:val="00282CB7"/>
    <w:rsid w:val="0029228F"/>
    <w:rsid w:val="00294EE9"/>
    <w:rsid w:val="002A178F"/>
    <w:rsid w:val="002C306A"/>
    <w:rsid w:val="002D048B"/>
    <w:rsid w:val="002D2A59"/>
    <w:rsid w:val="002F6156"/>
    <w:rsid w:val="00300F23"/>
    <w:rsid w:val="00303ACB"/>
    <w:rsid w:val="00313D5F"/>
    <w:rsid w:val="00317952"/>
    <w:rsid w:val="00321039"/>
    <w:rsid w:val="00321C9B"/>
    <w:rsid w:val="00323032"/>
    <w:rsid w:val="00325552"/>
    <w:rsid w:val="0032623C"/>
    <w:rsid w:val="003279EA"/>
    <w:rsid w:val="00335488"/>
    <w:rsid w:val="003364C6"/>
    <w:rsid w:val="0034186B"/>
    <w:rsid w:val="00350EEE"/>
    <w:rsid w:val="00352BD6"/>
    <w:rsid w:val="00356858"/>
    <w:rsid w:val="00360D4D"/>
    <w:rsid w:val="003628D4"/>
    <w:rsid w:val="00367E5F"/>
    <w:rsid w:val="00376A9F"/>
    <w:rsid w:val="003855E8"/>
    <w:rsid w:val="00385F0E"/>
    <w:rsid w:val="003A0B3F"/>
    <w:rsid w:val="003B0FB3"/>
    <w:rsid w:val="003C226F"/>
    <w:rsid w:val="003C494E"/>
    <w:rsid w:val="003C572B"/>
    <w:rsid w:val="003D1ABD"/>
    <w:rsid w:val="003D39FF"/>
    <w:rsid w:val="003D5E91"/>
    <w:rsid w:val="003E1D17"/>
    <w:rsid w:val="003E2E6E"/>
    <w:rsid w:val="003E43EF"/>
    <w:rsid w:val="003E6BC4"/>
    <w:rsid w:val="003F3F13"/>
    <w:rsid w:val="003F42CA"/>
    <w:rsid w:val="003F4410"/>
    <w:rsid w:val="003F667D"/>
    <w:rsid w:val="0040284B"/>
    <w:rsid w:val="00405CA9"/>
    <w:rsid w:val="0040658C"/>
    <w:rsid w:val="00413AF5"/>
    <w:rsid w:val="004143C8"/>
    <w:rsid w:val="004154BA"/>
    <w:rsid w:val="00415A10"/>
    <w:rsid w:val="00416DFC"/>
    <w:rsid w:val="0042365F"/>
    <w:rsid w:val="0043203C"/>
    <w:rsid w:val="004356F6"/>
    <w:rsid w:val="00437480"/>
    <w:rsid w:val="00443049"/>
    <w:rsid w:val="00446A27"/>
    <w:rsid w:val="00446F74"/>
    <w:rsid w:val="004527D9"/>
    <w:rsid w:val="00455349"/>
    <w:rsid w:val="00457E6D"/>
    <w:rsid w:val="00460C90"/>
    <w:rsid w:val="00462E56"/>
    <w:rsid w:val="00463605"/>
    <w:rsid w:val="004645E1"/>
    <w:rsid w:val="00464C33"/>
    <w:rsid w:val="00487513"/>
    <w:rsid w:val="00493A1C"/>
    <w:rsid w:val="004951B4"/>
    <w:rsid w:val="00495D5C"/>
    <w:rsid w:val="004D23AC"/>
    <w:rsid w:val="004D5B13"/>
    <w:rsid w:val="004D5E09"/>
    <w:rsid w:val="004D601D"/>
    <w:rsid w:val="004E0E80"/>
    <w:rsid w:val="004E230E"/>
    <w:rsid w:val="004E2E37"/>
    <w:rsid w:val="004E6AF5"/>
    <w:rsid w:val="004F1B57"/>
    <w:rsid w:val="004F3DCD"/>
    <w:rsid w:val="004F43A4"/>
    <w:rsid w:val="00506ECF"/>
    <w:rsid w:val="00511A3F"/>
    <w:rsid w:val="005138FA"/>
    <w:rsid w:val="005150F3"/>
    <w:rsid w:val="005228A2"/>
    <w:rsid w:val="00532FEF"/>
    <w:rsid w:val="00534621"/>
    <w:rsid w:val="0054724E"/>
    <w:rsid w:val="00547767"/>
    <w:rsid w:val="00547A23"/>
    <w:rsid w:val="005509F8"/>
    <w:rsid w:val="00554AC5"/>
    <w:rsid w:val="00567934"/>
    <w:rsid w:val="00571A35"/>
    <w:rsid w:val="005741F6"/>
    <w:rsid w:val="0057668F"/>
    <w:rsid w:val="005773F8"/>
    <w:rsid w:val="00581B35"/>
    <w:rsid w:val="00587578"/>
    <w:rsid w:val="0059645A"/>
    <w:rsid w:val="005967F0"/>
    <w:rsid w:val="00596CB5"/>
    <w:rsid w:val="005A2BFF"/>
    <w:rsid w:val="005A3270"/>
    <w:rsid w:val="005B0CEC"/>
    <w:rsid w:val="005B3AD1"/>
    <w:rsid w:val="005B410A"/>
    <w:rsid w:val="005C1634"/>
    <w:rsid w:val="005C166E"/>
    <w:rsid w:val="005D4A61"/>
    <w:rsid w:val="005D6E58"/>
    <w:rsid w:val="005F32C5"/>
    <w:rsid w:val="005F5F4C"/>
    <w:rsid w:val="00602411"/>
    <w:rsid w:val="00611097"/>
    <w:rsid w:val="00612A25"/>
    <w:rsid w:val="00614C5D"/>
    <w:rsid w:val="00626867"/>
    <w:rsid w:val="0063416B"/>
    <w:rsid w:val="0063590A"/>
    <w:rsid w:val="00636202"/>
    <w:rsid w:val="006421F8"/>
    <w:rsid w:val="00643A4C"/>
    <w:rsid w:val="006479F8"/>
    <w:rsid w:val="00653CA0"/>
    <w:rsid w:val="00657049"/>
    <w:rsid w:val="00662E8B"/>
    <w:rsid w:val="00666412"/>
    <w:rsid w:val="00667523"/>
    <w:rsid w:val="00677457"/>
    <w:rsid w:val="006803E0"/>
    <w:rsid w:val="00681C6A"/>
    <w:rsid w:val="00682689"/>
    <w:rsid w:val="00683A6E"/>
    <w:rsid w:val="00684667"/>
    <w:rsid w:val="00685E3E"/>
    <w:rsid w:val="006908E7"/>
    <w:rsid w:val="00691A52"/>
    <w:rsid w:val="00691B5B"/>
    <w:rsid w:val="00692D86"/>
    <w:rsid w:val="0069429B"/>
    <w:rsid w:val="00695232"/>
    <w:rsid w:val="00695EE5"/>
    <w:rsid w:val="00696EF2"/>
    <w:rsid w:val="006A7CAC"/>
    <w:rsid w:val="006B235D"/>
    <w:rsid w:val="006B620A"/>
    <w:rsid w:val="006B6EB3"/>
    <w:rsid w:val="006C06A2"/>
    <w:rsid w:val="006C1F5C"/>
    <w:rsid w:val="006C21AE"/>
    <w:rsid w:val="006D0B66"/>
    <w:rsid w:val="006D10A0"/>
    <w:rsid w:val="006D6908"/>
    <w:rsid w:val="006D721A"/>
    <w:rsid w:val="006E03D5"/>
    <w:rsid w:val="006E2386"/>
    <w:rsid w:val="006E4F8F"/>
    <w:rsid w:val="006F1EB9"/>
    <w:rsid w:val="006F1F37"/>
    <w:rsid w:val="006F32CE"/>
    <w:rsid w:val="006F4D04"/>
    <w:rsid w:val="00702594"/>
    <w:rsid w:val="00707981"/>
    <w:rsid w:val="00712200"/>
    <w:rsid w:val="00720FE6"/>
    <w:rsid w:val="007220CD"/>
    <w:rsid w:val="00725196"/>
    <w:rsid w:val="00733128"/>
    <w:rsid w:val="00733934"/>
    <w:rsid w:val="0074149A"/>
    <w:rsid w:val="0074171C"/>
    <w:rsid w:val="0074426E"/>
    <w:rsid w:val="007452F0"/>
    <w:rsid w:val="00750DF5"/>
    <w:rsid w:val="00752D23"/>
    <w:rsid w:val="00754AA5"/>
    <w:rsid w:val="00755940"/>
    <w:rsid w:val="00756B91"/>
    <w:rsid w:val="007646D1"/>
    <w:rsid w:val="00766B87"/>
    <w:rsid w:val="00771E58"/>
    <w:rsid w:val="00772E33"/>
    <w:rsid w:val="007815CE"/>
    <w:rsid w:val="007851D6"/>
    <w:rsid w:val="007878F3"/>
    <w:rsid w:val="007929B6"/>
    <w:rsid w:val="0079726A"/>
    <w:rsid w:val="007A129A"/>
    <w:rsid w:val="007B0EBD"/>
    <w:rsid w:val="007B2673"/>
    <w:rsid w:val="007B7D33"/>
    <w:rsid w:val="007C1C74"/>
    <w:rsid w:val="007C4065"/>
    <w:rsid w:val="007C58D0"/>
    <w:rsid w:val="007D7E58"/>
    <w:rsid w:val="007E50C9"/>
    <w:rsid w:val="007F28C6"/>
    <w:rsid w:val="007F3B5E"/>
    <w:rsid w:val="007F55A2"/>
    <w:rsid w:val="007F7149"/>
    <w:rsid w:val="0080010C"/>
    <w:rsid w:val="0080056D"/>
    <w:rsid w:val="00803D1C"/>
    <w:rsid w:val="00804BAA"/>
    <w:rsid w:val="00814069"/>
    <w:rsid w:val="0081737A"/>
    <w:rsid w:val="00817A33"/>
    <w:rsid w:val="008202F2"/>
    <w:rsid w:val="00821FD3"/>
    <w:rsid w:val="0082656F"/>
    <w:rsid w:val="008303A7"/>
    <w:rsid w:val="00836C54"/>
    <w:rsid w:val="00854755"/>
    <w:rsid w:val="00855519"/>
    <w:rsid w:val="00855645"/>
    <w:rsid w:val="00863B5B"/>
    <w:rsid w:val="00864E55"/>
    <w:rsid w:val="00867954"/>
    <w:rsid w:val="00874FAB"/>
    <w:rsid w:val="00877DEE"/>
    <w:rsid w:val="008829D7"/>
    <w:rsid w:val="00887C21"/>
    <w:rsid w:val="0089567B"/>
    <w:rsid w:val="00896E43"/>
    <w:rsid w:val="008B131C"/>
    <w:rsid w:val="008B5272"/>
    <w:rsid w:val="008C1981"/>
    <w:rsid w:val="008C33BB"/>
    <w:rsid w:val="008C5E5E"/>
    <w:rsid w:val="008C749A"/>
    <w:rsid w:val="008D78AC"/>
    <w:rsid w:val="008E38DA"/>
    <w:rsid w:val="008E6BF6"/>
    <w:rsid w:val="008E7F02"/>
    <w:rsid w:val="008F2931"/>
    <w:rsid w:val="008F47C2"/>
    <w:rsid w:val="009045A4"/>
    <w:rsid w:val="00904B01"/>
    <w:rsid w:val="00913805"/>
    <w:rsid w:val="009154A4"/>
    <w:rsid w:val="00926D08"/>
    <w:rsid w:val="00930770"/>
    <w:rsid w:val="009317FA"/>
    <w:rsid w:val="00934CA6"/>
    <w:rsid w:val="009420D6"/>
    <w:rsid w:val="00943666"/>
    <w:rsid w:val="009547F1"/>
    <w:rsid w:val="00956022"/>
    <w:rsid w:val="00956ED4"/>
    <w:rsid w:val="0096195C"/>
    <w:rsid w:val="00964614"/>
    <w:rsid w:val="0096659F"/>
    <w:rsid w:val="00981DEE"/>
    <w:rsid w:val="00982066"/>
    <w:rsid w:val="009927D5"/>
    <w:rsid w:val="009944DF"/>
    <w:rsid w:val="009A20B8"/>
    <w:rsid w:val="009A744E"/>
    <w:rsid w:val="009B1C12"/>
    <w:rsid w:val="009B2215"/>
    <w:rsid w:val="009B4C76"/>
    <w:rsid w:val="009B7DB6"/>
    <w:rsid w:val="009C2F97"/>
    <w:rsid w:val="009C3F8F"/>
    <w:rsid w:val="009C709C"/>
    <w:rsid w:val="009D395B"/>
    <w:rsid w:val="009D56B1"/>
    <w:rsid w:val="009D6BAC"/>
    <w:rsid w:val="009E04C4"/>
    <w:rsid w:val="009E182E"/>
    <w:rsid w:val="009E3BB6"/>
    <w:rsid w:val="009E789E"/>
    <w:rsid w:val="009F20F1"/>
    <w:rsid w:val="009F29DB"/>
    <w:rsid w:val="009F333C"/>
    <w:rsid w:val="009F4BD9"/>
    <w:rsid w:val="00A002F9"/>
    <w:rsid w:val="00A144A9"/>
    <w:rsid w:val="00A167CD"/>
    <w:rsid w:val="00A2350F"/>
    <w:rsid w:val="00A2693A"/>
    <w:rsid w:val="00A34693"/>
    <w:rsid w:val="00A44337"/>
    <w:rsid w:val="00A461FB"/>
    <w:rsid w:val="00A54BE1"/>
    <w:rsid w:val="00A6055D"/>
    <w:rsid w:val="00A64176"/>
    <w:rsid w:val="00A70A9F"/>
    <w:rsid w:val="00A73E56"/>
    <w:rsid w:val="00A864D5"/>
    <w:rsid w:val="00A8713D"/>
    <w:rsid w:val="00A959D8"/>
    <w:rsid w:val="00AA7DBA"/>
    <w:rsid w:val="00AC4833"/>
    <w:rsid w:val="00AD165C"/>
    <w:rsid w:val="00AE6F23"/>
    <w:rsid w:val="00AF349B"/>
    <w:rsid w:val="00B05A05"/>
    <w:rsid w:val="00B1087F"/>
    <w:rsid w:val="00B1541B"/>
    <w:rsid w:val="00B16517"/>
    <w:rsid w:val="00B221E8"/>
    <w:rsid w:val="00B249F5"/>
    <w:rsid w:val="00B275B5"/>
    <w:rsid w:val="00B359E9"/>
    <w:rsid w:val="00B40B95"/>
    <w:rsid w:val="00B5061E"/>
    <w:rsid w:val="00B50B85"/>
    <w:rsid w:val="00B57612"/>
    <w:rsid w:val="00B6153C"/>
    <w:rsid w:val="00B62E05"/>
    <w:rsid w:val="00B63928"/>
    <w:rsid w:val="00B83CBF"/>
    <w:rsid w:val="00B83FF2"/>
    <w:rsid w:val="00B90752"/>
    <w:rsid w:val="00B92F5A"/>
    <w:rsid w:val="00B94C6A"/>
    <w:rsid w:val="00B9537C"/>
    <w:rsid w:val="00BA1DFD"/>
    <w:rsid w:val="00BA4BCE"/>
    <w:rsid w:val="00BA5679"/>
    <w:rsid w:val="00BA5793"/>
    <w:rsid w:val="00BA712E"/>
    <w:rsid w:val="00BB010F"/>
    <w:rsid w:val="00BB1DC4"/>
    <w:rsid w:val="00BB6ECE"/>
    <w:rsid w:val="00BD34A9"/>
    <w:rsid w:val="00BE334B"/>
    <w:rsid w:val="00BE5CDC"/>
    <w:rsid w:val="00BF6758"/>
    <w:rsid w:val="00BF7763"/>
    <w:rsid w:val="00C0776A"/>
    <w:rsid w:val="00C113CF"/>
    <w:rsid w:val="00C17DCC"/>
    <w:rsid w:val="00C25149"/>
    <w:rsid w:val="00C318F3"/>
    <w:rsid w:val="00C343D1"/>
    <w:rsid w:val="00C35F46"/>
    <w:rsid w:val="00C371FF"/>
    <w:rsid w:val="00C40FEB"/>
    <w:rsid w:val="00C43E9A"/>
    <w:rsid w:val="00C56E09"/>
    <w:rsid w:val="00C61DEB"/>
    <w:rsid w:val="00C7785A"/>
    <w:rsid w:val="00C86276"/>
    <w:rsid w:val="00C90265"/>
    <w:rsid w:val="00C92BEF"/>
    <w:rsid w:val="00C94376"/>
    <w:rsid w:val="00C94772"/>
    <w:rsid w:val="00C95005"/>
    <w:rsid w:val="00CA329D"/>
    <w:rsid w:val="00CA4650"/>
    <w:rsid w:val="00CA72AD"/>
    <w:rsid w:val="00CC44A0"/>
    <w:rsid w:val="00CD43E7"/>
    <w:rsid w:val="00CD6D98"/>
    <w:rsid w:val="00CD73D6"/>
    <w:rsid w:val="00CF3153"/>
    <w:rsid w:val="00CF76E7"/>
    <w:rsid w:val="00D04BAB"/>
    <w:rsid w:val="00D07901"/>
    <w:rsid w:val="00D07974"/>
    <w:rsid w:val="00D16F81"/>
    <w:rsid w:val="00D278BF"/>
    <w:rsid w:val="00D340E4"/>
    <w:rsid w:val="00D3744C"/>
    <w:rsid w:val="00D40B2A"/>
    <w:rsid w:val="00D50273"/>
    <w:rsid w:val="00D55421"/>
    <w:rsid w:val="00D6056B"/>
    <w:rsid w:val="00D65445"/>
    <w:rsid w:val="00D71335"/>
    <w:rsid w:val="00D72E6B"/>
    <w:rsid w:val="00D90487"/>
    <w:rsid w:val="00D97477"/>
    <w:rsid w:val="00DA214F"/>
    <w:rsid w:val="00DA3F64"/>
    <w:rsid w:val="00DB1FA4"/>
    <w:rsid w:val="00DC580C"/>
    <w:rsid w:val="00DD237A"/>
    <w:rsid w:val="00DD2874"/>
    <w:rsid w:val="00DD345C"/>
    <w:rsid w:val="00DD398A"/>
    <w:rsid w:val="00DE14B0"/>
    <w:rsid w:val="00DE2EF3"/>
    <w:rsid w:val="00E01349"/>
    <w:rsid w:val="00E02356"/>
    <w:rsid w:val="00E03CD7"/>
    <w:rsid w:val="00E11A5A"/>
    <w:rsid w:val="00E13417"/>
    <w:rsid w:val="00E13C58"/>
    <w:rsid w:val="00E20057"/>
    <w:rsid w:val="00E222B2"/>
    <w:rsid w:val="00E22F7A"/>
    <w:rsid w:val="00E26B89"/>
    <w:rsid w:val="00E336C8"/>
    <w:rsid w:val="00E37D34"/>
    <w:rsid w:val="00E41749"/>
    <w:rsid w:val="00E47DE4"/>
    <w:rsid w:val="00E553D8"/>
    <w:rsid w:val="00E60515"/>
    <w:rsid w:val="00E71531"/>
    <w:rsid w:val="00E755FE"/>
    <w:rsid w:val="00E911C4"/>
    <w:rsid w:val="00E91E14"/>
    <w:rsid w:val="00E9461E"/>
    <w:rsid w:val="00EA07A3"/>
    <w:rsid w:val="00EA429A"/>
    <w:rsid w:val="00EB31F3"/>
    <w:rsid w:val="00EC191D"/>
    <w:rsid w:val="00EC1D1F"/>
    <w:rsid w:val="00EC35F8"/>
    <w:rsid w:val="00EC386B"/>
    <w:rsid w:val="00EC3CB4"/>
    <w:rsid w:val="00EC5209"/>
    <w:rsid w:val="00EC5A1D"/>
    <w:rsid w:val="00ED0CAC"/>
    <w:rsid w:val="00ED6EEB"/>
    <w:rsid w:val="00EF07C9"/>
    <w:rsid w:val="00EF3F9E"/>
    <w:rsid w:val="00F06197"/>
    <w:rsid w:val="00F17819"/>
    <w:rsid w:val="00F4083F"/>
    <w:rsid w:val="00F434DB"/>
    <w:rsid w:val="00F4645E"/>
    <w:rsid w:val="00F67D83"/>
    <w:rsid w:val="00F724B2"/>
    <w:rsid w:val="00F754D4"/>
    <w:rsid w:val="00F75665"/>
    <w:rsid w:val="00F76643"/>
    <w:rsid w:val="00F76DD6"/>
    <w:rsid w:val="00F81452"/>
    <w:rsid w:val="00F84525"/>
    <w:rsid w:val="00F92E82"/>
    <w:rsid w:val="00F94815"/>
    <w:rsid w:val="00FA0697"/>
    <w:rsid w:val="00FA3613"/>
    <w:rsid w:val="00FA555C"/>
    <w:rsid w:val="00FB2C50"/>
    <w:rsid w:val="00FB521E"/>
    <w:rsid w:val="00FB534C"/>
    <w:rsid w:val="00FE1216"/>
    <w:rsid w:val="00FF15FD"/>
    <w:rsid w:val="00FF50E7"/>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UnresolvedMention">
    <w:name w:val="Unresolved Mention"/>
    <w:basedOn w:val="DefaultParagraphFont"/>
    <w:uiPriority w:val="99"/>
    <w:semiHidden/>
    <w:unhideWhenUsed/>
    <w:rsid w:val="001B117D"/>
    <w:rPr>
      <w:color w:val="605E5C"/>
      <w:shd w:val="clear" w:color="auto" w:fill="E1DFDD"/>
    </w:rPr>
  </w:style>
  <w:style w:type="paragraph" w:styleId="NormalWeb">
    <w:name w:val="Normal (Web)"/>
    <w:basedOn w:val="Normal"/>
    <w:uiPriority w:val="99"/>
    <w:unhideWhenUsed/>
    <w:qFormat/>
    <w:rsid w:val="00772E33"/>
    <w:pPr>
      <w:spacing w:before="100" w:beforeAutospacing="1" w:after="100" w:afterAutospacing="1" w:line="240" w:lineRule="auto"/>
      <w:jc w:val="left"/>
    </w:pPr>
    <w:rPr>
      <w:rFonts w:eastAsia="Times New Roman" w:cs="Times New Roman"/>
      <w:sz w:val="24"/>
      <w:lang w:val="id-ID" w:eastAsia="id-ID"/>
    </w:rPr>
  </w:style>
  <w:style w:type="character" w:customStyle="1" w:styleId="flex-extend">
    <w:name w:val="flex-extend"/>
    <w:basedOn w:val="DefaultParagraphFont"/>
    <w:rsid w:val="002632F7"/>
  </w:style>
  <w:style w:type="character" w:customStyle="1" w:styleId="jlqj4b">
    <w:name w:val="jlqj4b"/>
    <w:basedOn w:val="DefaultParagraphFont"/>
    <w:rsid w:val="004F4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UnresolvedMention">
    <w:name w:val="Unresolved Mention"/>
    <w:basedOn w:val="DefaultParagraphFont"/>
    <w:uiPriority w:val="99"/>
    <w:semiHidden/>
    <w:unhideWhenUsed/>
    <w:rsid w:val="001B117D"/>
    <w:rPr>
      <w:color w:val="605E5C"/>
      <w:shd w:val="clear" w:color="auto" w:fill="E1DFDD"/>
    </w:rPr>
  </w:style>
  <w:style w:type="paragraph" w:styleId="NormalWeb">
    <w:name w:val="Normal (Web)"/>
    <w:basedOn w:val="Normal"/>
    <w:uiPriority w:val="99"/>
    <w:unhideWhenUsed/>
    <w:qFormat/>
    <w:rsid w:val="00772E33"/>
    <w:pPr>
      <w:spacing w:before="100" w:beforeAutospacing="1" w:after="100" w:afterAutospacing="1" w:line="240" w:lineRule="auto"/>
      <w:jc w:val="left"/>
    </w:pPr>
    <w:rPr>
      <w:rFonts w:eastAsia="Times New Roman" w:cs="Times New Roman"/>
      <w:sz w:val="24"/>
      <w:lang w:val="id-ID" w:eastAsia="id-ID"/>
    </w:rPr>
  </w:style>
  <w:style w:type="character" w:customStyle="1" w:styleId="flex-extend">
    <w:name w:val="flex-extend"/>
    <w:basedOn w:val="DefaultParagraphFont"/>
    <w:rsid w:val="002632F7"/>
  </w:style>
  <w:style w:type="character" w:customStyle="1" w:styleId="jlqj4b">
    <w:name w:val="jlqj4b"/>
    <w:basedOn w:val="DefaultParagraphFont"/>
    <w:rsid w:val="004F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28346490">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jurnal.utu.ac.id/jppolicy"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75754-A99A-4CF2-B66E-F30FBC5E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Company>Universitas Andalas</Company>
  <LinksUpToDate>false</LinksUpToDate>
  <CharactersWithSpaces>25016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dc:description>Article template for authors in preparing their manuscripts to JOSI</dc:description>
  <cp:lastModifiedBy>Windows User</cp:lastModifiedBy>
  <cp:revision>11</cp:revision>
  <cp:lastPrinted>2021-01-29T22:23:00Z</cp:lastPrinted>
  <dcterms:created xsi:type="dcterms:W3CDTF">2021-01-29T22:22:00Z</dcterms:created>
  <dcterms:modified xsi:type="dcterms:W3CDTF">2021-02-11T02:59:00Z</dcterms:modified>
</cp:coreProperties>
</file>