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9FE6E2" w14:textId="77777777" w:rsidR="009A53C2" w:rsidRDefault="009A53C2" w:rsidP="00904D6D">
      <w:pPr>
        <w:jc w:val="center"/>
        <w:rPr>
          <w:b/>
          <w:bCs/>
          <w:color w:val="000000" w:themeColor="text1"/>
          <w:sz w:val="24"/>
          <w:szCs w:val="24"/>
        </w:rPr>
      </w:pPr>
      <w:proofErr w:type="spellStart"/>
      <w:r>
        <w:rPr>
          <w:b/>
          <w:bCs/>
          <w:color w:val="000000" w:themeColor="text1"/>
          <w:sz w:val="24"/>
          <w:szCs w:val="24"/>
        </w:rPr>
        <w:t>Stabilisasi</w:t>
      </w:r>
      <w:proofErr w:type="spellEnd"/>
      <w:r w:rsidR="00E151CC" w:rsidRPr="00292291">
        <w:rPr>
          <w:b/>
          <w:bCs/>
          <w:color w:val="000000" w:themeColor="text1"/>
          <w:sz w:val="24"/>
          <w:szCs w:val="24"/>
        </w:rPr>
        <w:t xml:space="preserve"> </w:t>
      </w:r>
      <w:r>
        <w:rPr>
          <w:b/>
          <w:bCs/>
          <w:color w:val="000000" w:themeColor="text1"/>
          <w:sz w:val="24"/>
          <w:szCs w:val="24"/>
        </w:rPr>
        <w:t>Tanah</w:t>
      </w:r>
      <w:r w:rsidR="00E151CC" w:rsidRPr="00292291">
        <w:rPr>
          <w:b/>
          <w:bCs/>
          <w:color w:val="000000" w:themeColor="text1"/>
          <w:sz w:val="24"/>
          <w:szCs w:val="24"/>
        </w:rPr>
        <w:t xml:space="preserve"> </w:t>
      </w:r>
      <w:proofErr w:type="spellStart"/>
      <w:r>
        <w:rPr>
          <w:b/>
          <w:bCs/>
          <w:color w:val="000000" w:themeColor="text1"/>
          <w:sz w:val="24"/>
          <w:szCs w:val="24"/>
        </w:rPr>
        <w:t>Gambut</w:t>
      </w:r>
      <w:proofErr w:type="spellEnd"/>
      <w:r>
        <w:rPr>
          <w:b/>
          <w:bCs/>
          <w:color w:val="000000" w:themeColor="text1"/>
          <w:sz w:val="24"/>
          <w:szCs w:val="24"/>
        </w:rPr>
        <w:t xml:space="preserve"> </w:t>
      </w:r>
      <w:proofErr w:type="spellStart"/>
      <w:r>
        <w:rPr>
          <w:b/>
          <w:bCs/>
          <w:color w:val="000000" w:themeColor="text1"/>
          <w:sz w:val="24"/>
          <w:szCs w:val="24"/>
        </w:rPr>
        <w:t>Dengan</w:t>
      </w:r>
      <w:proofErr w:type="spellEnd"/>
      <w:r>
        <w:rPr>
          <w:b/>
          <w:bCs/>
          <w:color w:val="000000" w:themeColor="text1"/>
          <w:sz w:val="24"/>
          <w:szCs w:val="24"/>
        </w:rPr>
        <w:t xml:space="preserve"> </w:t>
      </w:r>
      <w:proofErr w:type="spellStart"/>
      <w:r>
        <w:rPr>
          <w:b/>
          <w:bCs/>
          <w:color w:val="000000" w:themeColor="text1"/>
          <w:sz w:val="24"/>
          <w:szCs w:val="24"/>
        </w:rPr>
        <w:t>Kapur</w:t>
      </w:r>
      <w:proofErr w:type="spellEnd"/>
      <w:r>
        <w:rPr>
          <w:b/>
          <w:bCs/>
          <w:color w:val="000000" w:themeColor="text1"/>
          <w:sz w:val="24"/>
          <w:szCs w:val="24"/>
        </w:rPr>
        <w:t xml:space="preserve"> </w:t>
      </w:r>
      <w:proofErr w:type="spellStart"/>
      <w:r>
        <w:rPr>
          <w:b/>
          <w:bCs/>
          <w:color w:val="000000" w:themeColor="text1"/>
          <w:sz w:val="24"/>
          <w:szCs w:val="24"/>
        </w:rPr>
        <w:t>Terhadap</w:t>
      </w:r>
      <w:proofErr w:type="spellEnd"/>
      <w:r>
        <w:rPr>
          <w:b/>
          <w:bCs/>
          <w:color w:val="000000" w:themeColor="text1"/>
          <w:sz w:val="24"/>
          <w:szCs w:val="24"/>
        </w:rPr>
        <w:t xml:space="preserve"> </w:t>
      </w:r>
      <w:proofErr w:type="spellStart"/>
      <w:r>
        <w:rPr>
          <w:b/>
          <w:bCs/>
          <w:color w:val="000000" w:themeColor="text1"/>
          <w:sz w:val="24"/>
          <w:szCs w:val="24"/>
        </w:rPr>
        <w:t>Nilai</w:t>
      </w:r>
      <w:proofErr w:type="spellEnd"/>
      <w:r>
        <w:rPr>
          <w:b/>
          <w:bCs/>
          <w:color w:val="000000" w:themeColor="text1"/>
          <w:sz w:val="24"/>
          <w:szCs w:val="24"/>
        </w:rPr>
        <w:t xml:space="preserve"> </w:t>
      </w:r>
    </w:p>
    <w:p w14:paraId="04A14DB8" w14:textId="376964F6" w:rsidR="00E151CC" w:rsidRPr="00292291" w:rsidRDefault="009A53C2" w:rsidP="00904D6D">
      <w:pPr>
        <w:jc w:val="center"/>
        <w:rPr>
          <w:sz w:val="24"/>
          <w:szCs w:val="24"/>
          <w:lang w:val="id-ID"/>
        </w:rPr>
      </w:pPr>
      <w:r>
        <w:rPr>
          <w:b/>
          <w:bCs/>
          <w:i/>
          <w:color w:val="000000" w:themeColor="text1"/>
          <w:sz w:val="24"/>
          <w:szCs w:val="24"/>
        </w:rPr>
        <w:t xml:space="preserve">California </w:t>
      </w:r>
      <w:proofErr w:type="spellStart"/>
      <w:r>
        <w:rPr>
          <w:b/>
          <w:bCs/>
          <w:i/>
          <w:color w:val="000000" w:themeColor="text1"/>
          <w:sz w:val="24"/>
          <w:szCs w:val="24"/>
        </w:rPr>
        <w:t>Beraring</w:t>
      </w:r>
      <w:proofErr w:type="spellEnd"/>
      <w:r>
        <w:rPr>
          <w:b/>
          <w:bCs/>
          <w:i/>
          <w:color w:val="000000" w:themeColor="text1"/>
          <w:sz w:val="24"/>
          <w:szCs w:val="24"/>
        </w:rPr>
        <w:t xml:space="preserve"> Ratio</w:t>
      </w:r>
      <w:r>
        <w:rPr>
          <w:b/>
          <w:bCs/>
          <w:color w:val="000000" w:themeColor="text1"/>
          <w:sz w:val="24"/>
          <w:szCs w:val="24"/>
        </w:rPr>
        <w:t xml:space="preserve"> (CBR)</w:t>
      </w:r>
      <w:r w:rsidR="00E151CC" w:rsidRPr="00292291">
        <w:rPr>
          <w:b/>
          <w:bCs/>
          <w:color w:val="000000" w:themeColor="text1"/>
          <w:sz w:val="24"/>
          <w:szCs w:val="24"/>
        </w:rPr>
        <w:t xml:space="preserve"> </w:t>
      </w:r>
    </w:p>
    <w:p w14:paraId="09A3E0C1" w14:textId="77777777" w:rsidR="00904D6D" w:rsidRPr="00292291" w:rsidRDefault="00904D6D" w:rsidP="00904D6D">
      <w:pPr>
        <w:jc w:val="center"/>
        <w:rPr>
          <w:b/>
          <w:bCs/>
          <w:sz w:val="24"/>
          <w:szCs w:val="24"/>
        </w:rPr>
      </w:pPr>
    </w:p>
    <w:p w14:paraId="6EF1F8EB" w14:textId="77777777" w:rsidR="00250A66" w:rsidRPr="00292291" w:rsidRDefault="00250A66" w:rsidP="00904D6D">
      <w:pPr>
        <w:jc w:val="center"/>
        <w:rPr>
          <w:b/>
          <w:bCs/>
          <w:sz w:val="24"/>
          <w:szCs w:val="24"/>
        </w:rPr>
      </w:pPr>
    </w:p>
    <w:p w14:paraId="2B738CC3" w14:textId="61F5CC4A" w:rsidR="00E151CC" w:rsidRPr="00292291" w:rsidRDefault="009A53C2" w:rsidP="00E151CC">
      <w:pPr>
        <w:jc w:val="center"/>
        <w:rPr>
          <w:b/>
          <w:bCs/>
          <w:color w:val="000000" w:themeColor="text1"/>
          <w:sz w:val="24"/>
          <w:szCs w:val="24"/>
        </w:rPr>
      </w:pPr>
      <w:proofErr w:type="spellStart"/>
      <w:r w:rsidRPr="009A53C2">
        <w:rPr>
          <w:b/>
          <w:bCs/>
          <w:color w:val="000000" w:themeColor="text1"/>
          <w:sz w:val="22"/>
          <w:szCs w:val="22"/>
        </w:rPr>
        <w:t>Mitra</w:t>
      </w:r>
      <w:proofErr w:type="spellEnd"/>
      <w:r w:rsidRPr="009A53C2">
        <w:rPr>
          <w:b/>
          <w:bCs/>
          <w:color w:val="000000" w:themeColor="text1"/>
          <w:sz w:val="22"/>
          <w:szCs w:val="22"/>
        </w:rPr>
        <w:t xml:space="preserve"> Sari</w:t>
      </w:r>
      <w:r>
        <w:rPr>
          <w:b/>
          <w:bCs/>
          <w:color w:val="000000" w:themeColor="text1"/>
          <w:sz w:val="24"/>
          <w:szCs w:val="24"/>
        </w:rPr>
        <w:t>¹</w:t>
      </w:r>
      <w:r w:rsidR="00E151CC" w:rsidRPr="00292291">
        <w:rPr>
          <w:b/>
          <w:bCs/>
          <w:color w:val="000000" w:themeColor="text1"/>
          <w:sz w:val="24"/>
          <w:szCs w:val="24"/>
        </w:rPr>
        <w:t xml:space="preserve">, </w:t>
      </w:r>
      <w:proofErr w:type="spellStart"/>
      <w:r>
        <w:rPr>
          <w:b/>
          <w:bCs/>
          <w:color w:val="000000" w:themeColor="text1"/>
          <w:sz w:val="24"/>
          <w:szCs w:val="24"/>
        </w:rPr>
        <w:t>Fadrizal</w:t>
      </w:r>
      <w:proofErr w:type="spellEnd"/>
      <w:r>
        <w:rPr>
          <w:b/>
          <w:bCs/>
          <w:color w:val="000000" w:themeColor="text1"/>
          <w:sz w:val="24"/>
          <w:szCs w:val="24"/>
        </w:rPr>
        <w:t xml:space="preserve"> Lubis²</w:t>
      </w:r>
      <w:r w:rsidR="00E151CC" w:rsidRPr="00292291">
        <w:rPr>
          <w:b/>
          <w:bCs/>
          <w:color w:val="000000" w:themeColor="text1"/>
          <w:sz w:val="24"/>
          <w:szCs w:val="24"/>
        </w:rPr>
        <w:t xml:space="preserve">, </w:t>
      </w:r>
      <w:proofErr w:type="spellStart"/>
      <w:r>
        <w:rPr>
          <w:b/>
          <w:bCs/>
          <w:color w:val="000000" w:themeColor="text1"/>
          <w:sz w:val="24"/>
          <w:szCs w:val="24"/>
        </w:rPr>
        <w:t>Muthia</w:t>
      </w:r>
      <w:proofErr w:type="spellEnd"/>
      <w:r>
        <w:rPr>
          <w:b/>
          <w:bCs/>
          <w:color w:val="000000" w:themeColor="text1"/>
          <w:sz w:val="24"/>
          <w:szCs w:val="24"/>
        </w:rPr>
        <w:t xml:space="preserve"> </w:t>
      </w:r>
      <w:proofErr w:type="spellStart"/>
      <w:r>
        <w:rPr>
          <w:b/>
          <w:bCs/>
          <w:color w:val="000000" w:themeColor="text1"/>
          <w:sz w:val="24"/>
          <w:szCs w:val="24"/>
        </w:rPr>
        <w:t>Anggraini</w:t>
      </w:r>
      <w:proofErr w:type="spellEnd"/>
      <w:r w:rsidR="00025FC4">
        <w:rPr>
          <w:b/>
          <w:bCs/>
          <w:color w:val="000000" w:themeColor="text1"/>
          <w:sz w:val="24"/>
          <w:szCs w:val="24"/>
        </w:rPr>
        <w:t>*</w:t>
      </w:r>
      <w:r w:rsidR="003B3D9A" w:rsidRPr="00292291">
        <w:rPr>
          <w:b/>
          <w:bCs/>
          <w:color w:val="000000" w:themeColor="text1"/>
          <w:sz w:val="24"/>
          <w:szCs w:val="24"/>
        </w:rPr>
        <w:t>³</w:t>
      </w:r>
    </w:p>
    <w:p w14:paraId="144DC7A2" w14:textId="4A3070FC" w:rsidR="00E151CC" w:rsidRPr="00103321" w:rsidRDefault="00103321" w:rsidP="00B93224">
      <w:pPr>
        <w:jc w:val="center"/>
        <w:rPr>
          <w:color w:val="000000" w:themeColor="text1"/>
          <w:sz w:val="22"/>
          <w:szCs w:val="22"/>
        </w:rPr>
      </w:pPr>
      <w:r w:rsidRPr="00103321">
        <w:rPr>
          <w:color w:val="000000" w:themeColor="text1"/>
          <w:sz w:val="22"/>
          <w:szCs w:val="22"/>
          <w:vertAlign w:val="superscript"/>
        </w:rPr>
        <w:t>1</w:t>
      </w:r>
      <w:proofErr w:type="gramStart"/>
      <w:r w:rsidRPr="00103321">
        <w:rPr>
          <w:color w:val="000000" w:themeColor="text1"/>
          <w:sz w:val="22"/>
          <w:szCs w:val="22"/>
          <w:vertAlign w:val="superscript"/>
        </w:rPr>
        <w:t>,2,3</w:t>
      </w:r>
      <w:r w:rsidRPr="00103321">
        <w:rPr>
          <w:color w:val="000000" w:themeColor="text1"/>
          <w:sz w:val="22"/>
          <w:szCs w:val="22"/>
        </w:rPr>
        <w:t>Program</w:t>
      </w:r>
      <w:proofErr w:type="gramEnd"/>
      <w:r w:rsidRPr="00103321">
        <w:rPr>
          <w:color w:val="000000" w:themeColor="text1"/>
          <w:sz w:val="22"/>
          <w:szCs w:val="22"/>
        </w:rPr>
        <w:t xml:space="preserve"> </w:t>
      </w:r>
      <w:proofErr w:type="spellStart"/>
      <w:r w:rsidRPr="00103321">
        <w:rPr>
          <w:color w:val="000000" w:themeColor="text1"/>
          <w:sz w:val="22"/>
          <w:szCs w:val="22"/>
        </w:rPr>
        <w:t>Studi</w:t>
      </w:r>
      <w:proofErr w:type="spellEnd"/>
      <w:r w:rsidRPr="00103321">
        <w:rPr>
          <w:color w:val="000000" w:themeColor="text1"/>
          <w:sz w:val="22"/>
          <w:szCs w:val="22"/>
        </w:rPr>
        <w:t xml:space="preserve"> </w:t>
      </w:r>
      <w:proofErr w:type="spellStart"/>
      <w:r w:rsidRPr="00103321">
        <w:rPr>
          <w:color w:val="000000" w:themeColor="text1"/>
          <w:sz w:val="22"/>
          <w:szCs w:val="22"/>
        </w:rPr>
        <w:t>Teknik</w:t>
      </w:r>
      <w:proofErr w:type="spellEnd"/>
      <w:r w:rsidRPr="00103321">
        <w:rPr>
          <w:color w:val="000000" w:themeColor="text1"/>
          <w:sz w:val="22"/>
          <w:szCs w:val="22"/>
        </w:rPr>
        <w:t xml:space="preserve"> </w:t>
      </w:r>
      <w:proofErr w:type="spellStart"/>
      <w:r w:rsidRPr="00103321">
        <w:rPr>
          <w:color w:val="000000" w:themeColor="text1"/>
          <w:sz w:val="22"/>
          <w:szCs w:val="22"/>
        </w:rPr>
        <w:t>Sipil</w:t>
      </w:r>
      <w:proofErr w:type="spellEnd"/>
      <w:r w:rsidR="00E151CC" w:rsidRPr="00103321">
        <w:rPr>
          <w:color w:val="000000" w:themeColor="text1"/>
          <w:sz w:val="22"/>
          <w:szCs w:val="22"/>
        </w:rPr>
        <w:t xml:space="preserve">, </w:t>
      </w:r>
      <w:proofErr w:type="spellStart"/>
      <w:r w:rsidR="00E151CC" w:rsidRPr="00103321">
        <w:rPr>
          <w:color w:val="000000" w:themeColor="text1"/>
          <w:sz w:val="22"/>
          <w:szCs w:val="22"/>
        </w:rPr>
        <w:t>Univer</w:t>
      </w:r>
      <w:r w:rsidR="00B93224">
        <w:rPr>
          <w:color w:val="000000" w:themeColor="text1"/>
          <w:sz w:val="22"/>
          <w:szCs w:val="22"/>
        </w:rPr>
        <w:t>sitas</w:t>
      </w:r>
      <w:proofErr w:type="spellEnd"/>
      <w:r w:rsidR="00B93224">
        <w:rPr>
          <w:color w:val="000000" w:themeColor="text1"/>
          <w:sz w:val="22"/>
          <w:szCs w:val="22"/>
        </w:rPr>
        <w:t xml:space="preserve"> </w:t>
      </w:r>
      <w:proofErr w:type="spellStart"/>
      <w:r w:rsidR="00B93224">
        <w:rPr>
          <w:color w:val="000000" w:themeColor="text1"/>
          <w:sz w:val="22"/>
          <w:szCs w:val="22"/>
        </w:rPr>
        <w:t>Lancang</w:t>
      </w:r>
      <w:proofErr w:type="spellEnd"/>
      <w:r w:rsidR="00B93224">
        <w:rPr>
          <w:color w:val="000000" w:themeColor="text1"/>
          <w:sz w:val="22"/>
          <w:szCs w:val="22"/>
        </w:rPr>
        <w:t xml:space="preserve"> </w:t>
      </w:r>
      <w:proofErr w:type="spellStart"/>
      <w:r w:rsidR="00B93224">
        <w:rPr>
          <w:color w:val="000000" w:themeColor="text1"/>
          <w:sz w:val="22"/>
          <w:szCs w:val="22"/>
        </w:rPr>
        <w:t>Kuning</w:t>
      </w:r>
      <w:proofErr w:type="spellEnd"/>
      <w:r w:rsidR="00B93224">
        <w:rPr>
          <w:color w:val="000000" w:themeColor="text1"/>
          <w:sz w:val="22"/>
          <w:szCs w:val="22"/>
        </w:rPr>
        <w:t xml:space="preserve">, </w:t>
      </w:r>
      <w:proofErr w:type="spellStart"/>
      <w:r w:rsidR="00B93224">
        <w:rPr>
          <w:color w:val="000000" w:themeColor="text1"/>
          <w:sz w:val="22"/>
          <w:szCs w:val="22"/>
        </w:rPr>
        <w:t>Pekanbaru</w:t>
      </w:r>
      <w:proofErr w:type="spellEnd"/>
    </w:p>
    <w:p w14:paraId="18774407" w14:textId="3F6B5375" w:rsidR="00904D6D" w:rsidRPr="00292291" w:rsidRDefault="00E151CC" w:rsidP="00E151CC">
      <w:pPr>
        <w:jc w:val="center"/>
        <w:rPr>
          <w:sz w:val="24"/>
          <w:szCs w:val="24"/>
        </w:rPr>
      </w:pPr>
      <w:r w:rsidRPr="00103321">
        <w:rPr>
          <w:color w:val="000000" w:themeColor="text1"/>
          <w:sz w:val="22"/>
          <w:szCs w:val="22"/>
        </w:rPr>
        <w:t>E-</w:t>
      </w:r>
      <w:proofErr w:type="gramStart"/>
      <w:r w:rsidRPr="00103321">
        <w:rPr>
          <w:color w:val="000000" w:themeColor="text1"/>
          <w:sz w:val="22"/>
          <w:szCs w:val="22"/>
        </w:rPr>
        <w:t>mail :</w:t>
      </w:r>
      <w:proofErr w:type="gramEnd"/>
      <w:r w:rsidRPr="00103321">
        <w:rPr>
          <w:color w:val="000000" w:themeColor="text1"/>
          <w:sz w:val="22"/>
          <w:szCs w:val="22"/>
        </w:rPr>
        <w:t xml:space="preserve"> ¹</w:t>
      </w:r>
      <w:hyperlink r:id="rId9" w:history="1">
        <w:r w:rsidRPr="00103321">
          <w:rPr>
            <w:rStyle w:val="Hyperlink"/>
            <w:sz w:val="22"/>
            <w:szCs w:val="22"/>
          </w:rPr>
          <w:t>mitraindriati@gmail.com</w:t>
        </w:r>
      </w:hyperlink>
      <w:r w:rsidRPr="00103321">
        <w:rPr>
          <w:color w:val="000000" w:themeColor="text1"/>
          <w:sz w:val="22"/>
          <w:szCs w:val="22"/>
        </w:rPr>
        <w:t>, ²</w:t>
      </w:r>
      <w:hyperlink r:id="rId10" w:history="1">
        <w:r w:rsidRPr="00103321">
          <w:rPr>
            <w:rStyle w:val="Hyperlink"/>
            <w:sz w:val="22"/>
            <w:szCs w:val="22"/>
          </w:rPr>
          <w:t>fadrizallubis1969@gmail.com</w:t>
        </w:r>
      </w:hyperlink>
      <w:r w:rsidRPr="00103321">
        <w:rPr>
          <w:color w:val="000000" w:themeColor="text1"/>
          <w:sz w:val="22"/>
          <w:szCs w:val="22"/>
        </w:rPr>
        <w:t xml:space="preserve">, </w:t>
      </w:r>
      <w:r w:rsidR="00B93224">
        <w:rPr>
          <w:color w:val="000000" w:themeColor="text1"/>
          <w:sz w:val="22"/>
          <w:szCs w:val="22"/>
        </w:rPr>
        <w:t>*</w:t>
      </w:r>
      <w:r w:rsidRPr="00103321">
        <w:rPr>
          <w:color w:val="000000" w:themeColor="text1"/>
          <w:sz w:val="22"/>
          <w:szCs w:val="22"/>
        </w:rPr>
        <w:t>³</w:t>
      </w:r>
      <w:hyperlink r:id="rId11" w:history="1">
        <w:r w:rsidRPr="00103321">
          <w:rPr>
            <w:rStyle w:val="Hyperlink"/>
            <w:sz w:val="22"/>
            <w:szCs w:val="22"/>
          </w:rPr>
          <w:t>muthia@unilak.ac.id</w:t>
        </w:r>
      </w:hyperlink>
      <w:r w:rsidR="00945F87" w:rsidRPr="00103321">
        <w:rPr>
          <w:sz w:val="22"/>
          <w:szCs w:val="22"/>
        </w:rPr>
        <w:t xml:space="preserve"> </w:t>
      </w:r>
    </w:p>
    <w:p w14:paraId="32798554" w14:textId="77777777" w:rsidR="00904D6D" w:rsidRPr="00292291" w:rsidRDefault="00904D6D" w:rsidP="00904D6D">
      <w:pPr>
        <w:jc w:val="center"/>
        <w:rPr>
          <w:sz w:val="24"/>
          <w:szCs w:val="24"/>
          <w:lang w:val="id-ID"/>
        </w:rPr>
      </w:pPr>
    </w:p>
    <w:p w14:paraId="7AFCB79C" w14:textId="77777777" w:rsidR="00904D6D" w:rsidRPr="00292291" w:rsidRDefault="00904D6D" w:rsidP="00904D6D">
      <w:pPr>
        <w:jc w:val="center"/>
        <w:rPr>
          <w:sz w:val="24"/>
          <w:szCs w:val="24"/>
          <w:lang w:val="id-ID"/>
        </w:rPr>
      </w:pPr>
    </w:p>
    <w:p w14:paraId="27854F2D" w14:textId="77777777" w:rsidR="006633C4" w:rsidRPr="00DE09D3" w:rsidRDefault="006633C4" w:rsidP="006633C4">
      <w:pPr>
        <w:jc w:val="center"/>
        <w:rPr>
          <w:b/>
          <w:i/>
          <w:iCs/>
          <w:color w:val="000000" w:themeColor="text1"/>
          <w:sz w:val="22"/>
          <w:szCs w:val="22"/>
        </w:rPr>
      </w:pPr>
      <w:r w:rsidRPr="00DE09D3">
        <w:rPr>
          <w:b/>
          <w:i/>
          <w:iCs/>
          <w:color w:val="000000" w:themeColor="text1"/>
          <w:sz w:val="22"/>
          <w:szCs w:val="22"/>
        </w:rPr>
        <w:t>Abstract</w:t>
      </w:r>
    </w:p>
    <w:p w14:paraId="403B4ABD" w14:textId="49955CEE" w:rsidR="006633C4" w:rsidRPr="00DE09D3" w:rsidRDefault="006633C4" w:rsidP="006633C4">
      <w:pPr>
        <w:pStyle w:val="NoSpacing"/>
        <w:ind w:firstLine="720"/>
        <w:jc w:val="both"/>
        <w:rPr>
          <w:rFonts w:ascii="Times New Roman" w:hAnsi="Times New Roman"/>
          <w:bCs/>
          <w:i/>
          <w:iCs/>
          <w:sz w:val="24"/>
          <w:szCs w:val="24"/>
          <w:lang w:val="en-ID"/>
        </w:rPr>
      </w:pPr>
      <w:r w:rsidRPr="00DE09D3">
        <w:rPr>
          <w:rFonts w:ascii="Times New Roman" w:hAnsi="Times New Roman"/>
          <w:bCs/>
          <w:i/>
          <w:iCs/>
          <w:sz w:val="24"/>
          <w:szCs w:val="24"/>
          <w:lang w:val="en-ID"/>
        </w:rPr>
        <w:t xml:space="preserve">The </w:t>
      </w:r>
      <w:proofErr w:type="spellStart"/>
      <w:r w:rsidRPr="00DE09D3">
        <w:rPr>
          <w:rFonts w:ascii="Times New Roman" w:hAnsi="Times New Roman"/>
          <w:bCs/>
          <w:i/>
          <w:iCs/>
          <w:sz w:val="24"/>
          <w:szCs w:val="24"/>
          <w:lang w:val="en-ID"/>
        </w:rPr>
        <w:t>sontang-duri</w:t>
      </w:r>
      <w:proofErr w:type="spellEnd"/>
      <w:r w:rsidRPr="00DE09D3">
        <w:rPr>
          <w:rFonts w:ascii="Times New Roman" w:hAnsi="Times New Roman"/>
          <w:bCs/>
          <w:i/>
          <w:iCs/>
          <w:sz w:val="24"/>
          <w:szCs w:val="24"/>
          <w:lang w:val="en-ID"/>
        </w:rPr>
        <w:t xml:space="preserve"> cross road is a causeway that is often traversed by large trucks. The problem that occurs is that the road construction has been destroyed, because this road has a subgrade of peat, where peat soil is considered to be less profitable soil if used as the basis of a road construction. Peat soil has low soil bearing capacity, high water content and high compressibility. The purpose of this study was to determine the percentage value of the California Bearing Ratio (CBR) peat soil stabilized using lime using variations of 5%, 10%, and 15%. The method used for this problem is to carry out chemical stabilization with the mixture of lime. From the results of the tests that have been carried out, the original soil CBR value of 95% maximum dry density was obtained at 1.40%. </w:t>
      </w:r>
      <w:r w:rsidR="00DD4FD5" w:rsidRPr="00DE09D3">
        <w:rPr>
          <w:rStyle w:val="Emphasis"/>
          <w:rFonts w:ascii="Times New Roman" w:hAnsi="Times New Roman"/>
          <w:color w:val="0E101A"/>
          <w:sz w:val="24"/>
          <w:szCs w:val="24"/>
        </w:rPr>
        <w:t>The addition of lime to peat soil with variations of 5%, 10%, and 15% increased the CBR value</w:t>
      </w:r>
      <w:r w:rsidRPr="00DE09D3">
        <w:rPr>
          <w:rFonts w:ascii="Times New Roman" w:hAnsi="Times New Roman"/>
          <w:bCs/>
          <w:i/>
          <w:iCs/>
          <w:sz w:val="24"/>
          <w:szCs w:val="24"/>
          <w:lang w:val="en-ID"/>
        </w:rPr>
        <w:t xml:space="preserve">. The increase that reaches the requirements to be used as a road subgrade is in the variation of 15%, with a CBR value of 8%. The requirement to be used as a road subgrade is based on the </w:t>
      </w:r>
      <w:proofErr w:type="spellStart"/>
      <w:r w:rsidRPr="00DE09D3">
        <w:rPr>
          <w:rFonts w:ascii="Times New Roman" w:hAnsi="Times New Roman"/>
          <w:bCs/>
          <w:i/>
          <w:iCs/>
          <w:sz w:val="24"/>
          <w:szCs w:val="24"/>
          <w:lang w:val="en-ID"/>
        </w:rPr>
        <w:t>bina</w:t>
      </w:r>
      <w:proofErr w:type="spellEnd"/>
      <w:r w:rsidRPr="00DE09D3">
        <w:rPr>
          <w:rFonts w:ascii="Times New Roman" w:hAnsi="Times New Roman"/>
          <w:bCs/>
          <w:i/>
          <w:iCs/>
          <w:sz w:val="24"/>
          <w:szCs w:val="24"/>
          <w:lang w:val="en-ID"/>
        </w:rPr>
        <w:t xml:space="preserve"> </w:t>
      </w:r>
      <w:proofErr w:type="spellStart"/>
      <w:r w:rsidRPr="00DE09D3">
        <w:rPr>
          <w:rFonts w:ascii="Times New Roman" w:hAnsi="Times New Roman"/>
          <w:bCs/>
          <w:i/>
          <w:iCs/>
          <w:sz w:val="24"/>
          <w:szCs w:val="24"/>
          <w:lang w:val="en-ID"/>
        </w:rPr>
        <w:t>marga</w:t>
      </w:r>
      <w:proofErr w:type="spellEnd"/>
      <w:r w:rsidRPr="00DE09D3">
        <w:rPr>
          <w:rFonts w:ascii="Times New Roman" w:hAnsi="Times New Roman"/>
          <w:bCs/>
          <w:i/>
          <w:iCs/>
          <w:sz w:val="24"/>
          <w:szCs w:val="24"/>
          <w:lang w:val="en-ID"/>
        </w:rPr>
        <w:t xml:space="preserve"> specification </w:t>
      </w:r>
      <w:r w:rsidR="000712B3" w:rsidRPr="00DE09D3">
        <w:rPr>
          <w:rFonts w:ascii="Times New Roman" w:hAnsi="Times New Roman"/>
          <w:bCs/>
          <w:i/>
          <w:iCs/>
          <w:sz w:val="24"/>
          <w:szCs w:val="24"/>
          <w:lang w:val="en-ID"/>
        </w:rPr>
        <w:t>of 6% s</w:t>
      </w:r>
      <w:r w:rsidRPr="00DE09D3">
        <w:rPr>
          <w:rFonts w:ascii="Times New Roman" w:hAnsi="Times New Roman"/>
          <w:bCs/>
          <w:i/>
          <w:iCs/>
          <w:sz w:val="24"/>
          <w:szCs w:val="24"/>
          <w:lang w:val="en-ID"/>
        </w:rPr>
        <w:t>o it can be concluded that the addition of lime for peat soil stabilization can increase the CBR value.</w:t>
      </w:r>
    </w:p>
    <w:p w14:paraId="3DAF02E3" w14:textId="77777777" w:rsidR="006633C4" w:rsidRPr="00292291" w:rsidRDefault="006633C4" w:rsidP="006633C4">
      <w:pPr>
        <w:pStyle w:val="NoSpacing"/>
        <w:ind w:firstLine="720"/>
        <w:jc w:val="both"/>
        <w:rPr>
          <w:rFonts w:ascii="Times New Roman" w:hAnsi="Times New Roman"/>
          <w:bCs/>
          <w:i/>
          <w:iCs/>
          <w:sz w:val="24"/>
          <w:szCs w:val="24"/>
          <w:lang w:val="en-ID"/>
        </w:rPr>
      </w:pPr>
    </w:p>
    <w:p w14:paraId="1A45D06B" w14:textId="6913AF7D" w:rsidR="003670B8" w:rsidRPr="00862341" w:rsidRDefault="006633C4" w:rsidP="006633C4">
      <w:pPr>
        <w:pStyle w:val="NoSpacing"/>
        <w:spacing w:line="720" w:lineRule="auto"/>
        <w:jc w:val="both"/>
        <w:rPr>
          <w:rStyle w:val="hps"/>
          <w:rFonts w:ascii="Times New Roman" w:hAnsi="Times New Roman"/>
          <w:bCs/>
          <w:i/>
          <w:iCs/>
          <w:lang w:val="en-ID"/>
        </w:rPr>
      </w:pPr>
      <w:r w:rsidRPr="00862341">
        <w:rPr>
          <w:rFonts w:ascii="Times New Roman" w:hAnsi="Times New Roman"/>
          <w:bCs/>
          <w:i/>
          <w:iCs/>
          <w:lang w:val="en-ID"/>
        </w:rPr>
        <w:t>Keywords : CBR, Limestone, Soil Stabilization, Peat Soil</w:t>
      </w:r>
    </w:p>
    <w:p w14:paraId="0359460F" w14:textId="77777777" w:rsidR="00595CB2" w:rsidRPr="00292291" w:rsidRDefault="00595CB2" w:rsidP="00410EC9">
      <w:pPr>
        <w:jc w:val="both"/>
        <w:rPr>
          <w:sz w:val="24"/>
          <w:szCs w:val="24"/>
          <w:lang w:val="id-ID"/>
        </w:rPr>
      </w:pPr>
    </w:p>
    <w:p w14:paraId="12E14EDF" w14:textId="77777777" w:rsidR="00904D6D" w:rsidRPr="0029682E" w:rsidRDefault="00203BE4" w:rsidP="009F3673">
      <w:pPr>
        <w:jc w:val="center"/>
        <w:rPr>
          <w:bCs/>
          <w:sz w:val="22"/>
          <w:szCs w:val="22"/>
        </w:rPr>
      </w:pPr>
      <w:r w:rsidRPr="0029682E">
        <w:rPr>
          <w:bCs/>
          <w:sz w:val="22"/>
          <w:szCs w:val="22"/>
        </w:rPr>
        <w:t xml:space="preserve">1. </w:t>
      </w:r>
      <w:r w:rsidR="00C44EA0" w:rsidRPr="0029682E">
        <w:rPr>
          <w:bCs/>
          <w:sz w:val="22"/>
          <w:szCs w:val="22"/>
        </w:rPr>
        <w:t>PENDAHULUAN</w:t>
      </w:r>
    </w:p>
    <w:p w14:paraId="689B74EF" w14:textId="77777777" w:rsidR="00C44EA0" w:rsidRPr="00292291" w:rsidRDefault="00C44EA0" w:rsidP="009F3673">
      <w:pPr>
        <w:jc w:val="center"/>
        <w:rPr>
          <w:bCs/>
          <w:sz w:val="24"/>
          <w:szCs w:val="24"/>
        </w:rPr>
      </w:pPr>
    </w:p>
    <w:p w14:paraId="7A334418" w14:textId="33D7233C" w:rsidR="006633C4" w:rsidRPr="008069F8" w:rsidRDefault="006633C4" w:rsidP="006633C4">
      <w:pPr>
        <w:pStyle w:val="NoSpacing"/>
        <w:ind w:firstLine="720"/>
        <w:jc w:val="both"/>
        <w:rPr>
          <w:rFonts w:ascii="Times New Roman" w:hAnsi="Times New Roman"/>
          <w:noProof/>
        </w:rPr>
      </w:pPr>
      <w:r w:rsidRPr="008069F8">
        <w:rPr>
          <w:rFonts w:ascii="Times New Roman" w:hAnsi="Times New Roman"/>
          <w:noProof/>
        </w:rPr>
        <w:t>Dalam suatu pembangunan konstruksi jalan, tanah dasar (</w:t>
      </w:r>
      <w:r w:rsidRPr="008069F8">
        <w:rPr>
          <w:rFonts w:ascii="Times New Roman" w:hAnsi="Times New Roman"/>
          <w:i/>
          <w:iCs/>
          <w:noProof/>
        </w:rPr>
        <w:t>subgrade)</w:t>
      </w:r>
      <w:r w:rsidRPr="008069F8">
        <w:rPr>
          <w:rFonts w:ascii="Times New Roman" w:hAnsi="Times New Roman"/>
          <w:noProof/>
        </w:rPr>
        <w:t xml:space="preserve"> merupakan suatu bagian yang penting untuk diperhatikan, karena letaknya yang berada paling dasar membuat lapisan ini sangat berperan besar dalam konstruksi perkerasan jalan, karena tanah dasar (</w:t>
      </w:r>
      <w:r w:rsidRPr="008069F8">
        <w:rPr>
          <w:rFonts w:ascii="Times New Roman" w:hAnsi="Times New Roman"/>
          <w:i/>
          <w:iCs/>
          <w:noProof/>
        </w:rPr>
        <w:t>subgrade)</w:t>
      </w:r>
      <w:r w:rsidRPr="008069F8">
        <w:rPr>
          <w:rFonts w:ascii="Times New Roman" w:hAnsi="Times New Roman"/>
          <w:noProof/>
        </w:rPr>
        <w:t xml:space="preserve"> yang akan berfungsi mendukung semua beban yang ada diatasnya</w:t>
      </w:r>
      <w:r w:rsidR="00A337B4" w:rsidRPr="008069F8">
        <w:rPr>
          <w:rFonts w:ascii="Times New Roman" w:hAnsi="Times New Roman"/>
          <w:noProof/>
        </w:rPr>
        <w:t xml:space="preserve"> </w:t>
      </w:r>
      <w:r w:rsidR="00A337B4" w:rsidRPr="008069F8">
        <w:rPr>
          <w:rFonts w:ascii="Times New Roman" w:hAnsi="Times New Roman"/>
          <w:noProof/>
        </w:rPr>
        <w:fldChar w:fldCharType="begin" w:fldLock="1"/>
      </w:r>
      <w:r w:rsidR="006B3C87" w:rsidRPr="008069F8">
        <w:rPr>
          <w:rFonts w:ascii="Times New Roman" w:hAnsi="Times New Roman"/>
          <w:noProof/>
        </w:rPr>
        <w:instrText>ADDIN CSL_CITATION {"citationItems":[{"id":"ITEM-1","itemData":{"author":[{"dropping-particle":"","family":"Sulistianingsih","given":"Tatik","non-dropping-particle":"","parse-names":false,"suffix":""}],"id":"ITEM-1","issued":{"date-parts":[["2017"]]},"publisher":"Universitas Muhammadiyah Malang","title":"Penggunaan Campuran Limbah Abu Cangkang Sawit (Palm Oil Fuel Ash) dan Kapur (CACO3) Sebagai Bahan Stabilisasi Tanah Gambut Kalimantan","type":"thesis"},"uris":["http://www.mendeley.com/documents/?uuid=a16c8ce5-16f1-4e5b-9c51-8dd3c77bac25"]}],"mendeley":{"formattedCitation":"[1]","plainTextFormattedCitation":"[1]","previouslyFormattedCitation":"[1]"},"properties":{"noteIndex":0},"schema":"https://github.com/citation-style-language/schema/raw/master/csl-citation.json"}</w:instrText>
      </w:r>
      <w:r w:rsidR="00A337B4" w:rsidRPr="008069F8">
        <w:rPr>
          <w:rFonts w:ascii="Times New Roman" w:hAnsi="Times New Roman"/>
          <w:noProof/>
        </w:rPr>
        <w:fldChar w:fldCharType="separate"/>
      </w:r>
      <w:r w:rsidR="00A337B4" w:rsidRPr="008069F8">
        <w:rPr>
          <w:rFonts w:ascii="Times New Roman" w:hAnsi="Times New Roman"/>
          <w:noProof/>
        </w:rPr>
        <w:t>[1]</w:t>
      </w:r>
      <w:r w:rsidR="00A337B4" w:rsidRPr="008069F8">
        <w:rPr>
          <w:rFonts w:ascii="Times New Roman" w:hAnsi="Times New Roman"/>
          <w:noProof/>
        </w:rPr>
        <w:fldChar w:fldCharType="end"/>
      </w:r>
      <w:r w:rsidRPr="008069F8">
        <w:rPr>
          <w:rFonts w:ascii="Times New Roman" w:hAnsi="Times New Roman"/>
          <w:noProof/>
        </w:rPr>
        <w:t xml:space="preserve">. </w:t>
      </w:r>
      <w:r w:rsidR="005942E8" w:rsidRPr="008069F8">
        <w:rPr>
          <w:rFonts w:ascii="Times New Roman" w:hAnsi="Times New Roman"/>
          <w:noProof/>
        </w:rPr>
        <w:t xml:space="preserve">Sering dijumpai permasalahan daya dukung yang terjadi pada tanah untuk dijadikan konstruksi diatasnya </w:t>
      </w:r>
      <w:r w:rsidR="005942E8" w:rsidRPr="008069F8">
        <w:rPr>
          <w:rFonts w:ascii="Times New Roman" w:hAnsi="Times New Roman"/>
          <w:noProof/>
        </w:rPr>
        <w:fldChar w:fldCharType="begin" w:fldLock="1"/>
      </w:r>
      <w:r w:rsidR="005942E8" w:rsidRPr="008069F8">
        <w:rPr>
          <w:rFonts w:ascii="Times New Roman" w:hAnsi="Times New Roman"/>
          <w:noProof/>
        </w:rPr>
        <w:instrText>ADDIN CSL_CITATION {"citationItems":[{"id":"ITEM-1","itemData":{"author":[{"dropping-particle":"","family":"Panggabean","given":"Daniel","non-dropping-particle":"","parse-names":false,"suffix":""},{"dropping-particle":"","family":"Winayati","given":"Winayati","non-dropping-particle":"","parse-names":false,"suffix":""},{"dropping-particle":"","family":"Anggraini","given":"Muthia","non-dropping-particle":"","parse-names":false,"suffix":""}],"container-title":"Jurnal Tekni Sipil","id":"ITEM-1","issue":"1","issued":{"date-parts":[["2021"]]},"title":"Stabilisasi Tanah Lempung Menggunakan Abu Tandan Kelapa Sawit dan Semen Untuk Meningkatan Nilai CBR","type":"article-journal","volume":"10"},"uris":["http://www.mendeley.com/documents/?uuid=d0e84cb3-5bfb-483b-a6a1-eeb908963f04"]}],"mendeley":{"formattedCitation":"[2]","plainTextFormattedCitation":"[2]","previouslyFormattedCitation":"[2]"},"properties":{"noteIndex":0},"schema":"https://github.com/citation-style-language/schema/raw/master/csl-citation.json"}</w:instrText>
      </w:r>
      <w:r w:rsidR="005942E8" w:rsidRPr="008069F8">
        <w:rPr>
          <w:rFonts w:ascii="Times New Roman" w:hAnsi="Times New Roman"/>
          <w:noProof/>
        </w:rPr>
        <w:fldChar w:fldCharType="separate"/>
      </w:r>
      <w:r w:rsidR="005942E8" w:rsidRPr="008069F8">
        <w:rPr>
          <w:rFonts w:ascii="Times New Roman" w:hAnsi="Times New Roman"/>
          <w:noProof/>
        </w:rPr>
        <w:t>[2]</w:t>
      </w:r>
      <w:r w:rsidR="005942E8" w:rsidRPr="008069F8">
        <w:rPr>
          <w:rFonts w:ascii="Times New Roman" w:hAnsi="Times New Roman"/>
          <w:noProof/>
        </w:rPr>
        <w:fldChar w:fldCharType="end"/>
      </w:r>
      <w:r w:rsidR="005942E8" w:rsidRPr="008069F8">
        <w:rPr>
          <w:rFonts w:ascii="Times New Roman" w:hAnsi="Times New Roman"/>
          <w:noProof/>
        </w:rPr>
        <w:t xml:space="preserve">. </w:t>
      </w:r>
      <w:r w:rsidR="00057AE4" w:rsidRPr="008069F8">
        <w:rPr>
          <w:rFonts w:ascii="Times New Roman" w:hAnsi="Times New Roman"/>
          <w:noProof/>
        </w:rPr>
        <w:t>T</w:t>
      </w:r>
      <w:r w:rsidRPr="008069F8">
        <w:rPr>
          <w:rFonts w:ascii="Times New Roman" w:hAnsi="Times New Roman"/>
          <w:noProof/>
        </w:rPr>
        <w:t>anah gambut merupakan satu dari contoh tanah yang kurang menguntungkan jika digunakan dalam pembangunan jalan, karena tanah gambut mempunyai kadar air dan angka pori yang tinggi sehingga menyebabkan kekuatan dukung tanah rendah dan kompresibilitas tinggi</w:t>
      </w:r>
      <w:r w:rsidR="00057AE4" w:rsidRPr="008069F8">
        <w:rPr>
          <w:rFonts w:ascii="Times New Roman" w:hAnsi="Times New Roman"/>
          <w:noProof/>
        </w:rPr>
        <w:t xml:space="preserve"> </w:t>
      </w:r>
      <w:r w:rsidR="00057AE4" w:rsidRPr="008069F8">
        <w:rPr>
          <w:rFonts w:ascii="Times New Roman" w:hAnsi="Times New Roman"/>
          <w:noProof/>
        </w:rPr>
        <w:fldChar w:fldCharType="begin" w:fldLock="1"/>
      </w:r>
      <w:r w:rsidR="005942E8" w:rsidRPr="008069F8">
        <w:rPr>
          <w:rFonts w:ascii="Times New Roman" w:hAnsi="Times New Roman"/>
          <w:noProof/>
        </w:rPr>
        <w:instrText>ADDIN CSL_CITATION {"citationItems":[{"id":"ITEM-1","itemData":{"DOI":"10.15294/jtsp.v10i2.6958","ISSN":"2503-1899","author":[{"dropping-particle":"","family":"Nugroho","given":"Untoro","non-dropping-particle":"","parse-names":false,"suffix":""}],"container-title":"Jurnal Teknik Sipil dan Perencanaan","id":"ITEM-1","issue":"2","issued":{"date-parts":[["2008"]]},"page":"161-170","title":"Stabilisasi Tanah Gambut Rawapening Dengan Menggunakan Campuran Portland Cement dan Gypsum Sintesis (CaSO42H2O) Ditinjau Dari Nilai California Bearing Ratio (CBR)","type":"article-journal","volume":"10"},"uris":["http://www.mendeley.com/documents/?uuid=08072182-eb94-4541-ba24-adf013bd8c49"]}],"mendeley":{"formattedCitation":"[3]","plainTextFormattedCitation":"[3]","previouslyFormattedCitation":"[3]"},"properties":{"noteIndex":0},"schema":"https://github.com/citation-style-language/schema/raw/master/csl-citation.json"}</w:instrText>
      </w:r>
      <w:r w:rsidR="00057AE4" w:rsidRPr="008069F8">
        <w:rPr>
          <w:rFonts w:ascii="Times New Roman" w:hAnsi="Times New Roman"/>
          <w:noProof/>
        </w:rPr>
        <w:fldChar w:fldCharType="separate"/>
      </w:r>
      <w:r w:rsidR="005942E8" w:rsidRPr="008069F8">
        <w:rPr>
          <w:rFonts w:ascii="Times New Roman" w:hAnsi="Times New Roman"/>
          <w:noProof/>
        </w:rPr>
        <w:t>[3]</w:t>
      </w:r>
      <w:r w:rsidR="00057AE4" w:rsidRPr="008069F8">
        <w:rPr>
          <w:rFonts w:ascii="Times New Roman" w:hAnsi="Times New Roman"/>
          <w:noProof/>
        </w:rPr>
        <w:fldChar w:fldCharType="end"/>
      </w:r>
      <w:r w:rsidRPr="008069F8">
        <w:rPr>
          <w:rFonts w:ascii="Times New Roman" w:hAnsi="Times New Roman"/>
          <w:noProof/>
        </w:rPr>
        <w:t>.</w:t>
      </w:r>
      <w:r w:rsidR="006B3C87" w:rsidRPr="008069F8">
        <w:rPr>
          <w:rFonts w:ascii="Times New Roman" w:hAnsi="Times New Roman"/>
          <w:noProof/>
        </w:rPr>
        <w:t xml:space="preserve"> Tanah gambut umumnya terjadi dari fragmen material organik dimana berasl dari tumbuh-tumbuhan dan juga mempunyai kadar organik yang tinggi </w:t>
      </w:r>
      <w:r w:rsidR="006B3C87" w:rsidRPr="008069F8">
        <w:rPr>
          <w:rFonts w:ascii="Times New Roman" w:hAnsi="Times New Roman"/>
          <w:noProof/>
        </w:rPr>
        <w:fldChar w:fldCharType="begin" w:fldLock="1"/>
      </w:r>
      <w:r w:rsidR="008069F8">
        <w:rPr>
          <w:rFonts w:ascii="Times New Roman" w:hAnsi="Times New Roman"/>
          <w:noProof/>
        </w:rPr>
        <w:instrText>ADDIN CSL_CITATION {"citationItems":[{"id":"ITEM-1","itemData":{"author":[{"dropping-particle":"","family":"Febrie","given":"Harist","non-dropping-particle":"","parse-names":false,"suffix":""},{"dropping-particle":"","family":"Muhardi","given":"Muhardi","non-dropping-particle":"","parse-names":false,"suffix":""},{"dropping-particle":"","family":"Wibisono","given":"Gunawan","non-dropping-particle":"","parse-names":false,"suffix":""}],"container-title":"Jom FTEKNIK","id":"ITEM-1","issue":"1","issued":{"date-parts":[["2017"]]},"page":"1-8","title":"Karakteristik Tanah Gambut Yang Distabilisasi Terhadap Pebakaran","type":"article-journal","volume":"4"},"uris":["http://www.mendeley.com/documents/?uuid=4bedbb48-3958-4e11-97d9-bed3d70c8eb9"]}],"mendeley":{"formattedCitation":"[4]","plainTextFormattedCitation":"[4]","previouslyFormattedCitation":"[4]"},"properties":{"noteIndex":0},"schema":"https://github.com/citation-style-language/schema/raw/master/csl-citation.json"}</w:instrText>
      </w:r>
      <w:r w:rsidR="006B3C87" w:rsidRPr="008069F8">
        <w:rPr>
          <w:rFonts w:ascii="Times New Roman" w:hAnsi="Times New Roman"/>
          <w:noProof/>
        </w:rPr>
        <w:fldChar w:fldCharType="separate"/>
      </w:r>
      <w:r w:rsidR="006B3C87" w:rsidRPr="008069F8">
        <w:rPr>
          <w:rFonts w:ascii="Times New Roman" w:hAnsi="Times New Roman"/>
          <w:noProof/>
        </w:rPr>
        <w:t>[4]</w:t>
      </w:r>
      <w:r w:rsidR="006B3C87" w:rsidRPr="008069F8">
        <w:rPr>
          <w:rFonts w:ascii="Times New Roman" w:hAnsi="Times New Roman"/>
          <w:noProof/>
        </w:rPr>
        <w:fldChar w:fldCharType="end"/>
      </w:r>
      <w:r w:rsidR="006B3C87" w:rsidRPr="008069F8">
        <w:rPr>
          <w:rFonts w:ascii="Times New Roman" w:hAnsi="Times New Roman"/>
          <w:noProof/>
        </w:rPr>
        <w:t>.</w:t>
      </w:r>
    </w:p>
    <w:p w14:paraId="56DC8598" w14:textId="35FC1B7B" w:rsidR="008069F8" w:rsidRPr="008069F8" w:rsidRDefault="008069F8" w:rsidP="008069F8">
      <w:pPr>
        <w:pStyle w:val="HTMLPreformatted"/>
        <w:tabs>
          <w:tab w:val="clear" w:pos="916"/>
          <w:tab w:val="left" w:pos="784"/>
        </w:tabs>
        <w:jc w:val="both"/>
        <w:rPr>
          <w:rFonts w:ascii="Times New Roman" w:hAnsi="Times New Roman" w:cs="Times New Roman"/>
          <w:sz w:val="22"/>
          <w:szCs w:val="22"/>
        </w:rPr>
      </w:pPr>
      <w:r w:rsidRPr="008069F8">
        <w:rPr>
          <w:rStyle w:val="y2iqfc"/>
          <w:rFonts w:ascii="Times New Roman" w:hAnsi="Times New Roman" w:cs="Times New Roman"/>
          <w:sz w:val="22"/>
          <w:szCs w:val="22"/>
        </w:rPr>
        <w:t xml:space="preserve">         </w:t>
      </w:r>
      <w:r w:rsidRPr="008069F8">
        <w:rPr>
          <w:rStyle w:val="y2iqfc"/>
          <w:rFonts w:ascii="Times New Roman" w:hAnsi="Times New Roman" w:cs="Times New Roman"/>
          <w:sz w:val="22"/>
          <w:szCs w:val="22"/>
          <w:lang w:val="id-ID"/>
        </w:rPr>
        <w:t>Gambut termasuk dalam kategori tanah bermasalah karena memiliki kuat geser yang rendah dan kompresibilitas yang tinggi sehingga tidak sesuai untuk</w:t>
      </w:r>
      <w:r>
        <w:rPr>
          <w:rStyle w:val="y2iqfc"/>
          <w:rFonts w:ascii="Times New Roman" w:hAnsi="Times New Roman" w:cs="Times New Roman"/>
          <w:sz w:val="22"/>
          <w:szCs w:val="22"/>
        </w:rPr>
        <w:t xml:space="preserve"> </w:t>
      </w:r>
      <w:r w:rsidRPr="008069F8">
        <w:rPr>
          <w:rStyle w:val="y2iqfc"/>
          <w:rFonts w:ascii="Times New Roman" w:hAnsi="Times New Roman" w:cs="Times New Roman"/>
          <w:sz w:val="22"/>
          <w:szCs w:val="22"/>
          <w:lang w:val="id-ID"/>
        </w:rPr>
        <w:t>konstruksi. Lahan gambut dapat ditem</w:t>
      </w:r>
      <w:r>
        <w:rPr>
          <w:rStyle w:val="y2iqfc"/>
          <w:rFonts w:ascii="Times New Roman" w:hAnsi="Times New Roman" w:cs="Times New Roman"/>
          <w:sz w:val="22"/>
          <w:szCs w:val="22"/>
          <w:lang w:val="id-ID"/>
        </w:rPr>
        <w:t>ukan di berbagai belahan dunia</w:t>
      </w:r>
      <w:r>
        <w:rPr>
          <w:rStyle w:val="y2iqfc"/>
          <w:rFonts w:ascii="Times New Roman" w:hAnsi="Times New Roman" w:cs="Times New Roman"/>
          <w:sz w:val="22"/>
          <w:szCs w:val="22"/>
        </w:rPr>
        <w:t xml:space="preserve">, </w:t>
      </w:r>
      <w:r>
        <w:rPr>
          <w:rStyle w:val="y2iqfc"/>
          <w:rFonts w:ascii="Times New Roman" w:hAnsi="Times New Roman" w:cs="Times New Roman"/>
          <w:sz w:val="22"/>
          <w:szCs w:val="22"/>
          <w:lang w:val="id-ID"/>
        </w:rPr>
        <w:t>oleh karena itu</w:t>
      </w:r>
      <w:r>
        <w:rPr>
          <w:rStyle w:val="y2iqfc"/>
          <w:rFonts w:ascii="Times New Roman" w:hAnsi="Times New Roman" w:cs="Times New Roman"/>
          <w:sz w:val="22"/>
          <w:szCs w:val="22"/>
        </w:rPr>
        <w:t xml:space="preserve"> </w:t>
      </w:r>
      <w:r w:rsidRPr="008069F8">
        <w:rPr>
          <w:rStyle w:val="y2iqfc"/>
          <w:rFonts w:ascii="Times New Roman" w:hAnsi="Times New Roman" w:cs="Times New Roman"/>
          <w:sz w:val="22"/>
          <w:szCs w:val="22"/>
          <w:lang w:val="id-ID"/>
        </w:rPr>
        <w:t>penting untuk menemukan alternatif untuk meningkatkan kekuatan</w:t>
      </w:r>
      <w:r>
        <w:rPr>
          <w:rStyle w:val="y2iqfc"/>
          <w:rFonts w:ascii="Times New Roman" w:hAnsi="Times New Roman" w:cs="Times New Roman"/>
          <w:sz w:val="22"/>
          <w:szCs w:val="22"/>
        </w:rPr>
        <w:t xml:space="preserve"> </w:t>
      </w:r>
      <w:r>
        <w:rPr>
          <w:rStyle w:val="y2iqfc"/>
          <w:rFonts w:ascii="Times New Roman" w:hAnsi="Times New Roman" w:cs="Times New Roman"/>
          <w:sz w:val="22"/>
          <w:szCs w:val="22"/>
        </w:rPr>
        <w:fldChar w:fldCharType="begin" w:fldLock="1"/>
      </w:r>
      <w:r w:rsidR="002F4F8C">
        <w:rPr>
          <w:rStyle w:val="y2iqfc"/>
          <w:rFonts w:ascii="Times New Roman" w:hAnsi="Times New Roman" w:cs="Times New Roman"/>
          <w:sz w:val="22"/>
          <w:szCs w:val="22"/>
        </w:rPr>
        <w:instrText>ADDIN CSL_CITATION {"citationItems":[{"id":"ITEM-1","itemData":{"DOI":"10.33736/jcest.64.2009","ISSN":"2462-1382","author":[{"dropping-particle":"","family":"J.M.","given":"Said","non-dropping-particle":"","parse-names":false,"suffix":""},{"dropping-particle":"","family":"S.N.L.","given":"Taib","non-dropping-particle":"","parse-names":false,"suffix":""}],"container-title":"Journal of Civil Engineering, Science and Technology","id":"ITEM-1","issue":"1","issued":{"date-parts":[["2009"]]},"page":"1-6","title":"Peat Stabilization with Carbide Lime","type":"article-journal","volume":"1"},"uris":["http://www.mendeley.com/documents/?uuid=5a05ac27-9d0a-4f7e-9c7e-9416a039ccda"]}],"mendeley":{"formattedCitation":"[5]","plainTextFormattedCitation":"[5]","previouslyFormattedCitation":"[5]"},"properties":{"noteIndex":0},"schema":"https://github.com/citation-style-language/schema/raw/master/csl-citation.json"}</w:instrText>
      </w:r>
      <w:r>
        <w:rPr>
          <w:rStyle w:val="y2iqfc"/>
          <w:rFonts w:ascii="Times New Roman" w:hAnsi="Times New Roman" w:cs="Times New Roman"/>
          <w:sz w:val="22"/>
          <w:szCs w:val="22"/>
        </w:rPr>
        <w:fldChar w:fldCharType="separate"/>
      </w:r>
      <w:r w:rsidRPr="008069F8">
        <w:rPr>
          <w:rStyle w:val="y2iqfc"/>
          <w:rFonts w:ascii="Times New Roman" w:hAnsi="Times New Roman" w:cs="Times New Roman"/>
          <w:noProof/>
          <w:sz w:val="22"/>
          <w:szCs w:val="22"/>
        </w:rPr>
        <w:t>[5]</w:t>
      </w:r>
      <w:r>
        <w:rPr>
          <w:rStyle w:val="y2iqfc"/>
          <w:rFonts w:ascii="Times New Roman" w:hAnsi="Times New Roman" w:cs="Times New Roman"/>
          <w:sz w:val="22"/>
          <w:szCs w:val="22"/>
        </w:rPr>
        <w:fldChar w:fldCharType="end"/>
      </w:r>
      <w:r>
        <w:rPr>
          <w:rStyle w:val="y2iqfc"/>
          <w:rFonts w:ascii="Times New Roman" w:hAnsi="Times New Roman" w:cs="Times New Roman"/>
          <w:sz w:val="22"/>
          <w:szCs w:val="22"/>
        </w:rPr>
        <w:t>.</w:t>
      </w:r>
    </w:p>
    <w:p w14:paraId="1F3A54B7" w14:textId="77777777" w:rsidR="008069F8" w:rsidRPr="008069F8" w:rsidRDefault="008069F8" w:rsidP="006633C4">
      <w:pPr>
        <w:pStyle w:val="NoSpacing"/>
        <w:ind w:firstLine="720"/>
        <w:jc w:val="both"/>
        <w:rPr>
          <w:rFonts w:ascii="Times New Roman" w:hAnsi="Times New Roman"/>
          <w:noProof/>
        </w:rPr>
      </w:pPr>
    </w:p>
    <w:p w14:paraId="1BC84DD3" w14:textId="77777777" w:rsidR="006633C4" w:rsidRPr="008069F8" w:rsidRDefault="006633C4" w:rsidP="006633C4">
      <w:pPr>
        <w:ind w:firstLine="720"/>
        <w:jc w:val="both"/>
        <w:rPr>
          <w:noProof/>
          <w:sz w:val="22"/>
          <w:szCs w:val="22"/>
        </w:rPr>
      </w:pPr>
      <w:r w:rsidRPr="008069F8">
        <w:rPr>
          <w:noProof/>
          <w:sz w:val="22"/>
          <w:szCs w:val="22"/>
        </w:rPr>
        <w:t>J</w:t>
      </w:r>
      <w:r w:rsidRPr="008069F8">
        <w:rPr>
          <w:noProof/>
          <w:sz w:val="22"/>
          <w:szCs w:val="22"/>
          <w:lang w:val="id-ID"/>
        </w:rPr>
        <w:t>alan lintas Sontang-Duri, Kecamatan Bonai Darussalam, Kabupaten Rokan Hulu</w:t>
      </w:r>
      <w:r w:rsidRPr="008069F8">
        <w:rPr>
          <w:noProof/>
          <w:sz w:val="22"/>
          <w:szCs w:val="22"/>
        </w:rPr>
        <w:t xml:space="preserve"> merupakan jalan yang dibangun diatas tanah gambut. Jalan lintas ini termasuk jalan yang sering dilalui truk bermuatan berat. Kondisi jalan lintas ini sudah mengalami kerusakan bahkan </w:t>
      </w:r>
      <w:r w:rsidRPr="008069F8">
        <w:rPr>
          <w:noProof/>
          <w:sz w:val="22"/>
          <w:szCs w:val="22"/>
        </w:rPr>
        <w:lastRenderedPageBreak/>
        <w:t xml:space="preserve">perkerasannya sudah hancur parah. Untuk itu, usaha yang akan dilakukan untuk memperbaiki tanah gambut ini adalah </w:t>
      </w:r>
      <w:r w:rsidRPr="008069F8">
        <w:rPr>
          <w:noProof/>
          <w:sz w:val="22"/>
          <w:szCs w:val="22"/>
          <w:lang w:val="id-ID"/>
        </w:rPr>
        <w:t>stabilisasi secara kimiawi dengan menambahkan bahan tambah dengan tanah asli. Bahan tambah yang akan digunakan adalah kapur.</w:t>
      </w:r>
      <w:r w:rsidRPr="008069F8">
        <w:rPr>
          <w:noProof/>
          <w:sz w:val="22"/>
          <w:szCs w:val="22"/>
        </w:rPr>
        <w:t xml:space="preserve"> Penambahan kapur ini bertujuan agar dapat meningkatkan daya dukung tanah dasar. </w:t>
      </w:r>
    </w:p>
    <w:p w14:paraId="6E5E49ED" w14:textId="5CB697E5" w:rsidR="006633C4" w:rsidRPr="008069F8" w:rsidRDefault="006C3C51" w:rsidP="006633C4">
      <w:pPr>
        <w:pStyle w:val="NoSpacing"/>
        <w:ind w:firstLine="720"/>
        <w:jc w:val="both"/>
        <w:rPr>
          <w:rFonts w:ascii="Times New Roman" w:hAnsi="Times New Roman"/>
          <w:bCs/>
        </w:rPr>
      </w:pPr>
      <w:r w:rsidRPr="008069F8">
        <w:rPr>
          <w:rFonts w:ascii="Times New Roman" w:hAnsi="Times New Roman"/>
          <w:noProof/>
        </w:rPr>
        <w:t>K</w:t>
      </w:r>
      <w:r w:rsidR="006633C4" w:rsidRPr="008069F8">
        <w:rPr>
          <w:rFonts w:ascii="Times New Roman" w:hAnsi="Times New Roman"/>
          <w:noProof/>
        </w:rPr>
        <w:t>apur mempunyai sifat sebagai bahan ikat dan cepat mengeras</w:t>
      </w:r>
      <w:r w:rsidRPr="008069F8">
        <w:rPr>
          <w:rFonts w:ascii="Times New Roman" w:hAnsi="Times New Roman"/>
          <w:noProof/>
        </w:rPr>
        <w:t xml:space="preserve"> </w:t>
      </w:r>
      <w:r w:rsidRPr="008069F8">
        <w:rPr>
          <w:rFonts w:ascii="Times New Roman" w:hAnsi="Times New Roman"/>
          <w:noProof/>
        </w:rPr>
        <w:fldChar w:fldCharType="begin" w:fldLock="1"/>
      </w:r>
      <w:r w:rsidR="002F4F8C">
        <w:rPr>
          <w:rFonts w:ascii="Times New Roman" w:hAnsi="Times New Roman"/>
          <w:noProof/>
        </w:rPr>
        <w:instrText>ADDIN CSL_CITATION {"citationItems":[{"id":"ITEM-1","itemData":{"author":[{"dropping-particle":"","family":"Hardiyatmo","given":"Hary Christady","non-dropping-particle":"","parse-names":false,"suffix":""}],"edition":"Kedua","id":"ITEM-1","issued":{"date-parts":[["2013"]]},"publisher":"Gadjah Mada Unibersity Press","publisher-place":"Yogyakarta","title":"Stabilisasi Tanah Untuk Perkerasan Jalan","type":"book"},"uris":["http://www.mendeley.com/documents/?uuid=1e7f9abf-b790-49cf-9fcc-cb6edb6e7525"]}],"mendeley":{"formattedCitation":"[6]","plainTextFormattedCitation":"[6]","previouslyFormattedCitation":"[6]"},"properties":{"noteIndex":0},"schema":"https://github.com/citation-style-language/schema/raw/master/csl-citation.json"}</w:instrText>
      </w:r>
      <w:r w:rsidRPr="008069F8">
        <w:rPr>
          <w:rFonts w:ascii="Times New Roman" w:hAnsi="Times New Roman"/>
          <w:noProof/>
        </w:rPr>
        <w:fldChar w:fldCharType="separate"/>
      </w:r>
      <w:r w:rsidR="008069F8" w:rsidRPr="008069F8">
        <w:rPr>
          <w:rFonts w:ascii="Times New Roman" w:hAnsi="Times New Roman"/>
          <w:noProof/>
        </w:rPr>
        <w:t>[6]</w:t>
      </w:r>
      <w:r w:rsidRPr="008069F8">
        <w:rPr>
          <w:rFonts w:ascii="Times New Roman" w:hAnsi="Times New Roman"/>
          <w:noProof/>
        </w:rPr>
        <w:fldChar w:fldCharType="end"/>
      </w:r>
      <w:r w:rsidR="006633C4" w:rsidRPr="008069F8">
        <w:rPr>
          <w:rFonts w:ascii="Times New Roman" w:hAnsi="Times New Roman"/>
          <w:noProof/>
        </w:rPr>
        <w:t>. Kapur juga bagus dalam penyerapan air</w:t>
      </w:r>
      <w:r w:rsidRPr="008069F8">
        <w:rPr>
          <w:rFonts w:ascii="Times New Roman" w:hAnsi="Times New Roman"/>
          <w:noProof/>
        </w:rPr>
        <w:t xml:space="preserve"> </w:t>
      </w:r>
      <w:r w:rsidR="006633C4" w:rsidRPr="008069F8">
        <w:rPr>
          <w:rFonts w:ascii="Times New Roman" w:hAnsi="Times New Roman"/>
          <w:noProof/>
        </w:rPr>
        <w:t xml:space="preserve">. Stabilisasi dengan </w:t>
      </w:r>
      <w:r w:rsidR="00FA466A" w:rsidRPr="008069F8">
        <w:rPr>
          <w:rFonts w:ascii="Times New Roman" w:hAnsi="Times New Roman"/>
          <w:noProof/>
        </w:rPr>
        <w:t>k</w:t>
      </w:r>
      <w:r w:rsidR="006633C4" w:rsidRPr="008069F8">
        <w:rPr>
          <w:rFonts w:ascii="Times New Roman" w:hAnsi="Times New Roman"/>
          <w:noProof/>
        </w:rPr>
        <w:t>apur merupakan suatu usaha untuk memperbaiki atau meningkatkan kekuatan pada daya dukung tanah, mampu mengurangi kembang susut pada tanah, dan juga mampu mempermudah dalam pelaksanaan pada pekerjaan dan menambah ketahanan terhadap cuaca. Stabilisasi tanah dengan bahan tambah seperti kapur ini cocok digunakan karena kapur memiliki waktu ikatan yang lama, sehingga apabila terjadi penundaan pada pekerjaan dalam waktu yang agak lama setelah dilakukan pencampuran, tidak akan ada resiko yang membuat berkurangnya kekuatan pada campuran</w:t>
      </w:r>
      <w:r w:rsidR="0070125A" w:rsidRPr="008069F8">
        <w:rPr>
          <w:rFonts w:ascii="Times New Roman" w:hAnsi="Times New Roman"/>
          <w:noProof/>
        </w:rPr>
        <w:t xml:space="preserve"> </w:t>
      </w:r>
      <w:r w:rsidR="0070125A" w:rsidRPr="008069F8">
        <w:rPr>
          <w:rFonts w:ascii="Times New Roman" w:hAnsi="Times New Roman"/>
          <w:noProof/>
        </w:rPr>
        <w:fldChar w:fldCharType="begin" w:fldLock="1"/>
      </w:r>
      <w:r w:rsidR="002F4F8C">
        <w:rPr>
          <w:rFonts w:ascii="Times New Roman" w:hAnsi="Times New Roman"/>
          <w:noProof/>
        </w:rPr>
        <w:instrText>ADDIN CSL_CITATION {"citationItems":[{"id":"ITEM-1","itemData":{"author":[{"dropping-particle":"","family":"Hardiyatmo","given":"Hary Christady","non-dropping-particle":"","parse-names":false,"suffix":""}],"edition":"Kedua","id":"ITEM-1","issued":{"date-parts":[["2013"]]},"publisher":"Gadjah Mada Unibersity Press","publisher-place":"Yogyakarta","title":"Stabilisasi Tanah Untuk Perkerasan Jalan","type":"book"},"uris":["http://www.mendeley.com/documents/?uuid=1e7f9abf-b790-49cf-9fcc-cb6edb6e7525"]}],"mendeley":{"formattedCitation":"[6]","plainTextFormattedCitation":"[6]","previouslyFormattedCitation":"[6]"},"properties":{"noteIndex":0},"schema":"https://github.com/citation-style-language/schema/raw/master/csl-citation.json"}</w:instrText>
      </w:r>
      <w:r w:rsidR="0070125A" w:rsidRPr="008069F8">
        <w:rPr>
          <w:rFonts w:ascii="Times New Roman" w:hAnsi="Times New Roman"/>
          <w:noProof/>
        </w:rPr>
        <w:fldChar w:fldCharType="separate"/>
      </w:r>
      <w:r w:rsidR="008069F8" w:rsidRPr="008069F8">
        <w:rPr>
          <w:rFonts w:ascii="Times New Roman" w:hAnsi="Times New Roman"/>
          <w:noProof/>
        </w:rPr>
        <w:t>[6]</w:t>
      </w:r>
      <w:r w:rsidR="0070125A" w:rsidRPr="008069F8">
        <w:rPr>
          <w:rFonts w:ascii="Times New Roman" w:hAnsi="Times New Roman"/>
          <w:noProof/>
        </w:rPr>
        <w:fldChar w:fldCharType="end"/>
      </w:r>
      <w:r w:rsidR="006633C4" w:rsidRPr="008069F8">
        <w:rPr>
          <w:rFonts w:ascii="Times New Roman" w:hAnsi="Times New Roman"/>
          <w:noProof/>
        </w:rPr>
        <w:t>.</w:t>
      </w:r>
    </w:p>
    <w:p w14:paraId="4101BFF6" w14:textId="238BA440" w:rsidR="0010046E" w:rsidRPr="008069F8" w:rsidRDefault="006633C4" w:rsidP="0010046E">
      <w:pPr>
        <w:jc w:val="both"/>
        <w:rPr>
          <w:sz w:val="22"/>
          <w:szCs w:val="22"/>
        </w:rPr>
      </w:pPr>
      <w:r w:rsidRPr="008069F8">
        <w:rPr>
          <w:sz w:val="22"/>
          <w:szCs w:val="22"/>
        </w:rPr>
        <w:tab/>
      </w:r>
      <w:proofErr w:type="spellStart"/>
      <w:proofErr w:type="gramStart"/>
      <w:r w:rsidR="00BE77CE" w:rsidRPr="008069F8">
        <w:rPr>
          <w:sz w:val="22"/>
          <w:szCs w:val="22"/>
        </w:rPr>
        <w:t>Penelitian</w:t>
      </w:r>
      <w:proofErr w:type="spellEnd"/>
      <w:r w:rsidR="00BE77CE" w:rsidRPr="008069F8">
        <w:rPr>
          <w:sz w:val="22"/>
          <w:szCs w:val="22"/>
        </w:rPr>
        <w:t xml:space="preserve"> </w:t>
      </w:r>
      <w:proofErr w:type="spellStart"/>
      <w:r w:rsidR="00BE77CE" w:rsidRPr="008069F8">
        <w:rPr>
          <w:sz w:val="22"/>
          <w:szCs w:val="22"/>
        </w:rPr>
        <w:t>sebelumnya</w:t>
      </w:r>
      <w:proofErr w:type="spellEnd"/>
      <w:r w:rsidRPr="008069F8">
        <w:rPr>
          <w:sz w:val="22"/>
          <w:szCs w:val="22"/>
        </w:rPr>
        <w:t xml:space="preserve"> </w:t>
      </w:r>
      <w:proofErr w:type="spellStart"/>
      <w:r w:rsidRPr="008069F8">
        <w:rPr>
          <w:sz w:val="22"/>
          <w:szCs w:val="22"/>
        </w:rPr>
        <w:t>tentang</w:t>
      </w:r>
      <w:proofErr w:type="spellEnd"/>
      <w:r w:rsidRPr="008069F8">
        <w:rPr>
          <w:sz w:val="22"/>
          <w:szCs w:val="22"/>
        </w:rPr>
        <w:t xml:space="preserve"> </w:t>
      </w:r>
      <w:proofErr w:type="spellStart"/>
      <w:r w:rsidRPr="008069F8">
        <w:rPr>
          <w:sz w:val="22"/>
          <w:szCs w:val="22"/>
        </w:rPr>
        <w:t>stabilisasi</w:t>
      </w:r>
      <w:proofErr w:type="spellEnd"/>
      <w:r w:rsidRPr="008069F8">
        <w:rPr>
          <w:sz w:val="22"/>
          <w:szCs w:val="22"/>
        </w:rPr>
        <w:t xml:space="preserve"> </w:t>
      </w:r>
      <w:proofErr w:type="spellStart"/>
      <w:r w:rsidRPr="008069F8">
        <w:rPr>
          <w:sz w:val="22"/>
          <w:szCs w:val="22"/>
        </w:rPr>
        <w:t>tanah</w:t>
      </w:r>
      <w:proofErr w:type="spellEnd"/>
      <w:r w:rsidRPr="008069F8">
        <w:rPr>
          <w:sz w:val="22"/>
          <w:szCs w:val="22"/>
        </w:rPr>
        <w:t xml:space="preserve"> </w:t>
      </w:r>
      <w:proofErr w:type="spellStart"/>
      <w:r w:rsidRPr="008069F8">
        <w:rPr>
          <w:sz w:val="22"/>
          <w:szCs w:val="22"/>
        </w:rPr>
        <w:t>gambut</w:t>
      </w:r>
      <w:proofErr w:type="spellEnd"/>
      <w:r w:rsidRPr="008069F8">
        <w:rPr>
          <w:sz w:val="22"/>
          <w:szCs w:val="22"/>
        </w:rPr>
        <w:t xml:space="preserve"> </w:t>
      </w:r>
      <w:proofErr w:type="spellStart"/>
      <w:r w:rsidR="00F62B61" w:rsidRPr="008069F8">
        <w:rPr>
          <w:sz w:val="22"/>
          <w:szCs w:val="22"/>
        </w:rPr>
        <w:t>palangkaraya</w:t>
      </w:r>
      <w:proofErr w:type="spellEnd"/>
      <w:r w:rsidR="00F62B61" w:rsidRPr="008069F8">
        <w:rPr>
          <w:sz w:val="22"/>
          <w:szCs w:val="22"/>
        </w:rPr>
        <w:t xml:space="preserve"> </w:t>
      </w:r>
      <w:proofErr w:type="spellStart"/>
      <w:r w:rsidR="00F62B61" w:rsidRPr="008069F8">
        <w:rPr>
          <w:sz w:val="22"/>
          <w:szCs w:val="22"/>
        </w:rPr>
        <w:t>dengan</w:t>
      </w:r>
      <w:proofErr w:type="spellEnd"/>
      <w:r w:rsidR="00F62B61" w:rsidRPr="008069F8">
        <w:rPr>
          <w:sz w:val="22"/>
          <w:szCs w:val="22"/>
        </w:rPr>
        <w:t xml:space="preserve"> </w:t>
      </w:r>
      <w:proofErr w:type="spellStart"/>
      <w:r w:rsidR="00F62B61" w:rsidRPr="008069F8">
        <w:rPr>
          <w:sz w:val="22"/>
          <w:szCs w:val="22"/>
        </w:rPr>
        <w:t>bahan</w:t>
      </w:r>
      <w:proofErr w:type="spellEnd"/>
      <w:r w:rsidR="00F62B61" w:rsidRPr="008069F8">
        <w:rPr>
          <w:sz w:val="22"/>
          <w:szCs w:val="22"/>
        </w:rPr>
        <w:t xml:space="preserve"> </w:t>
      </w:r>
      <w:proofErr w:type="spellStart"/>
      <w:r w:rsidR="00F62B61" w:rsidRPr="008069F8">
        <w:rPr>
          <w:sz w:val="22"/>
          <w:szCs w:val="22"/>
        </w:rPr>
        <w:t>campuran</w:t>
      </w:r>
      <w:proofErr w:type="spellEnd"/>
      <w:r w:rsidR="00F62B61" w:rsidRPr="008069F8">
        <w:rPr>
          <w:sz w:val="22"/>
          <w:szCs w:val="22"/>
        </w:rPr>
        <w:t xml:space="preserve"> </w:t>
      </w:r>
      <w:proofErr w:type="spellStart"/>
      <w:r w:rsidR="00F62B61" w:rsidRPr="008069F8">
        <w:rPr>
          <w:sz w:val="22"/>
          <w:szCs w:val="22"/>
        </w:rPr>
        <w:t>tanah</w:t>
      </w:r>
      <w:proofErr w:type="spellEnd"/>
      <w:r w:rsidR="00F62B61" w:rsidRPr="008069F8">
        <w:rPr>
          <w:sz w:val="22"/>
          <w:szCs w:val="22"/>
        </w:rPr>
        <w:t xml:space="preserve"> non organic </w:t>
      </w:r>
      <w:proofErr w:type="spellStart"/>
      <w:r w:rsidR="00F62B61" w:rsidRPr="008069F8">
        <w:rPr>
          <w:sz w:val="22"/>
          <w:szCs w:val="22"/>
        </w:rPr>
        <w:t>dan</w:t>
      </w:r>
      <w:proofErr w:type="spellEnd"/>
      <w:r w:rsidR="00F62B61" w:rsidRPr="008069F8">
        <w:rPr>
          <w:sz w:val="22"/>
          <w:szCs w:val="22"/>
        </w:rPr>
        <w:t xml:space="preserve"> </w:t>
      </w:r>
      <w:proofErr w:type="spellStart"/>
      <w:r w:rsidR="00F62B61" w:rsidRPr="008069F8">
        <w:rPr>
          <w:sz w:val="22"/>
          <w:szCs w:val="22"/>
        </w:rPr>
        <w:t>kapur</w:t>
      </w:r>
      <w:proofErr w:type="spellEnd"/>
      <w:r w:rsidR="00F62B61" w:rsidRPr="008069F8">
        <w:rPr>
          <w:sz w:val="22"/>
          <w:szCs w:val="22"/>
        </w:rPr>
        <w:t>.</w:t>
      </w:r>
      <w:proofErr w:type="gramEnd"/>
      <w:r w:rsidR="00F62B61" w:rsidRPr="008069F8">
        <w:rPr>
          <w:sz w:val="22"/>
          <w:szCs w:val="22"/>
        </w:rPr>
        <w:t xml:space="preserve"> </w:t>
      </w:r>
      <w:proofErr w:type="spellStart"/>
      <w:r w:rsidR="00F62B61" w:rsidRPr="008069F8">
        <w:rPr>
          <w:sz w:val="22"/>
          <w:szCs w:val="22"/>
        </w:rPr>
        <w:t>Pada</w:t>
      </w:r>
      <w:proofErr w:type="spellEnd"/>
      <w:r w:rsidR="00F62B61" w:rsidRPr="008069F8">
        <w:rPr>
          <w:sz w:val="22"/>
          <w:szCs w:val="22"/>
        </w:rPr>
        <w:t xml:space="preserve"> </w:t>
      </w:r>
      <w:proofErr w:type="spellStart"/>
      <w:r w:rsidR="00F62B61" w:rsidRPr="008069F8">
        <w:rPr>
          <w:sz w:val="22"/>
          <w:szCs w:val="22"/>
        </w:rPr>
        <w:t>campuran</w:t>
      </w:r>
      <w:proofErr w:type="spellEnd"/>
      <w:r w:rsidR="00F62B61" w:rsidRPr="008069F8">
        <w:rPr>
          <w:sz w:val="22"/>
          <w:szCs w:val="22"/>
        </w:rPr>
        <w:t xml:space="preserve"> 5% </w:t>
      </w:r>
      <w:proofErr w:type="spellStart"/>
      <w:r w:rsidR="00F62B61" w:rsidRPr="008069F8">
        <w:rPr>
          <w:sz w:val="22"/>
          <w:szCs w:val="22"/>
        </w:rPr>
        <w:t>kapur</w:t>
      </w:r>
      <w:proofErr w:type="spellEnd"/>
      <w:r w:rsidR="00F62B61" w:rsidRPr="008069F8">
        <w:rPr>
          <w:sz w:val="22"/>
          <w:szCs w:val="22"/>
        </w:rPr>
        <w:t xml:space="preserve"> </w:t>
      </w:r>
      <w:proofErr w:type="spellStart"/>
      <w:r w:rsidR="00F62B61" w:rsidRPr="008069F8">
        <w:rPr>
          <w:sz w:val="22"/>
          <w:szCs w:val="22"/>
        </w:rPr>
        <w:t>mengalami</w:t>
      </w:r>
      <w:proofErr w:type="spellEnd"/>
      <w:r w:rsidR="00F62B61" w:rsidRPr="008069F8">
        <w:rPr>
          <w:sz w:val="22"/>
          <w:szCs w:val="22"/>
        </w:rPr>
        <w:t xml:space="preserve"> </w:t>
      </w:r>
      <w:proofErr w:type="spellStart"/>
      <w:r w:rsidR="00F62B61" w:rsidRPr="008069F8">
        <w:rPr>
          <w:sz w:val="22"/>
          <w:szCs w:val="22"/>
        </w:rPr>
        <w:t>penurunan</w:t>
      </w:r>
      <w:proofErr w:type="spellEnd"/>
      <w:r w:rsidR="00F62B61" w:rsidRPr="008069F8">
        <w:rPr>
          <w:sz w:val="22"/>
          <w:szCs w:val="22"/>
        </w:rPr>
        <w:t xml:space="preserve"> </w:t>
      </w:r>
      <w:proofErr w:type="spellStart"/>
      <w:r w:rsidR="00F62B61" w:rsidRPr="008069F8">
        <w:rPr>
          <w:sz w:val="22"/>
          <w:szCs w:val="22"/>
        </w:rPr>
        <w:t>terhadap</w:t>
      </w:r>
      <w:proofErr w:type="spellEnd"/>
      <w:r w:rsidR="00F62B61" w:rsidRPr="008069F8">
        <w:rPr>
          <w:sz w:val="22"/>
          <w:szCs w:val="22"/>
        </w:rPr>
        <w:t xml:space="preserve"> </w:t>
      </w:r>
      <w:proofErr w:type="spellStart"/>
      <w:r w:rsidR="00F62B61" w:rsidRPr="008069F8">
        <w:rPr>
          <w:sz w:val="22"/>
          <w:szCs w:val="22"/>
        </w:rPr>
        <w:t>nilai</w:t>
      </w:r>
      <w:proofErr w:type="spellEnd"/>
      <w:r w:rsidR="00F62B61" w:rsidRPr="008069F8">
        <w:rPr>
          <w:sz w:val="22"/>
          <w:szCs w:val="22"/>
        </w:rPr>
        <w:t xml:space="preserve"> CBR, </w:t>
      </w:r>
      <w:proofErr w:type="spellStart"/>
      <w:r w:rsidR="00F62B61" w:rsidRPr="008069F8">
        <w:rPr>
          <w:sz w:val="22"/>
          <w:szCs w:val="22"/>
        </w:rPr>
        <w:t>sedangkan</w:t>
      </w:r>
      <w:proofErr w:type="spellEnd"/>
      <w:r w:rsidR="00F62B61" w:rsidRPr="008069F8">
        <w:rPr>
          <w:sz w:val="22"/>
          <w:szCs w:val="22"/>
        </w:rPr>
        <w:t xml:space="preserve"> </w:t>
      </w:r>
      <w:proofErr w:type="spellStart"/>
      <w:r w:rsidR="00F62B61" w:rsidRPr="008069F8">
        <w:rPr>
          <w:sz w:val="22"/>
          <w:szCs w:val="22"/>
        </w:rPr>
        <w:t>pada</w:t>
      </w:r>
      <w:proofErr w:type="spellEnd"/>
      <w:r w:rsidR="00F62B61" w:rsidRPr="008069F8">
        <w:rPr>
          <w:sz w:val="22"/>
          <w:szCs w:val="22"/>
        </w:rPr>
        <w:t xml:space="preserve"> </w:t>
      </w:r>
      <w:proofErr w:type="spellStart"/>
      <w:r w:rsidR="00F62B61" w:rsidRPr="008069F8">
        <w:rPr>
          <w:sz w:val="22"/>
          <w:szCs w:val="22"/>
        </w:rPr>
        <w:t>campuran</w:t>
      </w:r>
      <w:proofErr w:type="spellEnd"/>
      <w:r w:rsidR="00F62B61" w:rsidRPr="008069F8">
        <w:rPr>
          <w:sz w:val="22"/>
          <w:szCs w:val="22"/>
        </w:rPr>
        <w:t xml:space="preserve"> 10% </w:t>
      </w:r>
      <w:proofErr w:type="spellStart"/>
      <w:r w:rsidR="00F62B61" w:rsidRPr="008069F8">
        <w:rPr>
          <w:sz w:val="22"/>
          <w:szCs w:val="22"/>
        </w:rPr>
        <w:t>dan</w:t>
      </w:r>
      <w:proofErr w:type="spellEnd"/>
      <w:r w:rsidR="00F62B61" w:rsidRPr="008069F8">
        <w:rPr>
          <w:sz w:val="22"/>
          <w:szCs w:val="22"/>
        </w:rPr>
        <w:t xml:space="preserve"> 15% </w:t>
      </w:r>
      <w:proofErr w:type="spellStart"/>
      <w:r w:rsidR="00F62B61" w:rsidRPr="008069F8">
        <w:rPr>
          <w:sz w:val="22"/>
          <w:szCs w:val="22"/>
        </w:rPr>
        <w:t>mengalami</w:t>
      </w:r>
      <w:proofErr w:type="spellEnd"/>
      <w:r w:rsidR="00F62B61" w:rsidRPr="008069F8">
        <w:rPr>
          <w:sz w:val="22"/>
          <w:szCs w:val="22"/>
        </w:rPr>
        <w:t xml:space="preserve"> </w:t>
      </w:r>
      <w:proofErr w:type="spellStart"/>
      <w:r w:rsidR="00F62B61" w:rsidRPr="008069F8">
        <w:rPr>
          <w:sz w:val="22"/>
          <w:szCs w:val="22"/>
        </w:rPr>
        <w:t>peningkatan</w:t>
      </w:r>
      <w:proofErr w:type="spellEnd"/>
      <w:r w:rsidR="00F62B61" w:rsidRPr="008069F8">
        <w:rPr>
          <w:sz w:val="22"/>
          <w:szCs w:val="22"/>
        </w:rPr>
        <w:t xml:space="preserve"> </w:t>
      </w:r>
      <w:proofErr w:type="spellStart"/>
      <w:r w:rsidR="00F62B61" w:rsidRPr="008069F8">
        <w:rPr>
          <w:sz w:val="22"/>
          <w:szCs w:val="22"/>
        </w:rPr>
        <w:t>pada</w:t>
      </w:r>
      <w:proofErr w:type="spellEnd"/>
      <w:r w:rsidR="00F62B61" w:rsidRPr="008069F8">
        <w:rPr>
          <w:sz w:val="22"/>
          <w:szCs w:val="22"/>
        </w:rPr>
        <w:t xml:space="preserve"> </w:t>
      </w:r>
      <w:proofErr w:type="spellStart"/>
      <w:r w:rsidR="00F62B61" w:rsidRPr="008069F8">
        <w:rPr>
          <w:sz w:val="22"/>
          <w:szCs w:val="22"/>
        </w:rPr>
        <w:t>nilai</w:t>
      </w:r>
      <w:proofErr w:type="spellEnd"/>
      <w:r w:rsidR="00F62B61" w:rsidRPr="008069F8">
        <w:rPr>
          <w:sz w:val="22"/>
          <w:szCs w:val="22"/>
        </w:rPr>
        <w:t xml:space="preserve"> CBR. </w:t>
      </w:r>
      <w:proofErr w:type="spellStart"/>
      <w:r w:rsidR="0042359B" w:rsidRPr="008069F8">
        <w:rPr>
          <w:sz w:val="22"/>
          <w:szCs w:val="22"/>
        </w:rPr>
        <w:t>Penelitian</w:t>
      </w:r>
      <w:proofErr w:type="spellEnd"/>
      <w:r w:rsidR="0042359B" w:rsidRPr="008069F8">
        <w:rPr>
          <w:sz w:val="22"/>
          <w:szCs w:val="22"/>
        </w:rPr>
        <w:t xml:space="preserve"> </w:t>
      </w:r>
      <w:proofErr w:type="spellStart"/>
      <w:r w:rsidR="0042359B" w:rsidRPr="008069F8">
        <w:rPr>
          <w:sz w:val="22"/>
          <w:szCs w:val="22"/>
        </w:rPr>
        <w:t>ini</w:t>
      </w:r>
      <w:proofErr w:type="spellEnd"/>
      <w:r w:rsidR="0042359B" w:rsidRPr="008069F8">
        <w:rPr>
          <w:sz w:val="22"/>
          <w:szCs w:val="22"/>
        </w:rPr>
        <w:t xml:space="preserve"> </w:t>
      </w:r>
      <w:proofErr w:type="spellStart"/>
      <w:r w:rsidR="0042359B" w:rsidRPr="008069F8">
        <w:rPr>
          <w:sz w:val="22"/>
          <w:szCs w:val="22"/>
        </w:rPr>
        <w:t>membuktikan</w:t>
      </w:r>
      <w:proofErr w:type="spellEnd"/>
      <w:r w:rsidR="0042359B" w:rsidRPr="008069F8">
        <w:rPr>
          <w:sz w:val="22"/>
          <w:szCs w:val="22"/>
        </w:rPr>
        <w:t xml:space="preserve"> </w:t>
      </w:r>
      <w:proofErr w:type="spellStart"/>
      <w:r w:rsidR="0042359B" w:rsidRPr="008069F8">
        <w:rPr>
          <w:sz w:val="22"/>
          <w:szCs w:val="22"/>
        </w:rPr>
        <w:t>jika</w:t>
      </w:r>
      <w:proofErr w:type="spellEnd"/>
      <w:r w:rsidR="0042359B" w:rsidRPr="008069F8">
        <w:rPr>
          <w:sz w:val="22"/>
          <w:szCs w:val="22"/>
        </w:rPr>
        <w:t xml:space="preserve"> </w:t>
      </w:r>
      <w:proofErr w:type="spellStart"/>
      <w:r w:rsidR="0042359B" w:rsidRPr="008069F8">
        <w:rPr>
          <w:sz w:val="22"/>
          <w:szCs w:val="22"/>
        </w:rPr>
        <w:t>kapur</w:t>
      </w:r>
      <w:proofErr w:type="spellEnd"/>
      <w:r w:rsidR="0042359B" w:rsidRPr="008069F8">
        <w:rPr>
          <w:sz w:val="22"/>
          <w:szCs w:val="22"/>
        </w:rPr>
        <w:t xml:space="preserve"> </w:t>
      </w:r>
      <w:proofErr w:type="spellStart"/>
      <w:r w:rsidR="0042359B" w:rsidRPr="008069F8">
        <w:rPr>
          <w:sz w:val="22"/>
          <w:szCs w:val="22"/>
        </w:rPr>
        <w:t>mampu</w:t>
      </w:r>
      <w:proofErr w:type="spellEnd"/>
      <w:r w:rsidR="0042359B" w:rsidRPr="008069F8">
        <w:rPr>
          <w:sz w:val="22"/>
          <w:szCs w:val="22"/>
        </w:rPr>
        <w:t xml:space="preserve"> </w:t>
      </w:r>
      <w:proofErr w:type="spellStart"/>
      <w:r w:rsidR="0042359B" w:rsidRPr="008069F8">
        <w:rPr>
          <w:sz w:val="22"/>
          <w:szCs w:val="22"/>
        </w:rPr>
        <w:t>menaikkan</w:t>
      </w:r>
      <w:proofErr w:type="spellEnd"/>
      <w:r w:rsidR="0042359B" w:rsidRPr="008069F8">
        <w:rPr>
          <w:sz w:val="22"/>
          <w:szCs w:val="22"/>
        </w:rPr>
        <w:t xml:space="preserve"> </w:t>
      </w:r>
      <w:proofErr w:type="spellStart"/>
      <w:r w:rsidR="0042359B" w:rsidRPr="008069F8">
        <w:rPr>
          <w:sz w:val="22"/>
          <w:szCs w:val="22"/>
        </w:rPr>
        <w:t>nilai</w:t>
      </w:r>
      <w:proofErr w:type="spellEnd"/>
      <w:r w:rsidR="0042359B" w:rsidRPr="008069F8">
        <w:rPr>
          <w:sz w:val="22"/>
          <w:szCs w:val="22"/>
        </w:rPr>
        <w:t xml:space="preserve"> CBR </w:t>
      </w:r>
      <w:proofErr w:type="spellStart"/>
      <w:r w:rsidR="0042359B" w:rsidRPr="008069F8">
        <w:rPr>
          <w:sz w:val="22"/>
          <w:szCs w:val="22"/>
        </w:rPr>
        <w:t>pada</w:t>
      </w:r>
      <w:proofErr w:type="spellEnd"/>
      <w:r w:rsidR="0042359B" w:rsidRPr="008069F8">
        <w:rPr>
          <w:sz w:val="22"/>
          <w:szCs w:val="22"/>
        </w:rPr>
        <w:t xml:space="preserve"> </w:t>
      </w:r>
      <w:proofErr w:type="spellStart"/>
      <w:r w:rsidR="0042359B" w:rsidRPr="008069F8">
        <w:rPr>
          <w:sz w:val="22"/>
          <w:szCs w:val="22"/>
        </w:rPr>
        <w:t>tanah</w:t>
      </w:r>
      <w:proofErr w:type="spellEnd"/>
      <w:r w:rsidR="0042359B" w:rsidRPr="008069F8">
        <w:rPr>
          <w:sz w:val="22"/>
          <w:szCs w:val="22"/>
        </w:rPr>
        <w:t xml:space="preserve"> </w:t>
      </w:r>
      <w:proofErr w:type="spellStart"/>
      <w:r w:rsidR="0042359B" w:rsidRPr="008069F8">
        <w:rPr>
          <w:sz w:val="22"/>
          <w:szCs w:val="22"/>
        </w:rPr>
        <w:t>gambut</w:t>
      </w:r>
      <w:proofErr w:type="spellEnd"/>
      <w:r w:rsidR="00BE77CE" w:rsidRPr="008069F8">
        <w:rPr>
          <w:sz w:val="22"/>
          <w:szCs w:val="22"/>
        </w:rPr>
        <w:t xml:space="preserve"> </w:t>
      </w:r>
      <w:r w:rsidR="00BE77CE" w:rsidRPr="008069F8">
        <w:rPr>
          <w:sz w:val="22"/>
          <w:szCs w:val="22"/>
        </w:rPr>
        <w:fldChar w:fldCharType="begin" w:fldLock="1"/>
      </w:r>
      <w:r w:rsidR="002F4F8C">
        <w:rPr>
          <w:sz w:val="22"/>
          <w:szCs w:val="22"/>
        </w:rPr>
        <w:instrText>ADDIN CSL_CITATION {"citationItems":[{"id":"ITEM-1","itemData":{"abstract":"Secara umum Kota Palangka Raya memiliki jumlah sebaran tanah Gambut yang cukup besar.Hal tersebut selain menjadi keuntungan tetapi menjadi kerugian dalam bidang Insprastruktur.Tanah gambut memiliki persoalan tersendiri terhadap kekuatan daya dukung tanah dalam menahan beban lalu lintas di atasnya.Usaha perbaikan tanah gambut sering dilakukan dengan metode stabilisasi secara kimiawi yaitu melakukan pencampuran tanah gambut dengan bahan material tanah non organik (tanah granit) dan penambahan kapur dengan variasi 5%, 10% dan 15%. Stabilisasi yang dilakukan bermaksud memperkuat satu atau beberapa parameter dari sifat fisik maupun mekanik dari tanah asli yang ada.Proporsi campuran tanah kapur dan tanah non organik yang digunakan adalah 40% tanah gambut dan 60% tanah non organik.Dari hasil pengujian yang dilakukan yaitu penambahan variasi kapur pada campuran stabilisasi tanah gambut dan non organikterbukti dapat meningkatkan nilai California Bearing Ratio/ CBR yang diperoleh walaupun pada penambahan variasi pertama mengalami penurunan. Nilai CBR campuran tanah gambut dan non organiktanpa kapur diperoleh sebesar 7,79%. Sedangkan pada penambahan kapur 5% nilai CBR turun menjadi 5,89%. Untuk selanjutnya pada penambahan kapur 10% dan 15% secara berturut-turut CBR campuran tanah mengalami peningkatan masing-masing sebesar 9,74% dan 11,59%.Secara umum nilai CBR tanah campuran tanah gambut dan non organik telah memenuhi persyaratan sebagai bahan timbunan pilihan/subbase.Berdasarkan Klasifikasi tanah untuk CBR tanah timbunan pilihan berkisar dari 7% - 20%, kecuali untuk nilai CBR dengan penambahan kapur 5%","author":[{"dropping-particle":"","family":"Saputra","given":"Norseta Ajie","non-dropping-particle":"","parse-names":false,"suffix":""},{"dropping-particle":"","family":"Respati","given":"Rida","non-dropping-particle":"","parse-names":false,"suffix":""}],"id":"ITEM-1","issue":"1","issued":{"date-parts":[["2018"]]},"page":"124-131","title":"Stabilisasi Tanah Gambut Palangkaraya dengan Campuran Tanah Non Organik dan Kapur","type":"article-journal","volume":"6"},"uris":["http://www.mendeley.com/documents/?uuid=cac6716b-7033-4524-b2f1-a13e2684a85b"]}],"mendeley":{"formattedCitation":"[7]","plainTextFormattedCitation":"[7]","previouslyFormattedCitation":"[7]"},"properties":{"noteIndex":0},"schema":"https://github.com/citation-style-language/schema/raw/master/csl-citation.json"}</w:instrText>
      </w:r>
      <w:r w:rsidR="00BE77CE" w:rsidRPr="008069F8">
        <w:rPr>
          <w:sz w:val="22"/>
          <w:szCs w:val="22"/>
        </w:rPr>
        <w:fldChar w:fldCharType="separate"/>
      </w:r>
      <w:r w:rsidR="008069F8" w:rsidRPr="008069F8">
        <w:rPr>
          <w:noProof/>
          <w:sz w:val="22"/>
          <w:szCs w:val="22"/>
        </w:rPr>
        <w:t>[7]</w:t>
      </w:r>
      <w:r w:rsidR="00BE77CE" w:rsidRPr="008069F8">
        <w:rPr>
          <w:sz w:val="22"/>
          <w:szCs w:val="22"/>
        </w:rPr>
        <w:fldChar w:fldCharType="end"/>
      </w:r>
      <w:r w:rsidR="0042359B" w:rsidRPr="008069F8">
        <w:rPr>
          <w:sz w:val="22"/>
          <w:szCs w:val="22"/>
        </w:rPr>
        <w:t>.</w:t>
      </w:r>
      <w:r w:rsidR="00BE77CE" w:rsidRPr="008069F8">
        <w:rPr>
          <w:sz w:val="22"/>
          <w:szCs w:val="22"/>
        </w:rPr>
        <w:t xml:space="preserve"> </w:t>
      </w:r>
      <w:proofErr w:type="spellStart"/>
      <w:proofErr w:type="gramStart"/>
      <w:r w:rsidR="00BE77CE" w:rsidRPr="008069F8">
        <w:rPr>
          <w:sz w:val="22"/>
          <w:szCs w:val="22"/>
        </w:rPr>
        <w:t>Perbedaan</w:t>
      </w:r>
      <w:proofErr w:type="spellEnd"/>
      <w:r w:rsidR="00BE77CE" w:rsidRPr="008069F8">
        <w:rPr>
          <w:sz w:val="22"/>
          <w:szCs w:val="22"/>
        </w:rPr>
        <w:t xml:space="preserve"> </w:t>
      </w:r>
      <w:proofErr w:type="spellStart"/>
      <w:r w:rsidR="00BE77CE" w:rsidRPr="008069F8">
        <w:rPr>
          <w:sz w:val="22"/>
          <w:szCs w:val="22"/>
        </w:rPr>
        <w:t>dari</w:t>
      </w:r>
      <w:proofErr w:type="spellEnd"/>
      <w:r w:rsidR="00BE77CE" w:rsidRPr="008069F8">
        <w:rPr>
          <w:sz w:val="22"/>
          <w:szCs w:val="22"/>
        </w:rPr>
        <w:t xml:space="preserve"> </w:t>
      </w:r>
      <w:proofErr w:type="spellStart"/>
      <w:r w:rsidR="00BE77CE" w:rsidRPr="008069F8">
        <w:rPr>
          <w:sz w:val="22"/>
          <w:szCs w:val="22"/>
        </w:rPr>
        <w:t>penelitian</w:t>
      </w:r>
      <w:proofErr w:type="spellEnd"/>
      <w:r w:rsidR="00BE77CE" w:rsidRPr="008069F8">
        <w:rPr>
          <w:sz w:val="22"/>
          <w:szCs w:val="22"/>
        </w:rPr>
        <w:t xml:space="preserve"> </w:t>
      </w:r>
      <w:proofErr w:type="spellStart"/>
      <w:r w:rsidR="00BE77CE" w:rsidRPr="008069F8">
        <w:rPr>
          <w:sz w:val="22"/>
          <w:szCs w:val="22"/>
        </w:rPr>
        <w:t>ini</w:t>
      </w:r>
      <w:proofErr w:type="spellEnd"/>
      <w:r w:rsidR="00BE77CE" w:rsidRPr="008069F8">
        <w:rPr>
          <w:sz w:val="22"/>
          <w:szCs w:val="22"/>
        </w:rPr>
        <w:t xml:space="preserve"> </w:t>
      </w:r>
      <w:proofErr w:type="spellStart"/>
      <w:r w:rsidR="00BE77CE" w:rsidRPr="008069F8">
        <w:rPr>
          <w:sz w:val="22"/>
          <w:szCs w:val="22"/>
        </w:rPr>
        <w:t>adalah</w:t>
      </w:r>
      <w:proofErr w:type="spellEnd"/>
      <w:r w:rsidR="00BE77CE" w:rsidRPr="008069F8">
        <w:rPr>
          <w:sz w:val="22"/>
          <w:szCs w:val="22"/>
        </w:rPr>
        <w:t xml:space="preserve"> </w:t>
      </w:r>
      <w:proofErr w:type="spellStart"/>
      <w:r w:rsidR="00BE77CE" w:rsidRPr="008069F8">
        <w:rPr>
          <w:sz w:val="22"/>
          <w:szCs w:val="22"/>
        </w:rPr>
        <w:t>sampel</w:t>
      </w:r>
      <w:proofErr w:type="spellEnd"/>
      <w:r w:rsidR="00BE77CE" w:rsidRPr="008069F8">
        <w:rPr>
          <w:sz w:val="22"/>
          <w:szCs w:val="22"/>
        </w:rPr>
        <w:t xml:space="preserve"> </w:t>
      </w:r>
      <w:proofErr w:type="spellStart"/>
      <w:r w:rsidR="00BE77CE" w:rsidRPr="008069F8">
        <w:rPr>
          <w:sz w:val="22"/>
          <w:szCs w:val="22"/>
        </w:rPr>
        <w:t>tanah</w:t>
      </w:r>
      <w:proofErr w:type="spellEnd"/>
      <w:r w:rsidR="00BE77CE" w:rsidRPr="008069F8">
        <w:rPr>
          <w:sz w:val="22"/>
          <w:szCs w:val="22"/>
        </w:rPr>
        <w:t xml:space="preserve"> yang </w:t>
      </w:r>
      <w:proofErr w:type="spellStart"/>
      <w:r w:rsidR="00BE77CE" w:rsidRPr="008069F8">
        <w:rPr>
          <w:sz w:val="22"/>
          <w:szCs w:val="22"/>
        </w:rPr>
        <w:t>diambil</w:t>
      </w:r>
      <w:proofErr w:type="spellEnd"/>
      <w:r w:rsidR="00BE77CE" w:rsidRPr="008069F8">
        <w:rPr>
          <w:sz w:val="22"/>
          <w:szCs w:val="22"/>
        </w:rPr>
        <w:t xml:space="preserve"> </w:t>
      </w:r>
      <w:proofErr w:type="spellStart"/>
      <w:r w:rsidR="00BE77CE" w:rsidRPr="008069F8">
        <w:rPr>
          <w:sz w:val="22"/>
          <w:szCs w:val="22"/>
        </w:rPr>
        <w:t>dari</w:t>
      </w:r>
      <w:proofErr w:type="spellEnd"/>
      <w:r w:rsidR="00BE77CE" w:rsidRPr="008069F8">
        <w:rPr>
          <w:sz w:val="22"/>
          <w:szCs w:val="22"/>
        </w:rPr>
        <w:t xml:space="preserve"> </w:t>
      </w:r>
      <w:proofErr w:type="spellStart"/>
      <w:r w:rsidR="00BE77CE" w:rsidRPr="008069F8">
        <w:rPr>
          <w:sz w:val="22"/>
          <w:szCs w:val="22"/>
        </w:rPr>
        <w:t>daerah</w:t>
      </w:r>
      <w:proofErr w:type="spellEnd"/>
      <w:r w:rsidR="00BE77CE" w:rsidRPr="008069F8">
        <w:rPr>
          <w:sz w:val="22"/>
          <w:szCs w:val="22"/>
        </w:rPr>
        <w:t xml:space="preserve"> </w:t>
      </w:r>
      <w:proofErr w:type="spellStart"/>
      <w:r w:rsidR="00BE77CE" w:rsidRPr="008069F8">
        <w:rPr>
          <w:sz w:val="22"/>
          <w:szCs w:val="22"/>
        </w:rPr>
        <w:t>Duri</w:t>
      </w:r>
      <w:proofErr w:type="spellEnd"/>
      <w:r w:rsidR="00BE77CE" w:rsidRPr="008069F8">
        <w:rPr>
          <w:sz w:val="22"/>
          <w:szCs w:val="22"/>
        </w:rPr>
        <w:t xml:space="preserve">, </w:t>
      </w:r>
      <w:proofErr w:type="spellStart"/>
      <w:r w:rsidR="00BE77CE" w:rsidRPr="008069F8">
        <w:rPr>
          <w:sz w:val="22"/>
          <w:szCs w:val="22"/>
        </w:rPr>
        <w:t>Pekanbaru</w:t>
      </w:r>
      <w:proofErr w:type="spellEnd"/>
      <w:r w:rsidR="00BE77CE" w:rsidRPr="008069F8">
        <w:rPr>
          <w:sz w:val="22"/>
          <w:szCs w:val="22"/>
        </w:rPr>
        <w:t xml:space="preserve"> </w:t>
      </w:r>
      <w:proofErr w:type="spellStart"/>
      <w:r w:rsidR="00BE77CE" w:rsidRPr="008069F8">
        <w:rPr>
          <w:sz w:val="22"/>
          <w:szCs w:val="22"/>
        </w:rPr>
        <w:t>dengan</w:t>
      </w:r>
      <w:proofErr w:type="spellEnd"/>
      <w:r w:rsidR="00BE77CE" w:rsidRPr="008069F8">
        <w:rPr>
          <w:sz w:val="22"/>
          <w:szCs w:val="22"/>
        </w:rPr>
        <w:t xml:space="preserve"> </w:t>
      </w:r>
      <w:proofErr w:type="spellStart"/>
      <w:r w:rsidR="00BE77CE" w:rsidRPr="008069F8">
        <w:rPr>
          <w:sz w:val="22"/>
          <w:szCs w:val="22"/>
        </w:rPr>
        <w:t>variasi</w:t>
      </w:r>
      <w:proofErr w:type="spellEnd"/>
      <w:r w:rsidR="00BE77CE" w:rsidRPr="008069F8">
        <w:rPr>
          <w:sz w:val="22"/>
          <w:szCs w:val="22"/>
        </w:rPr>
        <w:t xml:space="preserve"> </w:t>
      </w:r>
      <w:proofErr w:type="spellStart"/>
      <w:r w:rsidR="00BE77CE" w:rsidRPr="008069F8">
        <w:rPr>
          <w:sz w:val="22"/>
          <w:szCs w:val="22"/>
        </w:rPr>
        <w:t>kapur</w:t>
      </w:r>
      <w:proofErr w:type="spellEnd"/>
      <w:r w:rsidR="00BE77CE" w:rsidRPr="008069F8">
        <w:rPr>
          <w:sz w:val="22"/>
          <w:szCs w:val="22"/>
        </w:rPr>
        <w:t xml:space="preserve"> 0%, 5%, 10%, </w:t>
      </w:r>
      <w:proofErr w:type="spellStart"/>
      <w:r w:rsidR="00BE77CE" w:rsidRPr="008069F8">
        <w:rPr>
          <w:sz w:val="22"/>
          <w:szCs w:val="22"/>
        </w:rPr>
        <w:t>dan</w:t>
      </w:r>
      <w:proofErr w:type="spellEnd"/>
      <w:r w:rsidR="00BE77CE" w:rsidRPr="008069F8">
        <w:rPr>
          <w:sz w:val="22"/>
          <w:szCs w:val="22"/>
        </w:rPr>
        <w:t xml:space="preserve"> 15%.</w:t>
      </w:r>
      <w:proofErr w:type="gramEnd"/>
    </w:p>
    <w:p w14:paraId="7B2E2A2A" w14:textId="77777777" w:rsidR="00A653A6" w:rsidRPr="00292291" w:rsidRDefault="00A653A6" w:rsidP="0010046E">
      <w:pPr>
        <w:jc w:val="both"/>
        <w:rPr>
          <w:sz w:val="24"/>
          <w:szCs w:val="24"/>
        </w:rPr>
      </w:pPr>
    </w:p>
    <w:p w14:paraId="35147961" w14:textId="77777777" w:rsidR="00904D6D" w:rsidRPr="0029682E" w:rsidRDefault="009B76C2" w:rsidP="00C44EA0">
      <w:pPr>
        <w:jc w:val="center"/>
        <w:rPr>
          <w:bCs/>
          <w:sz w:val="22"/>
          <w:szCs w:val="22"/>
        </w:rPr>
      </w:pPr>
      <w:r w:rsidRPr="0029682E">
        <w:rPr>
          <w:bCs/>
          <w:sz w:val="22"/>
          <w:szCs w:val="22"/>
          <w:lang w:val="id-ID"/>
        </w:rPr>
        <w:t xml:space="preserve">2. </w:t>
      </w:r>
      <w:r w:rsidR="00C44EA0" w:rsidRPr="0029682E">
        <w:rPr>
          <w:bCs/>
          <w:sz w:val="22"/>
          <w:szCs w:val="22"/>
        </w:rPr>
        <w:t>METODE PENELITIAN</w:t>
      </w:r>
    </w:p>
    <w:p w14:paraId="6D815C45" w14:textId="77777777" w:rsidR="00396CA7" w:rsidRPr="00292291" w:rsidRDefault="00396CA7" w:rsidP="00C44EA0">
      <w:pPr>
        <w:jc w:val="center"/>
        <w:rPr>
          <w:bCs/>
          <w:sz w:val="24"/>
          <w:szCs w:val="24"/>
          <w:lang w:val="id-ID"/>
        </w:rPr>
      </w:pPr>
    </w:p>
    <w:p w14:paraId="572450D3" w14:textId="3D4C33DA" w:rsidR="00DD3A0E" w:rsidRPr="0029682E" w:rsidRDefault="00DD3A0E" w:rsidP="00DD3A0E">
      <w:pPr>
        <w:pStyle w:val="NoSpacing"/>
        <w:ind w:firstLine="720"/>
        <w:jc w:val="both"/>
        <w:rPr>
          <w:rFonts w:ascii="Times New Roman" w:hAnsi="Times New Roman"/>
          <w:bCs/>
          <w:noProof/>
          <w:lang w:val="en-ID"/>
        </w:rPr>
      </w:pPr>
      <w:r w:rsidRPr="0029682E">
        <w:rPr>
          <w:rFonts w:ascii="Times New Roman" w:hAnsi="Times New Roman"/>
          <w:bCs/>
          <w:noProof/>
          <w:lang w:val="en-ID"/>
        </w:rPr>
        <w:t>Metode yang digunakan dalam penelitian ini adalah metode eksperimen. Pada penelitian ini, prosesnya akan dilakukan pengujian dilaboratorium yang mengacu pada SNI</w:t>
      </w:r>
      <w:r w:rsidR="003E3777" w:rsidRPr="0029682E">
        <w:rPr>
          <w:rFonts w:ascii="Times New Roman" w:hAnsi="Times New Roman"/>
          <w:bCs/>
          <w:noProof/>
          <w:lang w:val="en-ID"/>
        </w:rPr>
        <w:t xml:space="preserve"> </w:t>
      </w:r>
      <w:r w:rsidR="003E3777" w:rsidRPr="0029682E">
        <w:rPr>
          <w:rFonts w:ascii="Times New Roman" w:hAnsi="Times New Roman"/>
          <w:bCs/>
          <w:noProof/>
          <w:lang w:val="en-ID"/>
        </w:rPr>
        <w:fldChar w:fldCharType="begin" w:fldLock="1"/>
      </w:r>
      <w:r w:rsidR="002F4F8C" w:rsidRPr="0029682E">
        <w:rPr>
          <w:rFonts w:ascii="Times New Roman" w:hAnsi="Times New Roman"/>
          <w:bCs/>
          <w:noProof/>
          <w:lang w:val="en-ID"/>
        </w:rPr>
        <w:instrText>ADDIN CSL_CITATION {"citationItems":[{"id":"ITEM-1","itemData":{"id":"ITEM-1","issued":{"date-parts":[["2005"]]},"title":"SNI 13-6793-2002 Metode Pengujian Kadar Air , Kadar Abu Dan Bahan Organik","type":"chapter"},"uris":["http://www.mendeley.com/documents/?uuid=695f9216-fca0-4356-9257-f71dc2a0c73a"]}],"mendeley":{"formattedCitation":"[8]","plainTextFormattedCitation":"[8]","previouslyFormattedCitation":"[8]"},"properties":{"noteIndex":0},"schema":"https://github.com/citation-style-language/schema/raw/master/csl-citation.json"}</w:instrText>
      </w:r>
      <w:r w:rsidR="003E3777" w:rsidRPr="0029682E">
        <w:rPr>
          <w:rFonts w:ascii="Times New Roman" w:hAnsi="Times New Roman"/>
          <w:bCs/>
          <w:noProof/>
          <w:lang w:val="en-ID"/>
        </w:rPr>
        <w:fldChar w:fldCharType="separate"/>
      </w:r>
      <w:r w:rsidR="008069F8" w:rsidRPr="0029682E">
        <w:rPr>
          <w:rFonts w:ascii="Times New Roman" w:hAnsi="Times New Roman"/>
          <w:bCs/>
          <w:noProof/>
          <w:lang w:val="en-ID"/>
        </w:rPr>
        <w:t>[8]</w:t>
      </w:r>
      <w:r w:rsidR="003E3777" w:rsidRPr="0029682E">
        <w:rPr>
          <w:rFonts w:ascii="Times New Roman" w:hAnsi="Times New Roman"/>
          <w:bCs/>
          <w:noProof/>
          <w:lang w:val="en-ID"/>
        </w:rPr>
        <w:fldChar w:fldCharType="end"/>
      </w:r>
      <w:r w:rsidRPr="0029682E">
        <w:rPr>
          <w:rFonts w:ascii="Times New Roman" w:hAnsi="Times New Roman"/>
          <w:bCs/>
          <w:noProof/>
          <w:lang w:val="en-ID"/>
        </w:rPr>
        <w:t>.</w:t>
      </w:r>
    </w:p>
    <w:p w14:paraId="273D9A67" w14:textId="77777777" w:rsidR="00DD3A0E" w:rsidRPr="0029682E" w:rsidRDefault="00DD3A0E" w:rsidP="00DD3A0E">
      <w:pPr>
        <w:pStyle w:val="NoSpacing"/>
        <w:numPr>
          <w:ilvl w:val="0"/>
          <w:numId w:val="16"/>
        </w:numPr>
        <w:ind w:left="360"/>
        <w:jc w:val="both"/>
        <w:rPr>
          <w:rFonts w:ascii="Times New Roman" w:hAnsi="Times New Roman"/>
          <w:bCs/>
          <w:noProof/>
          <w:lang w:val="en-ID"/>
        </w:rPr>
      </w:pPr>
      <w:r w:rsidRPr="0029682E">
        <w:rPr>
          <w:rFonts w:ascii="Times New Roman" w:hAnsi="Times New Roman"/>
          <w:bCs/>
          <w:noProof/>
          <w:lang w:val="en-ID"/>
        </w:rPr>
        <w:t>Bahan yang digunakan</w:t>
      </w:r>
    </w:p>
    <w:p w14:paraId="01591C8A" w14:textId="77777777" w:rsidR="00DD3A0E" w:rsidRPr="0029682E" w:rsidRDefault="00DD3A0E" w:rsidP="00DD3A0E">
      <w:pPr>
        <w:pStyle w:val="NoSpacing"/>
        <w:numPr>
          <w:ilvl w:val="0"/>
          <w:numId w:val="17"/>
        </w:numPr>
        <w:ind w:left="720"/>
        <w:jc w:val="both"/>
        <w:rPr>
          <w:rFonts w:ascii="Times New Roman" w:hAnsi="Times New Roman"/>
          <w:bCs/>
          <w:noProof/>
          <w:lang w:val="en-ID"/>
        </w:rPr>
      </w:pPr>
      <w:r w:rsidRPr="0029682E">
        <w:rPr>
          <w:rFonts w:ascii="Times New Roman" w:hAnsi="Times New Roman"/>
          <w:bCs/>
          <w:noProof/>
          <w:lang w:val="en-ID"/>
        </w:rPr>
        <w:t>Sampel tanah gambut yang diambil dari daerah sontang kecamatan bonai Darussalam, kabupaten rokan hulu.</w:t>
      </w:r>
    </w:p>
    <w:p w14:paraId="52A899AC" w14:textId="7733F49D" w:rsidR="00DD3A0E" w:rsidRPr="0029682E" w:rsidRDefault="00DD3A0E" w:rsidP="00DD3A0E">
      <w:pPr>
        <w:pStyle w:val="NoSpacing"/>
        <w:numPr>
          <w:ilvl w:val="0"/>
          <w:numId w:val="17"/>
        </w:numPr>
        <w:ind w:left="720"/>
        <w:jc w:val="both"/>
        <w:rPr>
          <w:rFonts w:ascii="Times New Roman" w:hAnsi="Times New Roman"/>
          <w:bCs/>
          <w:noProof/>
          <w:lang w:val="en-ID"/>
        </w:rPr>
      </w:pPr>
      <w:r w:rsidRPr="0029682E">
        <w:rPr>
          <w:rFonts w:ascii="Times New Roman" w:hAnsi="Times New Roman"/>
          <w:bCs/>
          <w:noProof/>
          <w:lang w:val="en-ID"/>
        </w:rPr>
        <w:t>Kapur yang dibeli di toko bahan kimia.</w:t>
      </w:r>
    </w:p>
    <w:p w14:paraId="7C44D293" w14:textId="439CF370" w:rsidR="00E055F9" w:rsidRPr="0029682E" w:rsidRDefault="00E055F9" w:rsidP="00E055F9">
      <w:pPr>
        <w:pStyle w:val="NoSpacing"/>
        <w:ind w:left="720"/>
        <w:jc w:val="both"/>
        <w:rPr>
          <w:rFonts w:ascii="Times New Roman" w:hAnsi="Times New Roman"/>
          <w:bCs/>
          <w:noProof/>
          <w:lang w:val="en-ID"/>
        </w:rPr>
      </w:pPr>
      <w:r w:rsidRPr="0029682E">
        <w:rPr>
          <w:rFonts w:ascii="Times New Roman" w:hAnsi="Times New Roman"/>
          <w:bCs/>
          <w:noProof/>
          <w:lang w:val="en-ID"/>
        </w:rPr>
        <w:t xml:space="preserve">Kapur </w:t>
      </w:r>
    </w:p>
    <w:p w14:paraId="291C3686" w14:textId="77777777" w:rsidR="00DD3A0E" w:rsidRPr="0029682E" w:rsidRDefault="00DD3A0E" w:rsidP="00DD3A0E">
      <w:pPr>
        <w:pStyle w:val="NoSpacing"/>
        <w:numPr>
          <w:ilvl w:val="0"/>
          <w:numId w:val="16"/>
        </w:numPr>
        <w:ind w:left="360"/>
        <w:jc w:val="both"/>
        <w:rPr>
          <w:rFonts w:ascii="Times New Roman" w:hAnsi="Times New Roman"/>
          <w:bCs/>
          <w:noProof/>
          <w:lang w:val="en-ID"/>
        </w:rPr>
      </w:pPr>
      <w:r w:rsidRPr="0029682E">
        <w:rPr>
          <w:rFonts w:ascii="Times New Roman" w:hAnsi="Times New Roman"/>
          <w:bCs/>
          <w:noProof/>
          <w:lang w:val="en-ID"/>
        </w:rPr>
        <w:t>Metode untuk perbaikan pada permasalahan.</w:t>
      </w:r>
    </w:p>
    <w:p w14:paraId="72A17537" w14:textId="77777777" w:rsidR="00D637C2" w:rsidRPr="0029682E" w:rsidRDefault="00DD3A0E" w:rsidP="00D637C2">
      <w:pPr>
        <w:pStyle w:val="NoSpacing"/>
        <w:ind w:firstLine="360"/>
        <w:jc w:val="both"/>
        <w:rPr>
          <w:rFonts w:ascii="Times New Roman" w:hAnsi="Times New Roman"/>
          <w:bCs/>
          <w:noProof/>
          <w:lang w:val="en-ID"/>
        </w:rPr>
      </w:pPr>
      <w:r w:rsidRPr="0029682E">
        <w:rPr>
          <w:rFonts w:ascii="Times New Roman" w:hAnsi="Times New Roman"/>
          <w:bCs/>
          <w:noProof/>
          <w:lang w:val="en-ID"/>
        </w:rPr>
        <w:t xml:space="preserve">Dalam permasalahan yang dihadapi metode penyelesaian yang dilakukan yaitu stabilisasi secara kimiawi dengan menambahkan bahan campuran pada tanah. Bahan campuran yang dipakai yaitu kapur. Stabilisasi adalah suatu </w:t>
      </w:r>
      <w:r w:rsidR="008E3021" w:rsidRPr="0029682E">
        <w:rPr>
          <w:rFonts w:ascii="Times New Roman" w:hAnsi="Times New Roman"/>
          <w:bCs/>
          <w:noProof/>
          <w:lang w:val="en-ID"/>
        </w:rPr>
        <w:t>usaha</w:t>
      </w:r>
      <w:r w:rsidRPr="0029682E">
        <w:rPr>
          <w:rFonts w:ascii="Times New Roman" w:hAnsi="Times New Roman"/>
          <w:bCs/>
          <w:noProof/>
          <w:lang w:val="en-ID"/>
        </w:rPr>
        <w:t xml:space="preserve"> yang dilakukan untuk m</w:t>
      </w:r>
      <w:r w:rsidR="008E3021" w:rsidRPr="0029682E">
        <w:rPr>
          <w:rFonts w:ascii="Times New Roman" w:hAnsi="Times New Roman"/>
          <w:bCs/>
          <w:noProof/>
          <w:lang w:val="en-ID"/>
        </w:rPr>
        <w:t>emperbaiki sifat-sifat pada pada tanah, meningkatkan daya dukung tanah, mengurangi kompresibilitas dan permeabilitas pada tanah.</w:t>
      </w:r>
      <w:r w:rsidR="00E055F9" w:rsidRPr="0029682E">
        <w:rPr>
          <w:rFonts w:ascii="Times New Roman" w:hAnsi="Times New Roman"/>
          <w:bCs/>
          <w:noProof/>
          <w:lang w:val="en-ID"/>
        </w:rPr>
        <w:t xml:space="preserve"> </w:t>
      </w:r>
    </w:p>
    <w:p w14:paraId="3E641C82" w14:textId="5DDA3305" w:rsidR="00DD3A0E" w:rsidRPr="0029682E" w:rsidRDefault="00DD3A0E" w:rsidP="00D637C2">
      <w:pPr>
        <w:pStyle w:val="NoSpacing"/>
        <w:numPr>
          <w:ilvl w:val="0"/>
          <w:numId w:val="16"/>
        </w:numPr>
        <w:ind w:left="360"/>
        <w:jc w:val="both"/>
        <w:rPr>
          <w:rFonts w:ascii="Times New Roman" w:hAnsi="Times New Roman"/>
          <w:bCs/>
          <w:noProof/>
          <w:lang w:val="en-ID"/>
        </w:rPr>
      </w:pPr>
      <w:r w:rsidRPr="0029682E">
        <w:rPr>
          <w:rFonts w:ascii="Times New Roman" w:hAnsi="Times New Roman"/>
          <w:bCs/>
          <w:noProof/>
          <w:lang w:val="en-ID"/>
        </w:rPr>
        <w:t>Metode pengumpulan data</w:t>
      </w:r>
    </w:p>
    <w:p w14:paraId="21A66ABD" w14:textId="4A146A6D" w:rsidR="00DD3A0E" w:rsidRPr="0029682E" w:rsidRDefault="00DD3A0E" w:rsidP="00DD3A0E">
      <w:pPr>
        <w:pStyle w:val="NoSpacing"/>
        <w:ind w:firstLine="360"/>
        <w:jc w:val="both"/>
        <w:rPr>
          <w:rFonts w:ascii="Times New Roman" w:hAnsi="Times New Roman"/>
          <w:bCs/>
          <w:noProof/>
          <w:lang w:val="en-ID"/>
        </w:rPr>
      </w:pPr>
      <w:r w:rsidRPr="0029682E">
        <w:rPr>
          <w:rFonts w:ascii="Times New Roman" w:hAnsi="Times New Roman"/>
          <w:bCs/>
          <w:noProof/>
          <w:lang w:val="en-ID"/>
        </w:rPr>
        <w:t>Dalam pengumpulan data-data penelitian dilakukan pengujian dilaboratorium, pengujian yang dilakukan meliputi sifat fisik tanah gambut, dan sifat mekanik pada tanah. Studi pustaka seperti jurna-jurnal, SNI dan buku-buku juga merupakan data yang digunakan dalam menunjang penelitian ini.</w:t>
      </w:r>
    </w:p>
    <w:p w14:paraId="0C43A2E7" w14:textId="19CD4074" w:rsidR="003B3D9A" w:rsidRPr="0029682E" w:rsidRDefault="003B3D9A" w:rsidP="00DD3A0E">
      <w:pPr>
        <w:pStyle w:val="NoSpacing"/>
        <w:ind w:firstLine="360"/>
        <w:jc w:val="both"/>
        <w:rPr>
          <w:rFonts w:ascii="Times New Roman" w:hAnsi="Times New Roman"/>
          <w:bCs/>
          <w:noProof/>
          <w:lang w:val="en-ID"/>
        </w:rPr>
      </w:pPr>
    </w:p>
    <w:p w14:paraId="2B4616C1" w14:textId="24F4A0F0" w:rsidR="003B3D9A" w:rsidRPr="0029682E" w:rsidRDefault="003B3D9A" w:rsidP="00E055F9">
      <w:pPr>
        <w:pStyle w:val="NoSpacing"/>
        <w:jc w:val="both"/>
        <w:rPr>
          <w:rFonts w:ascii="Times New Roman" w:hAnsi="Times New Roman"/>
          <w:bCs/>
          <w:noProof/>
          <w:lang w:val="en-ID"/>
        </w:rPr>
      </w:pPr>
    </w:p>
    <w:p w14:paraId="57CEEEB4" w14:textId="38A84F3A" w:rsidR="00214280" w:rsidRPr="0029682E" w:rsidRDefault="00214280" w:rsidP="00E055F9">
      <w:pPr>
        <w:pStyle w:val="NoSpacing"/>
        <w:jc w:val="both"/>
        <w:rPr>
          <w:rFonts w:ascii="Times New Roman" w:hAnsi="Times New Roman"/>
          <w:bCs/>
          <w:noProof/>
          <w:lang w:val="en-ID"/>
        </w:rPr>
      </w:pPr>
    </w:p>
    <w:p w14:paraId="2BF423C3" w14:textId="500CB273" w:rsidR="00214280" w:rsidRPr="0029682E" w:rsidRDefault="00214280" w:rsidP="00E055F9">
      <w:pPr>
        <w:pStyle w:val="NoSpacing"/>
        <w:jc w:val="both"/>
        <w:rPr>
          <w:rFonts w:ascii="Times New Roman" w:hAnsi="Times New Roman"/>
          <w:bCs/>
          <w:noProof/>
          <w:lang w:val="en-ID"/>
        </w:rPr>
      </w:pPr>
    </w:p>
    <w:p w14:paraId="1226D1FA" w14:textId="76522262" w:rsidR="00214280" w:rsidRPr="0029682E" w:rsidRDefault="00214280" w:rsidP="00E055F9">
      <w:pPr>
        <w:pStyle w:val="NoSpacing"/>
        <w:jc w:val="both"/>
        <w:rPr>
          <w:rFonts w:ascii="Times New Roman" w:hAnsi="Times New Roman"/>
          <w:bCs/>
          <w:noProof/>
          <w:lang w:val="en-ID"/>
        </w:rPr>
      </w:pPr>
    </w:p>
    <w:p w14:paraId="47FDFD24" w14:textId="75E52B83" w:rsidR="00214280" w:rsidRPr="0029682E" w:rsidRDefault="00214280" w:rsidP="00E055F9">
      <w:pPr>
        <w:pStyle w:val="NoSpacing"/>
        <w:jc w:val="both"/>
        <w:rPr>
          <w:rFonts w:ascii="Times New Roman" w:hAnsi="Times New Roman"/>
          <w:bCs/>
          <w:noProof/>
          <w:lang w:val="en-ID"/>
        </w:rPr>
      </w:pPr>
    </w:p>
    <w:p w14:paraId="73C32DD5" w14:textId="21C23E4A" w:rsidR="00214280" w:rsidRPr="0029682E" w:rsidRDefault="00214280" w:rsidP="00E055F9">
      <w:pPr>
        <w:pStyle w:val="NoSpacing"/>
        <w:jc w:val="both"/>
        <w:rPr>
          <w:rFonts w:ascii="Times New Roman" w:hAnsi="Times New Roman"/>
          <w:bCs/>
          <w:noProof/>
          <w:lang w:val="en-ID"/>
        </w:rPr>
      </w:pPr>
    </w:p>
    <w:p w14:paraId="40F908C1" w14:textId="77777777" w:rsidR="00766849" w:rsidRPr="0029682E" w:rsidRDefault="00766849" w:rsidP="00E055F9">
      <w:pPr>
        <w:pStyle w:val="NoSpacing"/>
        <w:jc w:val="both"/>
        <w:rPr>
          <w:rFonts w:ascii="Times New Roman" w:hAnsi="Times New Roman"/>
          <w:bCs/>
          <w:noProof/>
          <w:lang w:val="en-ID"/>
        </w:rPr>
      </w:pPr>
    </w:p>
    <w:p w14:paraId="2CD1A317" w14:textId="77777777" w:rsidR="00766849" w:rsidRPr="0029682E" w:rsidRDefault="00766849" w:rsidP="00E055F9">
      <w:pPr>
        <w:pStyle w:val="NoSpacing"/>
        <w:jc w:val="both"/>
        <w:rPr>
          <w:rFonts w:ascii="Times New Roman" w:hAnsi="Times New Roman"/>
          <w:bCs/>
          <w:noProof/>
          <w:lang w:val="en-ID"/>
        </w:rPr>
      </w:pPr>
    </w:p>
    <w:p w14:paraId="016A6E12" w14:textId="77777777" w:rsidR="00766849" w:rsidRDefault="00766849" w:rsidP="00E055F9">
      <w:pPr>
        <w:pStyle w:val="NoSpacing"/>
        <w:jc w:val="both"/>
        <w:rPr>
          <w:rFonts w:ascii="Times New Roman" w:hAnsi="Times New Roman"/>
          <w:bCs/>
          <w:noProof/>
          <w:lang w:val="en-ID"/>
        </w:rPr>
      </w:pPr>
    </w:p>
    <w:p w14:paraId="3003B8B2" w14:textId="77777777" w:rsidR="0029682E" w:rsidRPr="0029682E" w:rsidRDefault="0029682E" w:rsidP="00E055F9">
      <w:pPr>
        <w:pStyle w:val="NoSpacing"/>
        <w:jc w:val="both"/>
        <w:rPr>
          <w:rFonts w:ascii="Times New Roman" w:hAnsi="Times New Roman"/>
          <w:bCs/>
          <w:noProof/>
          <w:lang w:val="en-ID"/>
        </w:rPr>
      </w:pPr>
    </w:p>
    <w:p w14:paraId="6B0D4B4E" w14:textId="77777777" w:rsidR="00766849" w:rsidRPr="0029682E" w:rsidRDefault="00766849" w:rsidP="00E055F9">
      <w:pPr>
        <w:pStyle w:val="NoSpacing"/>
        <w:jc w:val="both"/>
        <w:rPr>
          <w:rFonts w:ascii="Times New Roman" w:hAnsi="Times New Roman"/>
          <w:bCs/>
          <w:noProof/>
          <w:lang w:val="en-ID"/>
        </w:rPr>
      </w:pPr>
    </w:p>
    <w:p w14:paraId="33DC64BD" w14:textId="77777777" w:rsidR="00214280" w:rsidRPr="0029682E" w:rsidRDefault="00214280" w:rsidP="00E055F9">
      <w:pPr>
        <w:pStyle w:val="NoSpacing"/>
        <w:jc w:val="both"/>
        <w:rPr>
          <w:rFonts w:ascii="Times New Roman" w:hAnsi="Times New Roman"/>
          <w:bCs/>
          <w:noProof/>
          <w:lang w:val="en-ID"/>
        </w:rPr>
      </w:pPr>
    </w:p>
    <w:p w14:paraId="58ABF008" w14:textId="72901929" w:rsidR="00DD3A0E" w:rsidRPr="0029682E" w:rsidRDefault="00DD3A0E" w:rsidP="00C35806">
      <w:pPr>
        <w:pStyle w:val="ListParagraph"/>
        <w:numPr>
          <w:ilvl w:val="0"/>
          <w:numId w:val="16"/>
        </w:numPr>
        <w:ind w:left="360"/>
        <w:jc w:val="both"/>
        <w:rPr>
          <w:rFonts w:ascii="Times New Roman" w:hAnsi="Times New Roman"/>
          <w:lang w:val="id-ID"/>
        </w:rPr>
      </w:pPr>
      <w:r w:rsidRPr="0029682E">
        <w:rPr>
          <w:rFonts w:ascii="Times New Roman" w:hAnsi="Times New Roman"/>
          <w:bCs/>
          <w:noProof/>
          <w:lang w:val="en-ID"/>
        </w:rPr>
        <w:lastRenderedPageBreak/>
        <w:t>Bagan alir peneltian</w:t>
      </w:r>
    </w:p>
    <w:p w14:paraId="4747EBC0" w14:textId="607288BD" w:rsidR="003B3D9A" w:rsidRPr="00292291" w:rsidRDefault="00402508" w:rsidP="003B3D9A">
      <w:pPr>
        <w:pStyle w:val="ListParagraph"/>
        <w:ind w:left="360"/>
        <w:jc w:val="center"/>
        <w:rPr>
          <w:rFonts w:ascii="Times New Roman" w:hAnsi="Times New Roman"/>
          <w:sz w:val="24"/>
          <w:szCs w:val="24"/>
        </w:rPr>
      </w:pPr>
      <w:r>
        <w:rPr>
          <w:rFonts w:ascii="Times New Roman" w:hAnsi="Times New Roman"/>
          <w:noProof/>
          <w:sz w:val="24"/>
          <w:szCs w:val="24"/>
        </w:rPr>
        <w:pict w14:anchorId="37BF5B93">
          <v:oval id="Oval 12" o:spid="_x0000_s1029" style="position:absolute;left:0;text-align:left;margin-left:167.25pt;margin-top:-1.6pt;width:108pt;height:40.25pt;z-index:251661824;visibility:visible;mso-wrap-style:square;mso-height-percent:0;mso-wrap-distance-left:9pt;mso-wrap-distance-top:0;mso-wrap-distance-right:9pt;mso-wrap-distance-bottom:0;mso-position-horizontal-relative:text;mso-position-vertical-relative:text;mso-height-percent:0;mso-height-relative:margin;v-text-anchor:middle" fillcolor="white [3201]" strokecolor="black [3200]" strokeweight="1pt">
            <v:textbox style="mso-next-textbox:#Oval 12">
              <w:txbxContent>
                <w:p w14:paraId="6D1771B0" w14:textId="77777777" w:rsidR="003B3D9A" w:rsidRPr="00B034D4" w:rsidRDefault="003B3D9A" w:rsidP="003B3D9A">
                  <w:pPr>
                    <w:jc w:val="center"/>
                    <w:rPr>
                      <w:sz w:val="24"/>
                      <w:szCs w:val="24"/>
                    </w:rPr>
                  </w:pPr>
                  <w:proofErr w:type="spellStart"/>
                  <w:r w:rsidRPr="00B034D4">
                    <w:rPr>
                      <w:sz w:val="24"/>
                      <w:szCs w:val="24"/>
                    </w:rPr>
                    <w:t>Mulai</w:t>
                  </w:r>
                  <w:proofErr w:type="spellEnd"/>
                </w:p>
              </w:txbxContent>
            </v:textbox>
          </v:oval>
        </w:pict>
      </w:r>
      <w:r>
        <w:rPr>
          <w:rFonts w:ascii="Times New Roman" w:hAnsi="Times New Roman"/>
          <w:noProof/>
          <w:sz w:val="24"/>
          <w:szCs w:val="24"/>
        </w:rPr>
        <w:pict w14:anchorId="195AC787">
          <v:oval id="Oval 20" o:spid="_x0000_s1028" style="position:absolute;left:0;text-align:left;margin-left:166.5pt;margin-top:522.35pt;width:108pt;height:40.25pt;z-index:251659776;visibility:visible;mso-wrap-style:square;mso-height-percent:0;mso-wrap-distance-left:9pt;mso-wrap-distance-top:0;mso-wrap-distance-right:9pt;mso-wrap-distance-bottom:0;mso-position-horizontal-relative:text;mso-position-vertical-relative:text;mso-height-percent:0;mso-height-relative:margin;v-text-anchor:middle" fillcolor="white [3201]" strokecolor="black [3200]">
            <v:textbox style="mso-next-textbox:#Oval 20">
              <w:txbxContent>
                <w:p w14:paraId="4DB53572" w14:textId="77777777" w:rsidR="003B3D9A" w:rsidRPr="00B034D4" w:rsidRDefault="003B3D9A" w:rsidP="003B3D9A">
                  <w:pPr>
                    <w:jc w:val="center"/>
                    <w:rPr>
                      <w:sz w:val="24"/>
                      <w:szCs w:val="24"/>
                    </w:rPr>
                  </w:pPr>
                  <w:proofErr w:type="spellStart"/>
                  <w:r>
                    <w:rPr>
                      <w:sz w:val="24"/>
                      <w:szCs w:val="24"/>
                    </w:rPr>
                    <w:t>Selesai</w:t>
                  </w:r>
                  <w:proofErr w:type="spellEnd"/>
                </w:p>
              </w:txbxContent>
            </v:textbox>
          </v:oval>
        </w:pict>
      </w:r>
      <w:r w:rsidR="003B3D9A" w:rsidRPr="00292291">
        <w:rPr>
          <w:rFonts w:ascii="Times New Roman" w:hAnsi="Times New Roman"/>
          <w:sz w:val="24"/>
          <w:szCs w:val="24"/>
        </w:rPr>
        <w:object w:dxaOrig="3675" w:dyaOrig="11191" w14:anchorId="70276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pt;height:559.7pt" o:ole="">
            <v:imagedata r:id="rId12" o:title=""/>
          </v:shape>
          <o:OLEObject Type="Embed" ProgID="Visio.Drawing.15" ShapeID="_x0000_i1025" DrawAspect="Content" ObjectID="_1689340106" r:id="rId13"/>
        </w:object>
      </w:r>
    </w:p>
    <w:p w14:paraId="6EF7BE35" w14:textId="3148EE77" w:rsidR="00E055F9" w:rsidRPr="00292291" w:rsidRDefault="00E055F9" w:rsidP="003B3D9A">
      <w:pPr>
        <w:pStyle w:val="ListParagraph"/>
        <w:ind w:left="360"/>
        <w:jc w:val="center"/>
        <w:rPr>
          <w:rFonts w:ascii="Times New Roman" w:hAnsi="Times New Roman"/>
          <w:sz w:val="24"/>
          <w:szCs w:val="24"/>
        </w:rPr>
      </w:pPr>
    </w:p>
    <w:p w14:paraId="41B17163" w14:textId="77777777" w:rsidR="004B1EC5" w:rsidRPr="0029682E" w:rsidRDefault="00E055F9" w:rsidP="004B1EC5">
      <w:pPr>
        <w:pStyle w:val="ListParagraph"/>
        <w:ind w:left="360"/>
        <w:jc w:val="center"/>
        <w:rPr>
          <w:rFonts w:ascii="Times New Roman" w:hAnsi="Times New Roman"/>
        </w:rPr>
      </w:pPr>
      <w:proofErr w:type="gramStart"/>
      <w:r w:rsidRPr="0029682E">
        <w:rPr>
          <w:rFonts w:ascii="Times New Roman" w:hAnsi="Times New Roman"/>
        </w:rPr>
        <w:t>Gambar 1.</w:t>
      </w:r>
      <w:proofErr w:type="gramEnd"/>
      <w:r w:rsidRPr="0029682E">
        <w:rPr>
          <w:rFonts w:ascii="Times New Roman" w:hAnsi="Times New Roman"/>
        </w:rPr>
        <w:t xml:space="preserve"> </w:t>
      </w:r>
      <w:proofErr w:type="spellStart"/>
      <w:r w:rsidRPr="0029682E">
        <w:rPr>
          <w:rFonts w:ascii="Times New Roman" w:hAnsi="Times New Roman"/>
        </w:rPr>
        <w:t>Bagan</w:t>
      </w:r>
      <w:proofErr w:type="spellEnd"/>
      <w:r w:rsidRPr="0029682E">
        <w:rPr>
          <w:rFonts w:ascii="Times New Roman" w:hAnsi="Times New Roman"/>
        </w:rPr>
        <w:t xml:space="preserve"> </w:t>
      </w:r>
      <w:proofErr w:type="spellStart"/>
      <w:r w:rsidRPr="0029682E">
        <w:rPr>
          <w:rFonts w:ascii="Times New Roman" w:hAnsi="Times New Roman"/>
        </w:rPr>
        <w:t>Alir</w:t>
      </w:r>
      <w:proofErr w:type="spellEnd"/>
      <w:r w:rsidRPr="0029682E">
        <w:rPr>
          <w:rFonts w:ascii="Times New Roman" w:hAnsi="Times New Roman"/>
        </w:rPr>
        <w:t xml:space="preserve"> </w:t>
      </w:r>
      <w:proofErr w:type="spellStart"/>
      <w:r w:rsidRPr="0029682E">
        <w:rPr>
          <w:rFonts w:ascii="Times New Roman" w:hAnsi="Times New Roman"/>
        </w:rPr>
        <w:t>Penelitian</w:t>
      </w:r>
      <w:proofErr w:type="spellEnd"/>
    </w:p>
    <w:p w14:paraId="0B208DF4" w14:textId="77777777" w:rsidR="004B1EC5" w:rsidRPr="00292291" w:rsidRDefault="004B1EC5" w:rsidP="004B1EC5">
      <w:pPr>
        <w:pStyle w:val="ListParagraph"/>
        <w:ind w:left="360"/>
        <w:jc w:val="center"/>
        <w:rPr>
          <w:rFonts w:ascii="Times New Roman" w:hAnsi="Times New Roman"/>
          <w:sz w:val="24"/>
          <w:szCs w:val="24"/>
        </w:rPr>
      </w:pPr>
    </w:p>
    <w:p w14:paraId="429186C3" w14:textId="77777777" w:rsidR="004B1EC5" w:rsidRPr="00292291" w:rsidRDefault="004B1EC5" w:rsidP="004B1EC5">
      <w:pPr>
        <w:pStyle w:val="ListParagraph"/>
        <w:ind w:left="360"/>
        <w:jc w:val="center"/>
        <w:rPr>
          <w:rFonts w:ascii="Times New Roman" w:hAnsi="Times New Roman"/>
          <w:sz w:val="24"/>
          <w:szCs w:val="24"/>
        </w:rPr>
      </w:pPr>
    </w:p>
    <w:p w14:paraId="65FB2880" w14:textId="77777777" w:rsidR="004B1EC5" w:rsidRPr="00292291" w:rsidRDefault="004B1EC5" w:rsidP="004B1EC5">
      <w:pPr>
        <w:pStyle w:val="ListParagraph"/>
        <w:ind w:left="360"/>
        <w:jc w:val="center"/>
        <w:rPr>
          <w:rFonts w:ascii="Times New Roman" w:hAnsi="Times New Roman"/>
          <w:sz w:val="24"/>
          <w:szCs w:val="24"/>
        </w:rPr>
      </w:pPr>
    </w:p>
    <w:p w14:paraId="13612953" w14:textId="77777777" w:rsidR="004B1EC5" w:rsidRPr="00292291" w:rsidRDefault="004B1EC5" w:rsidP="004B1EC5">
      <w:pPr>
        <w:pStyle w:val="ListParagraph"/>
        <w:ind w:left="360"/>
        <w:jc w:val="center"/>
        <w:rPr>
          <w:rFonts w:ascii="Times New Roman" w:hAnsi="Times New Roman"/>
          <w:sz w:val="24"/>
          <w:szCs w:val="24"/>
        </w:rPr>
      </w:pPr>
    </w:p>
    <w:p w14:paraId="604D33B5" w14:textId="77777777" w:rsidR="004B1EC5" w:rsidRDefault="004B1EC5" w:rsidP="004B1EC5">
      <w:pPr>
        <w:pStyle w:val="ListParagraph"/>
        <w:spacing w:line="360" w:lineRule="auto"/>
        <w:ind w:left="360"/>
        <w:jc w:val="center"/>
        <w:rPr>
          <w:rFonts w:ascii="Times New Roman" w:hAnsi="Times New Roman"/>
        </w:rPr>
      </w:pPr>
      <w:r w:rsidRPr="0029682E">
        <w:rPr>
          <w:rFonts w:ascii="Times New Roman" w:hAnsi="Times New Roman"/>
        </w:rPr>
        <w:lastRenderedPageBreak/>
        <w:t>3. HASIL DAN PEMBAHASAN</w:t>
      </w:r>
    </w:p>
    <w:p w14:paraId="1475F2D5" w14:textId="77777777" w:rsidR="0029682E" w:rsidRPr="0029682E" w:rsidRDefault="0029682E" w:rsidP="004B1EC5">
      <w:pPr>
        <w:pStyle w:val="ListParagraph"/>
        <w:spacing w:line="360" w:lineRule="auto"/>
        <w:ind w:left="360"/>
        <w:jc w:val="center"/>
        <w:rPr>
          <w:rFonts w:ascii="Times New Roman" w:hAnsi="Times New Roman"/>
        </w:rPr>
      </w:pPr>
    </w:p>
    <w:p w14:paraId="7B15D62C" w14:textId="14EE368C" w:rsidR="004B1EC5" w:rsidRPr="0029682E" w:rsidRDefault="004B1EC5" w:rsidP="004B1EC5">
      <w:pPr>
        <w:pStyle w:val="ListParagraph"/>
        <w:ind w:left="0"/>
        <w:rPr>
          <w:rFonts w:ascii="Times New Roman" w:hAnsi="Times New Roman"/>
        </w:rPr>
      </w:pPr>
      <w:r w:rsidRPr="0029682E">
        <w:rPr>
          <w:rFonts w:ascii="Times New Roman" w:hAnsi="Times New Roman"/>
        </w:rPr>
        <w:t xml:space="preserve">1. </w:t>
      </w:r>
      <w:proofErr w:type="spellStart"/>
      <w:r w:rsidR="00685FDB" w:rsidRPr="0029682E">
        <w:rPr>
          <w:rFonts w:ascii="Times New Roman" w:hAnsi="Times New Roman"/>
        </w:rPr>
        <w:t>H</w:t>
      </w:r>
      <w:r w:rsidRPr="0029682E">
        <w:rPr>
          <w:rFonts w:ascii="Times New Roman" w:hAnsi="Times New Roman"/>
        </w:rPr>
        <w:t>asil</w:t>
      </w:r>
      <w:proofErr w:type="spellEnd"/>
      <w:r w:rsidRPr="0029682E">
        <w:rPr>
          <w:rFonts w:ascii="Times New Roman" w:hAnsi="Times New Roman"/>
        </w:rPr>
        <w:t xml:space="preserve"> </w:t>
      </w:r>
      <w:proofErr w:type="spellStart"/>
      <w:r w:rsidRPr="0029682E">
        <w:rPr>
          <w:rFonts w:ascii="Times New Roman" w:hAnsi="Times New Roman"/>
        </w:rPr>
        <w:t>pengujian</w:t>
      </w:r>
      <w:proofErr w:type="spellEnd"/>
      <w:r w:rsidRPr="0029682E">
        <w:rPr>
          <w:rFonts w:ascii="Times New Roman" w:hAnsi="Times New Roman"/>
        </w:rPr>
        <w:t xml:space="preserve"> </w:t>
      </w:r>
      <w:proofErr w:type="spellStart"/>
      <w:r w:rsidRPr="0029682E">
        <w:rPr>
          <w:rFonts w:ascii="Times New Roman" w:hAnsi="Times New Roman"/>
        </w:rPr>
        <w:t>sifat</w:t>
      </w:r>
      <w:proofErr w:type="spellEnd"/>
      <w:r w:rsidRPr="0029682E">
        <w:rPr>
          <w:rFonts w:ascii="Times New Roman" w:hAnsi="Times New Roman"/>
        </w:rPr>
        <w:t xml:space="preserve"> </w:t>
      </w:r>
      <w:proofErr w:type="spellStart"/>
      <w:r w:rsidRPr="0029682E">
        <w:rPr>
          <w:rFonts w:ascii="Times New Roman" w:hAnsi="Times New Roman"/>
        </w:rPr>
        <w:t>fisik</w:t>
      </w:r>
      <w:proofErr w:type="spellEnd"/>
      <w:r w:rsidRPr="0029682E">
        <w:rPr>
          <w:rFonts w:ascii="Times New Roman" w:hAnsi="Times New Roman"/>
        </w:rPr>
        <w:t xml:space="preserve"> </w:t>
      </w:r>
      <w:proofErr w:type="spellStart"/>
      <w:r w:rsidRPr="0029682E">
        <w:rPr>
          <w:rFonts w:ascii="Times New Roman" w:hAnsi="Times New Roman"/>
        </w:rPr>
        <w:t>tanah</w:t>
      </w:r>
      <w:proofErr w:type="spellEnd"/>
      <w:r w:rsidRPr="0029682E">
        <w:rPr>
          <w:rFonts w:ascii="Times New Roman" w:hAnsi="Times New Roman"/>
        </w:rPr>
        <w:t xml:space="preserve"> </w:t>
      </w:r>
      <w:proofErr w:type="spellStart"/>
      <w:r w:rsidRPr="0029682E">
        <w:rPr>
          <w:rFonts w:ascii="Times New Roman" w:hAnsi="Times New Roman"/>
        </w:rPr>
        <w:t>gambut</w:t>
      </w:r>
      <w:proofErr w:type="spellEnd"/>
    </w:p>
    <w:p w14:paraId="461AB85C" w14:textId="2154C2B6" w:rsidR="004B1EC5" w:rsidRPr="0029682E" w:rsidRDefault="004B1EC5" w:rsidP="004B1EC5">
      <w:pPr>
        <w:pStyle w:val="ListParagraph"/>
        <w:ind w:left="0"/>
        <w:rPr>
          <w:rFonts w:ascii="Times New Roman" w:hAnsi="Times New Roman"/>
        </w:rPr>
      </w:pPr>
      <w:r w:rsidRPr="0029682E">
        <w:rPr>
          <w:rFonts w:ascii="Times New Roman" w:hAnsi="Times New Roman"/>
        </w:rPr>
        <w:tab/>
      </w:r>
      <w:proofErr w:type="spellStart"/>
      <w:r w:rsidRPr="0029682E">
        <w:rPr>
          <w:rFonts w:ascii="Times New Roman" w:hAnsi="Times New Roman"/>
        </w:rPr>
        <w:t>Hasil</w:t>
      </w:r>
      <w:proofErr w:type="spellEnd"/>
      <w:r w:rsidRPr="0029682E">
        <w:rPr>
          <w:rFonts w:ascii="Times New Roman" w:hAnsi="Times New Roman"/>
        </w:rPr>
        <w:t xml:space="preserve"> </w:t>
      </w:r>
      <w:proofErr w:type="spellStart"/>
      <w:r w:rsidRPr="0029682E">
        <w:rPr>
          <w:rFonts w:ascii="Times New Roman" w:hAnsi="Times New Roman"/>
        </w:rPr>
        <w:t>pemeriksaan</w:t>
      </w:r>
      <w:proofErr w:type="spellEnd"/>
      <w:r w:rsidRPr="0029682E">
        <w:rPr>
          <w:rFonts w:ascii="Times New Roman" w:hAnsi="Times New Roman"/>
        </w:rPr>
        <w:t xml:space="preserve"> </w:t>
      </w:r>
      <w:proofErr w:type="spellStart"/>
      <w:r w:rsidRPr="0029682E">
        <w:rPr>
          <w:rFonts w:ascii="Times New Roman" w:hAnsi="Times New Roman"/>
        </w:rPr>
        <w:t>sifat</w:t>
      </w:r>
      <w:proofErr w:type="spellEnd"/>
      <w:r w:rsidRPr="0029682E">
        <w:rPr>
          <w:rFonts w:ascii="Times New Roman" w:hAnsi="Times New Roman"/>
        </w:rPr>
        <w:t xml:space="preserve"> </w:t>
      </w:r>
      <w:proofErr w:type="spellStart"/>
      <w:r w:rsidRPr="0029682E">
        <w:rPr>
          <w:rFonts w:ascii="Times New Roman" w:hAnsi="Times New Roman"/>
        </w:rPr>
        <w:t>fisik</w:t>
      </w:r>
      <w:proofErr w:type="spellEnd"/>
      <w:r w:rsidRPr="0029682E">
        <w:rPr>
          <w:rFonts w:ascii="Times New Roman" w:hAnsi="Times New Roman"/>
        </w:rPr>
        <w:t xml:space="preserve"> </w:t>
      </w:r>
      <w:proofErr w:type="spellStart"/>
      <w:r w:rsidRPr="0029682E">
        <w:rPr>
          <w:rFonts w:ascii="Times New Roman" w:hAnsi="Times New Roman"/>
        </w:rPr>
        <w:t>tanah</w:t>
      </w:r>
      <w:proofErr w:type="spellEnd"/>
      <w:r w:rsidRPr="0029682E">
        <w:rPr>
          <w:rFonts w:ascii="Times New Roman" w:hAnsi="Times New Roman"/>
        </w:rPr>
        <w:t xml:space="preserve"> </w:t>
      </w:r>
      <w:proofErr w:type="spellStart"/>
      <w:r w:rsidRPr="0029682E">
        <w:rPr>
          <w:rFonts w:ascii="Times New Roman" w:hAnsi="Times New Roman"/>
        </w:rPr>
        <w:t>gambut</w:t>
      </w:r>
      <w:proofErr w:type="spellEnd"/>
      <w:r w:rsidRPr="0029682E">
        <w:rPr>
          <w:rFonts w:ascii="Times New Roman" w:hAnsi="Times New Roman"/>
        </w:rPr>
        <w:t xml:space="preserve"> </w:t>
      </w:r>
      <w:proofErr w:type="spellStart"/>
      <w:r w:rsidRPr="0029682E">
        <w:rPr>
          <w:rFonts w:ascii="Times New Roman" w:hAnsi="Times New Roman"/>
        </w:rPr>
        <w:t>dapat</w:t>
      </w:r>
      <w:proofErr w:type="spellEnd"/>
      <w:r w:rsidRPr="0029682E">
        <w:rPr>
          <w:rFonts w:ascii="Times New Roman" w:hAnsi="Times New Roman"/>
        </w:rPr>
        <w:t xml:space="preserve"> </w:t>
      </w:r>
      <w:proofErr w:type="spellStart"/>
      <w:r w:rsidRPr="0029682E">
        <w:rPr>
          <w:rFonts w:ascii="Times New Roman" w:hAnsi="Times New Roman"/>
        </w:rPr>
        <w:t>dilihat</w:t>
      </w:r>
      <w:proofErr w:type="spellEnd"/>
      <w:r w:rsidRPr="0029682E">
        <w:rPr>
          <w:rFonts w:ascii="Times New Roman" w:hAnsi="Times New Roman"/>
        </w:rPr>
        <w:t xml:space="preserve"> </w:t>
      </w:r>
      <w:proofErr w:type="spellStart"/>
      <w:r w:rsidRPr="0029682E">
        <w:rPr>
          <w:rFonts w:ascii="Times New Roman" w:hAnsi="Times New Roman"/>
        </w:rPr>
        <w:t>pada</w:t>
      </w:r>
      <w:proofErr w:type="spellEnd"/>
      <w:r w:rsidRPr="0029682E">
        <w:rPr>
          <w:rFonts w:ascii="Times New Roman" w:hAnsi="Times New Roman"/>
        </w:rPr>
        <w:t xml:space="preserve"> table </w:t>
      </w:r>
      <w:proofErr w:type="spellStart"/>
      <w:r w:rsidRPr="0029682E">
        <w:rPr>
          <w:rFonts w:ascii="Times New Roman" w:hAnsi="Times New Roman"/>
        </w:rPr>
        <w:t>dibawah</w:t>
      </w:r>
      <w:proofErr w:type="spellEnd"/>
      <w:r w:rsidRPr="0029682E">
        <w:rPr>
          <w:rFonts w:ascii="Times New Roman" w:hAnsi="Times New Roman"/>
        </w:rPr>
        <w:t xml:space="preserve"> </w:t>
      </w:r>
      <w:proofErr w:type="spellStart"/>
      <w:r w:rsidRPr="0029682E">
        <w:rPr>
          <w:rFonts w:ascii="Times New Roman" w:hAnsi="Times New Roman"/>
        </w:rPr>
        <w:t>ini</w:t>
      </w:r>
      <w:proofErr w:type="spellEnd"/>
      <w:r w:rsidRPr="0029682E">
        <w:rPr>
          <w:rFonts w:ascii="Times New Roman" w:hAnsi="Times New Roman"/>
        </w:rPr>
        <w:t>:</w:t>
      </w:r>
    </w:p>
    <w:p w14:paraId="4BBE86B3" w14:textId="25F9185D" w:rsidR="004B1EC5" w:rsidRPr="0029682E" w:rsidRDefault="00B01954" w:rsidP="00766849">
      <w:pPr>
        <w:pStyle w:val="ListParagraph"/>
        <w:spacing w:line="240" w:lineRule="auto"/>
        <w:ind w:left="0"/>
        <w:jc w:val="center"/>
        <w:rPr>
          <w:rFonts w:ascii="Times New Roman" w:hAnsi="Times New Roman"/>
        </w:rPr>
      </w:pPr>
      <w:proofErr w:type="spellStart"/>
      <w:proofErr w:type="gramStart"/>
      <w:r w:rsidRPr="0029682E">
        <w:rPr>
          <w:rFonts w:ascii="Times New Roman" w:hAnsi="Times New Roman"/>
        </w:rPr>
        <w:t>Tabel</w:t>
      </w:r>
      <w:proofErr w:type="spellEnd"/>
      <w:r w:rsidRPr="0029682E">
        <w:rPr>
          <w:rFonts w:ascii="Times New Roman" w:hAnsi="Times New Roman"/>
        </w:rPr>
        <w:t xml:space="preserve"> 1.</w:t>
      </w:r>
      <w:proofErr w:type="gramEnd"/>
      <w:r w:rsidRPr="0029682E">
        <w:rPr>
          <w:rFonts w:ascii="Times New Roman" w:hAnsi="Times New Roman"/>
        </w:rPr>
        <w:t xml:space="preserve"> </w:t>
      </w:r>
      <w:proofErr w:type="spellStart"/>
      <w:r w:rsidRPr="0029682E">
        <w:rPr>
          <w:rFonts w:ascii="Times New Roman" w:hAnsi="Times New Roman"/>
        </w:rPr>
        <w:t>Hasil</w:t>
      </w:r>
      <w:proofErr w:type="spellEnd"/>
      <w:r w:rsidRPr="0029682E">
        <w:rPr>
          <w:rFonts w:ascii="Times New Roman" w:hAnsi="Times New Roman"/>
        </w:rPr>
        <w:t xml:space="preserve"> </w:t>
      </w:r>
      <w:proofErr w:type="spellStart"/>
      <w:r w:rsidRPr="0029682E">
        <w:rPr>
          <w:rFonts w:ascii="Times New Roman" w:hAnsi="Times New Roman"/>
        </w:rPr>
        <w:t>Pemeriksaan</w:t>
      </w:r>
      <w:proofErr w:type="spellEnd"/>
      <w:r w:rsidRPr="0029682E">
        <w:rPr>
          <w:rFonts w:ascii="Times New Roman" w:hAnsi="Times New Roman"/>
        </w:rPr>
        <w:t xml:space="preserve"> </w:t>
      </w:r>
      <w:proofErr w:type="spellStart"/>
      <w:r w:rsidRPr="0029682E">
        <w:rPr>
          <w:rFonts w:ascii="Times New Roman" w:hAnsi="Times New Roman"/>
        </w:rPr>
        <w:t>sifat</w:t>
      </w:r>
      <w:proofErr w:type="spellEnd"/>
      <w:r w:rsidRPr="0029682E">
        <w:rPr>
          <w:rFonts w:ascii="Times New Roman" w:hAnsi="Times New Roman"/>
        </w:rPr>
        <w:t xml:space="preserve"> </w:t>
      </w:r>
      <w:proofErr w:type="spellStart"/>
      <w:r w:rsidRPr="0029682E">
        <w:rPr>
          <w:rFonts w:ascii="Times New Roman" w:hAnsi="Times New Roman"/>
        </w:rPr>
        <w:t>Fisik</w:t>
      </w:r>
      <w:proofErr w:type="spellEnd"/>
      <w:r w:rsidRPr="0029682E">
        <w:rPr>
          <w:rFonts w:ascii="Times New Roman" w:hAnsi="Times New Roman"/>
        </w:rPr>
        <w:t xml:space="preserve"> </w:t>
      </w:r>
      <w:proofErr w:type="spellStart"/>
      <w:r w:rsidRPr="0029682E">
        <w:rPr>
          <w:rFonts w:ascii="Times New Roman" w:hAnsi="Times New Roman"/>
        </w:rPr>
        <w:t>Agregat</w:t>
      </w:r>
      <w:proofErr w:type="spellEnd"/>
    </w:p>
    <w:tbl>
      <w:tblPr>
        <w:tblW w:w="5940" w:type="dxa"/>
        <w:jc w:val="center"/>
        <w:tblInd w:w="118" w:type="dxa"/>
        <w:tblLook w:val="04A0" w:firstRow="1" w:lastRow="0" w:firstColumn="1" w:lastColumn="0" w:noHBand="0" w:noVBand="1"/>
      </w:tblPr>
      <w:tblGrid>
        <w:gridCol w:w="2840"/>
        <w:gridCol w:w="1140"/>
        <w:gridCol w:w="1960"/>
      </w:tblGrid>
      <w:tr w:rsidR="004570C1" w:rsidRPr="0029682E" w14:paraId="7F872B7F" w14:textId="77777777" w:rsidTr="00766849">
        <w:trPr>
          <w:trHeight w:val="320"/>
          <w:jc w:val="center"/>
        </w:trPr>
        <w:tc>
          <w:tcPr>
            <w:tcW w:w="28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A49B66" w14:textId="77777777" w:rsidR="004570C1" w:rsidRPr="0029682E" w:rsidRDefault="004570C1" w:rsidP="004570C1">
            <w:pPr>
              <w:jc w:val="center"/>
              <w:rPr>
                <w:color w:val="000000"/>
                <w:sz w:val="22"/>
                <w:szCs w:val="22"/>
              </w:rPr>
            </w:pPr>
            <w:r w:rsidRPr="0029682E">
              <w:rPr>
                <w:noProof/>
                <w:color w:val="000000"/>
                <w:sz w:val="22"/>
                <w:szCs w:val="22"/>
                <w:lang w:val="id-ID"/>
              </w:rPr>
              <w:t>Tanah Gambut Asli</w:t>
            </w:r>
          </w:p>
        </w:tc>
        <w:tc>
          <w:tcPr>
            <w:tcW w:w="1140" w:type="dxa"/>
            <w:tcBorders>
              <w:top w:val="single" w:sz="8" w:space="0" w:color="auto"/>
              <w:left w:val="nil"/>
              <w:bottom w:val="single" w:sz="8" w:space="0" w:color="auto"/>
              <w:right w:val="single" w:sz="8" w:space="0" w:color="auto"/>
            </w:tcBorders>
            <w:shd w:val="clear" w:color="auto" w:fill="auto"/>
            <w:noWrap/>
            <w:vAlign w:val="center"/>
            <w:hideMark/>
          </w:tcPr>
          <w:p w14:paraId="6FEA5605" w14:textId="77777777" w:rsidR="004570C1" w:rsidRPr="0029682E" w:rsidRDefault="004570C1" w:rsidP="004570C1">
            <w:pPr>
              <w:jc w:val="center"/>
              <w:rPr>
                <w:color w:val="000000"/>
                <w:sz w:val="22"/>
                <w:szCs w:val="22"/>
              </w:rPr>
            </w:pPr>
            <w:proofErr w:type="spellStart"/>
            <w:r w:rsidRPr="0029682E">
              <w:rPr>
                <w:color w:val="000000"/>
                <w:sz w:val="22"/>
                <w:szCs w:val="22"/>
              </w:rPr>
              <w:t>Satuan</w:t>
            </w:r>
            <w:proofErr w:type="spellEnd"/>
          </w:p>
        </w:tc>
        <w:tc>
          <w:tcPr>
            <w:tcW w:w="1960" w:type="dxa"/>
            <w:tcBorders>
              <w:top w:val="single" w:sz="8" w:space="0" w:color="auto"/>
              <w:left w:val="nil"/>
              <w:bottom w:val="single" w:sz="8" w:space="0" w:color="auto"/>
              <w:right w:val="single" w:sz="8" w:space="0" w:color="auto"/>
            </w:tcBorders>
            <w:shd w:val="clear" w:color="auto" w:fill="auto"/>
            <w:noWrap/>
            <w:vAlign w:val="center"/>
            <w:hideMark/>
          </w:tcPr>
          <w:p w14:paraId="0BF2DFFA" w14:textId="77777777" w:rsidR="004570C1" w:rsidRPr="0029682E" w:rsidRDefault="004570C1" w:rsidP="004570C1">
            <w:pPr>
              <w:jc w:val="center"/>
              <w:rPr>
                <w:color w:val="000000"/>
                <w:sz w:val="22"/>
                <w:szCs w:val="22"/>
              </w:rPr>
            </w:pPr>
            <w:r w:rsidRPr="0029682E">
              <w:rPr>
                <w:noProof/>
                <w:color w:val="000000"/>
                <w:sz w:val="22"/>
                <w:szCs w:val="22"/>
                <w:lang w:val="id-ID"/>
              </w:rPr>
              <w:t>Hasil Pengujian</w:t>
            </w:r>
          </w:p>
        </w:tc>
      </w:tr>
      <w:tr w:rsidR="004570C1" w:rsidRPr="0029682E" w14:paraId="4DE5608A" w14:textId="77777777" w:rsidTr="00766849">
        <w:trPr>
          <w:trHeight w:val="320"/>
          <w:jc w:val="center"/>
        </w:trPr>
        <w:tc>
          <w:tcPr>
            <w:tcW w:w="2840" w:type="dxa"/>
            <w:tcBorders>
              <w:top w:val="nil"/>
              <w:left w:val="single" w:sz="8" w:space="0" w:color="auto"/>
              <w:bottom w:val="single" w:sz="8" w:space="0" w:color="auto"/>
              <w:right w:val="single" w:sz="8" w:space="0" w:color="auto"/>
            </w:tcBorders>
            <w:shd w:val="clear" w:color="auto" w:fill="auto"/>
            <w:noWrap/>
            <w:vAlign w:val="center"/>
            <w:hideMark/>
          </w:tcPr>
          <w:p w14:paraId="7F9C9162" w14:textId="77777777" w:rsidR="004570C1" w:rsidRPr="0029682E" w:rsidRDefault="004570C1" w:rsidP="004570C1">
            <w:pPr>
              <w:rPr>
                <w:color w:val="000000"/>
                <w:sz w:val="22"/>
                <w:szCs w:val="22"/>
              </w:rPr>
            </w:pPr>
            <w:r w:rsidRPr="0029682E">
              <w:rPr>
                <w:noProof/>
                <w:color w:val="000000"/>
                <w:sz w:val="22"/>
                <w:szCs w:val="22"/>
              </w:rPr>
              <w:t>Kadar abu</w:t>
            </w:r>
          </w:p>
        </w:tc>
        <w:tc>
          <w:tcPr>
            <w:tcW w:w="1140" w:type="dxa"/>
            <w:tcBorders>
              <w:top w:val="nil"/>
              <w:left w:val="nil"/>
              <w:bottom w:val="single" w:sz="8" w:space="0" w:color="auto"/>
              <w:right w:val="single" w:sz="8" w:space="0" w:color="auto"/>
            </w:tcBorders>
            <w:shd w:val="clear" w:color="auto" w:fill="auto"/>
            <w:noWrap/>
            <w:vAlign w:val="center"/>
            <w:hideMark/>
          </w:tcPr>
          <w:p w14:paraId="34824C52" w14:textId="77777777" w:rsidR="004570C1" w:rsidRPr="0029682E" w:rsidRDefault="004570C1" w:rsidP="004570C1">
            <w:pPr>
              <w:jc w:val="center"/>
              <w:rPr>
                <w:color w:val="000000"/>
                <w:sz w:val="22"/>
                <w:szCs w:val="22"/>
              </w:rPr>
            </w:pPr>
            <w:r w:rsidRPr="0029682E">
              <w:rPr>
                <w:color w:val="000000"/>
                <w:sz w:val="22"/>
                <w:szCs w:val="22"/>
              </w:rPr>
              <w:t>%</w:t>
            </w:r>
          </w:p>
        </w:tc>
        <w:tc>
          <w:tcPr>
            <w:tcW w:w="1960" w:type="dxa"/>
            <w:tcBorders>
              <w:top w:val="nil"/>
              <w:left w:val="nil"/>
              <w:bottom w:val="single" w:sz="8" w:space="0" w:color="auto"/>
              <w:right w:val="single" w:sz="8" w:space="0" w:color="auto"/>
            </w:tcBorders>
            <w:shd w:val="clear" w:color="auto" w:fill="auto"/>
            <w:noWrap/>
            <w:vAlign w:val="center"/>
            <w:hideMark/>
          </w:tcPr>
          <w:p w14:paraId="05B6B90A" w14:textId="77777777" w:rsidR="004570C1" w:rsidRPr="0029682E" w:rsidRDefault="004570C1" w:rsidP="004570C1">
            <w:pPr>
              <w:jc w:val="center"/>
              <w:rPr>
                <w:color w:val="000000"/>
                <w:sz w:val="22"/>
                <w:szCs w:val="22"/>
              </w:rPr>
            </w:pPr>
            <w:r w:rsidRPr="0029682E">
              <w:rPr>
                <w:noProof/>
                <w:color w:val="000000"/>
                <w:sz w:val="22"/>
                <w:szCs w:val="22"/>
                <w:lang w:val="id-ID"/>
              </w:rPr>
              <w:t xml:space="preserve">12,14 </w:t>
            </w:r>
          </w:p>
        </w:tc>
      </w:tr>
      <w:tr w:rsidR="004570C1" w:rsidRPr="0029682E" w14:paraId="198C994B" w14:textId="77777777" w:rsidTr="00766849">
        <w:trPr>
          <w:trHeight w:val="320"/>
          <w:jc w:val="center"/>
        </w:trPr>
        <w:tc>
          <w:tcPr>
            <w:tcW w:w="2840" w:type="dxa"/>
            <w:tcBorders>
              <w:top w:val="nil"/>
              <w:left w:val="single" w:sz="8" w:space="0" w:color="auto"/>
              <w:bottom w:val="single" w:sz="8" w:space="0" w:color="auto"/>
              <w:right w:val="single" w:sz="8" w:space="0" w:color="auto"/>
            </w:tcBorders>
            <w:shd w:val="clear" w:color="auto" w:fill="auto"/>
            <w:noWrap/>
            <w:vAlign w:val="center"/>
            <w:hideMark/>
          </w:tcPr>
          <w:p w14:paraId="73B578E7" w14:textId="77777777" w:rsidR="004570C1" w:rsidRPr="0029682E" w:rsidRDefault="004570C1" w:rsidP="004570C1">
            <w:pPr>
              <w:rPr>
                <w:color w:val="000000"/>
                <w:sz w:val="22"/>
                <w:szCs w:val="22"/>
              </w:rPr>
            </w:pPr>
            <w:r w:rsidRPr="0029682E">
              <w:rPr>
                <w:noProof/>
                <w:color w:val="000000"/>
                <w:sz w:val="22"/>
                <w:szCs w:val="22"/>
              </w:rPr>
              <w:t>Kadar organik</w:t>
            </w:r>
          </w:p>
        </w:tc>
        <w:tc>
          <w:tcPr>
            <w:tcW w:w="1140" w:type="dxa"/>
            <w:tcBorders>
              <w:top w:val="nil"/>
              <w:left w:val="nil"/>
              <w:bottom w:val="single" w:sz="8" w:space="0" w:color="auto"/>
              <w:right w:val="single" w:sz="8" w:space="0" w:color="auto"/>
            </w:tcBorders>
            <w:shd w:val="clear" w:color="auto" w:fill="auto"/>
            <w:noWrap/>
            <w:vAlign w:val="center"/>
            <w:hideMark/>
          </w:tcPr>
          <w:p w14:paraId="13EC2FE7" w14:textId="77777777" w:rsidR="004570C1" w:rsidRPr="0029682E" w:rsidRDefault="004570C1" w:rsidP="004570C1">
            <w:pPr>
              <w:jc w:val="center"/>
              <w:rPr>
                <w:color w:val="000000"/>
                <w:sz w:val="22"/>
                <w:szCs w:val="22"/>
              </w:rPr>
            </w:pPr>
            <w:r w:rsidRPr="0029682E">
              <w:rPr>
                <w:color w:val="000000"/>
                <w:sz w:val="22"/>
                <w:szCs w:val="22"/>
              </w:rPr>
              <w:t>%</w:t>
            </w:r>
          </w:p>
        </w:tc>
        <w:tc>
          <w:tcPr>
            <w:tcW w:w="1960" w:type="dxa"/>
            <w:tcBorders>
              <w:top w:val="nil"/>
              <w:left w:val="nil"/>
              <w:bottom w:val="single" w:sz="8" w:space="0" w:color="auto"/>
              <w:right w:val="single" w:sz="8" w:space="0" w:color="auto"/>
            </w:tcBorders>
            <w:shd w:val="clear" w:color="auto" w:fill="auto"/>
            <w:noWrap/>
            <w:vAlign w:val="center"/>
            <w:hideMark/>
          </w:tcPr>
          <w:p w14:paraId="66F67FAA" w14:textId="77777777" w:rsidR="004570C1" w:rsidRPr="0029682E" w:rsidRDefault="004570C1" w:rsidP="004570C1">
            <w:pPr>
              <w:jc w:val="center"/>
              <w:rPr>
                <w:color w:val="000000"/>
                <w:sz w:val="22"/>
                <w:szCs w:val="22"/>
              </w:rPr>
            </w:pPr>
            <w:r w:rsidRPr="0029682E">
              <w:rPr>
                <w:noProof/>
                <w:color w:val="000000"/>
                <w:sz w:val="22"/>
                <w:szCs w:val="22"/>
                <w:lang w:val="id-ID"/>
              </w:rPr>
              <w:t xml:space="preserve">87,86 </w:t>
            </w:r>
          </w:p>
        </w:tc>
      </w:tr>
      <w:tr w:rsidR="004570C1" w:rsidRPr="0029682E" w14:paraId="743E3474" w14:textId="77777777" w:rsidTr="00766849">
        <w:trPr>
          <w:trHeight w:val="320"/>
          <w:jc w:val="center"/>
        </w:trPr>
        <w:tc>
          <w:tcPr>
            <w:tcW w:w="2840" w:type="dxa"/>
            <w:tcBorders>
              <w:top w:val="nil"/>
              <w:left w:val="single" w:sz="8" w:space="0" w:color="auto"/>
              <w:bottom w:val="single" w:sz="8" w:space="0" w:color="auto"/>
              <w:right w:val="single" w:sz="8" w:space="0" w:color="auto"/>
            </w:tcBorders>
            <w:shd w:val="clear" w:color="auto" w:fill="auto"/>
            <w:noWrap/>
            <w:vAlign w:val="center"/>
            <w:hideMark/>
          </w:tcPr>
          <w:p w14:paraId="41E18160" w14:textId="77777777" w:rsidR="004570C1" w:rsidRPr="0029682E" w:rsidRDefault="004570C1" w:rsidP="004570C1">
            <w:pPr>
              <w:rPr>
                <w:color w:val="000000"/>
                <w:sz w:val="22"/>
                <w:szCs w:val="22"/>
              </w:rPr>
            </w:pPr>
            <w:r w:rsidRPr="0029682E">
              <w:rPr>
                <w:noProof/>
                <w:color w:val="000000"/>
                <w:sz w:val="22"/>
                <w:szCs w:val="22"/>
              </w:rPr>
              <w:t>Kadar serat</w:t>
            </w:r>
          </w:p>
        </w:tc>
        <w:tc>
          <w:tcPr>
            <w:tcW w:w="1140" w:type="dxa"/>
            <w:tcBorders>
              <w:top w:val="nil"/>
              <w:left w:val="nil"/>
              <w:bottom w:val="single" w:sz="8" w:space="0" w:color="auto"/>
              <w:right w:val="single" w:sz="8" w:space="0" w:color="auto"/>
            </w:tcBorders>
            <w:shd w:val="clear" w:color="auto" w:fill="auto"/>
            <w:noWrap/>
            <w:vAlign w:val="center"/>
            <w:hideMark/>
          </w:tcPr>
          <w:p w14:paraId="032D2362" w14:textId="77777777" w:rsidR="004570C1" w:rsidRPr="0029682E" w:rsidRDefault="004570C1" w:rsidP="004570C1">
            <w:pPr>
              <w:jc w:val="center"/>
              <w:rPr>
                <w:color w:val="000000"/>
                <w:sz w:val="22"/>
                <w:szCs w:val="22"/>
              </w:rPr>
            </w:pPr>
            <w:r w:rsidRPr="0029682E">
              <w:rPr>
                <w:color w:val="000000"/>
                <w:sz w:val="22"/>
                <w:szCs w:val="22"/>
              </w:rPr>
              <w:t>%</w:t>
            </w:r>
          </w:p>
        </w:tc>
        <w:tc>
          <w:tcPr>
            <w:tcW w:w="1960" w:type="dxa"/>
            <w:tcBorders>
              <w:top w:val="nil"/>
              <w:left w:val="nil"/>
              <w:bottom w:val="single" w:sz="8" w:space="0" w:color="auto"/>
              <w:right w:val="single" w:sz="8" w:space="0" w:color="auto"/>
            </w:tcBorders>
            <w:shd w:val="clear" w:color="auto" w:fill="auto"/>
            <w:noWrap/>
            <w:vAlign w:val="center"/>
            <w:hideMark/>
          </w:tcPr>
          <w:p w14:paraId="75B32277" w14:textId="77777777" w:rsidR="004570C1" w:rsidRPr="0029682E" w:rsidRDefault="004570C1" w:rsidP="004570C1">
            <w:pPr>
              <w:jc w:val="center"/>
              <w:rPr>
                <w:color w:val="000000"/>
                <w:sz w:val="22"/>
                <w:szCs w:val="22"/>
              </w:rPr>
            </w:pPr>
            <w:r w:rsidRPr="0029682E">
              <w:rPr>
                <w:noProof/>
                <w:color w:val="000000"/>
                <w:sz w:val="22"/>
                <w:szCs w:val="22"/>
                <w:lang w:val="id-ID"/>
              </w:rPr>
              <w:t xml:space="preserve">66,10 </w:t>
            </w:r>
          </w:p>
        </w:tc>
      </w:tr>
      <w:tr w:rsidR="004570C1" w:rsidRPr="0029682E" w14:paraId="3BBDF763" w14:textId="77777777" w:rsidTr="00766849">
        <w:trPr>
          <w:trHeight w:val="320"/>
          <w:jc w:val="center"/>
        </w:trPr>
        <w:tc>
          <w:tcPr>
            <w:tcW w:w="2840" w:type="dxa"/>
            <w:tcBorders>
              <w:top w:val="nil"/>
              <w:left w:val="single" w:sz="8" w:space="0" w:color="auto"/>
              <w:bottom w:val="single" w:sz="8" w:space="0" w:color="auto"/>
              <w:right w:val="single" w:sz="8" w:space="0" w:color="auto"/>
            </w:tcBorders>
            <w:shd w:val="clear" w:color="auto" w:fill="auto"/>
            <w:noWrap/>
            <w:vAlign w:val="center"/>
            <w:hideMark/>
          </w:tcPr>
          <w:p w14:paraId="116F356A" w14:textId="77777777" w:rsidR="004570C1" w:rsidRPr="0029682E" w:rsidRDefault="004570C1" w:rsidP="004570C1">
            <w:pPr>
              <w:rPr>
                <w:color w:val="000000"/>
                <w:sz w:val="22"/>
                <w:szCs w:val="22"/>
              </w:rPr>
            </w:pPr>
            <w:r w:rsidRPr="0029682E">
              <w:rPr>
                <w:noProof/>
                <w:color w:val="000000"/>
                <w:sz w:val="22"/>
                <w:szCs w:val="22"/>
              </w:rPr>
              <w:t>Berat jenis</w:t>
            </w:r>
          </w:p>
        </w:tc>
        <w:tc>
          <w:tcPr>
            <w:tcW w:w="1140" w:type="dxa"/>
            <w:tcBorders>
              <w:top w:val="nil"/>
              <w:left w:val="nil"/>
              <w:bottom w:val="single" w:sz="8" w:space="0" w:color="auto"/>
              <w:right w:val="single" w:sz="8" w:space="0" w:color="auto"/>
            </w:tcBorders>
            <w:shd w:val="clear" w:color="auto" w:fill="auto"/>
            <w:noWrap/>
            <w:vAlign w:val="center"/>
            <w:hideMark/>
          </w:tcPr>
          <w:p w14:paraId="7260CCF1" w14:textId="77777777" w:rsidR="004570C1" w:rsidRPr="0029682E" w:rsidRDefault="004570C1" w:rsidP="004570C1">
            <w:pPr>
              <w:rPr>
                <w:color w:val="000000"/>
                <w:sz w:val="22"/>
                <w:szCs w:val="22"/>
              </w:rPr>
            </w:pPr>
            <w:r w:rsidRPr="0029682E">
              <w:rPr>
                <w:color w:val="000000"/>
                <w:sz w:val="22"/>
                <w:szCs w:val="22"/>
              </w:rPr>
              <w:t> </w:t>
            </w:r>
          </w:p>
        </w:tc>
        <w:tc>
          <w:tcPr>
            <w:tcW w:w="1960" w:type="dxa"/>
            <w:tcBorders>
              <w:top w:val="nil"/>
              <w:left w:val="nil"/>
              <w:bottom w:val="single" w:sz="8" w:space="0" w:color="auto"/>
              <w:right w:val="single" w:sz="8" w:space="0" w:color="auto"/>
            </w:tcBorders>
            <w:shd w:val="clear" w:color="auto" w:fill="auto"/>
            <w:noWrap/>
            <w:vAlign w:val="center"/>
            <w:hideMark/>
          </w:tcPr>
          <w:p w14:paraId="06A3248D" w14:textId="77777777" w:rsidR="004570C1" w:rsidRPr="0029682E" w:rsidRDefault="004570C1" w:rsidP="004570C1">
            <w:pPr>
              <w:jc w:val="center"/>
              <w:rPr>
                <w:color w:val="000000"/>
                <w:sz w:val="22"/>
                <w:szCs w:val="22"/>
              </w:rPr>
            </w:pPr>
            <w:r w:rsidRPr="0029682E">
              <w:rPr>
                <w:noProof/>
                <w:color w:val="000000"/>
                <w:sz w:val="22"/>
                <w:szCs w:val="22"/>
                <w:lang w:val="id-ID"/>
              </w:rPr>
              <w:t>1,304</w:t>
            </w:r>
          </w:p>
        </w:tc>
      </w:tr>
      <w:tr w:rsidR="004570C1" w:rsidRPr="0029682E" w14:paraId="1A04493D" w14:textId="77777777" w:rsidTr="00766849">
        <w:trPr>
          <w:trHeight w:val="320"/>
          <w:jc w:val="center"/>
        </w:trPr>
        <w:tc>
          <w:tcPr>
            <w:tcW w:w="2840" w:type="dxa"/>
            <w:tcBorders>
              <w:top w:val="nil"/>
              <w:left w:val="single" w:sz="8" w:space="0" w:color="auto"/>
              <w:bottom w:val="single" w:sz="8" w:space="0" w:color="auto"/>
              <w:right w:val="single" w:sz="8" w:space="0" w:color="auto"/>
            </w:tcBorders>
            <w:shd w:val="clear" w:color="auto" w:fill="auto"/>
            <w:noWrap/>
            <w:vAlign w:val="center"/>
            <w:hideMark/>
          </w:tcPr>
          <w:p w14:paraId="01C8535B" w14:textId="0C454872" w:rsidR="004570C1" w:rsidRPr="0029682E" w:rsidRDefault="004570C1" w:rsidP="004570C1">
            <w:pPr>
              <w:rPr>
                <w:color w:val="000000"/>
                <w:sz w:val="22"/>
                <w:szCs w:val="22"/>
              </w:rPr>
            </w:pPr>
            <w:r w:rsidRPr="0029682E">
              <w:rPr>
                <w:noProof/>
                <w:color w:val="000000"/>
                <w:sz w:val="22"/>
                <w:szCs w:val="22"/>
              </w:rPr>
              <w:t>Analisa saringan</w:t>
            </w:r>
          </w:p>
        </w:tc>
        <w:tc>
          <w:tcPr>
            <w:tcW w:w="1140" w:type="dxa"/>
            <w:tcBorders>
              <w:top w:val="nil"/>
              <w:left w:val="nil"/>
              <w:bottom w:val="single" w:sz="8" w:space="0" w:color="auto"/>
              <w:right w:val="single" w:sz="8" w:space="0" w:color="auto"/>
            </w:tcBorders>
            <w:shd w:val="clear" w:color="auto" w:fill="auto"/>
            <w:noWrap/>
            <w:vAlign w:val="center"/>
            <w:hideMark/>
          </w:tcPr>
          <w:p w14:paraId="7D327AFC" w14:textId="77777777" w:rsidR="004570C1" w:rsidRPr="0029682E" w:rsidRDefault="004570C1" w:rsidP="004570C1">
            <w:pPr>
              <w:rPr>
                <w:color w:val="000000"/>
                <w:sz w:val="22"/>
                <w:szCs w:val="22"/>
              </w:rPr>
            </w:pPr>
            <w:r w:rsidRPr="0029682E">
              <w:rPr>
                <w:color w:val="000000"/>
                <w:sz w:val="22"/>
                <w:szCs w:val="22"/>
              </w:rPr>
              <w:t> </w:t>
            </w:r>
          </w:p>
        </w:tc>
        <w:tc>
          <w:tcPr>
            <w:tcW w:w="1960" w:type="dxa"/>
            <w:tcBorders>
              <w:top w:val="nil"/>
              <w:left w:val="nil"/>
              <w:bottom w:val="single" w:sz="8" w:space="0" w:color="auto"/>
              <w:right w:val="single" w:sz="8" w:space="0" w:color="auto"/>
            </w:tcBorders>
            <w:shd w:val="clear" w:color="auto" w:fill="auto"/>
            <w:noWrap/>
            <w:vAlign w:val="center"/>
            <w:hideMark/>
          </w:tcPr>
          <w:p w14:paraId="14A506D8" w14:textId="77777777" w:rsidR="004570C1" w:rsidRPr="0029682E" w:rsidRDefault="004570C1" w:rsidP="004570C1">
            <w:pPr>
              <w:jc w:val="center"/>
              <w:rPr>
                <w:color w:val="000000"/>
                <w:sz w:val="22"/>
                <w:szCs w:val="22"/>
              </w:rPr>
            </w:pPr>
            <w:r w:rsidRPr="0029682E">
              <w:rPr>
                <w:noProof/>
                <w:color w:val="000000"/>
                <w:sz w:val="22"/>
                <w:szCs w:val="22"/>
                <w:lang w:val="id-ID"/>
              </w:rPr>
              <w:t>0,70</w:t>
            </w:r>
          </w:p>
        </w:tc>
      </w:tr>
    </w:tbl>
    <w:p w14:paraId="1E885834" w14:textId="7327CDB2" w:rsidR="004B1EC5" w:rsidRPr="0029682E" w:rsidRDefault="004B1EC5" w:rsidP="002B41A0">
      <w:pPr>
        <w:pStyle w:val="ListParagraph"/>
        <w:spacing w:line="240" w:lineRule="auto"/>
        <w:ind w:left="0"/>
        <w:rPr>
          <w:rFonts w:ascii="Times New Roman" w:hAnsi="Times New Roman"/>
        </w:rPr>
      </w:pPr>
    </w:p>
    <w:p w14:paraId="590B23FE" w14:textId="70898476" w:rsidR="004570C1" w:rsidRPr="0029682E" w:rsidRDefault="00A217AD" w:rsidP="00685FDB">
      <w:pPr>
        <w:pStyle w:val="ListParagraph"/>
        <w:ind w:left="0" w:firstLine="720"/>
        <w:jc w:val="both"/>
        <w:rPr>
          <w:rFonts w:ascii="Times New Roman" w:hAnsi="Times New Roman"/>
          <w:noProof/>
        </w:rPr>
      </w:pPr>
      <w:proofErr w:type="spellStart"/>
      <w:r w:rsidRPr="0029682E">
        <w:rPr>
          <w:rFonts w:ascii="Times New Roman" w:hAnsi="Times New Roman"/>
        </w:rPr>
        <w:t>Pengujian</w:t>
      </w:r>
      <w:proofErr w:type="spellEnd"/>
      <w:r w:rsidRPr="0029682E">
        <w:rPr>
          <w:rFonts w:ascii="Times New Roman" w:hAnsi="Times New Roman"/>
        </w:rPr>
        <w:t xml:space="preserve"> yang </w:t>
      </w:r>
      <w:proofErr w:type="spellStart"/>
      <w:r w:rsidRPr="0029682E">
        <w:rPr>
          <w:rFonts w:ascii="Times New Roman" w:hAnsi="Times New Roman"/>
        </w:rPr>
        <w:t>dilakukan</w:t>
      </w:r>
      <w:proofErr w:type="spellEnd"/>
      <w:r w:rsidRPr="0029682E">
        <w:rPr>
          <w:rFonts w:ascii="Times New Roman" w:hAnsi="Times New Roman"/>
        </w:rPr>
        <w:t xml:space="preserve"> </w:t>
      </w:r>
      <w:proofErr w:type="spellStart"/>
      <w:r w:rsidRPr="0029682E">
        <w:rPr>
          <w:rFonts w:ascii="Times New Roman" w:hAnsi="Times New Roman"/>
        </w:rPr>
        <w:t>mengacu</w:t>
      </w:r>
      <w:proofErr w:type="spellEnd"/>
      <w:r w:rsidRPr="0029682E">
        <w:rPr>
          <w:rFonts w:ascii="Times New Roman" w:hAnsi="Times New Roman"/>
        </w:rPr>
        <w:t xml:space="preserve"> </w:t>
      </w:r>
      <w:proofErr w:type="spellStart"/>
      <w:r w:rsidRPr="0029682E">
        <w:rPr>
          <w:rFonts w:ascii="Times New Roman" w:hAnsi="Times New Roman"/>
        </w:rPr>
        <w:t>pada</w:t>
      </w:r>
      <w:proofErr w:type="spellEnd"/>
      <w:r w:rsidRPr="0029682E">
        <w:rPr>
          <w:rFonts w:ascii="Times New Roman" w:hAnsi="Times New Roman"/>
        </w:rPr>
        <w:t xml:space="preserve"> SNI </w:t>
      </w:r>
      <w:r w:rsidRPr="0029682E">
        <w:rPr>
          <w:rFonts w:ascii="Times New Roman" w:hAnsi="Times New Roman"/>
        </w:rPr>
        <w:fldChar w:fldCharType="begin" w:fldLock="1"/>
      </w:r>
      <w:r w:rsidR="002F4F8C" w:rsidRPr="0029682E">
        <w:rPr>
          <w:rFonts w:ascii="Times New Roman" w:hAnsi="Times New Roman"/>
        </w:rPr>
        <w:instrText>ADDIN CSL_CITATION {"citationItems":[{"id":"ITEM-1","itemData":{"id":"ITEM-1","issued":{"date-parts":[["2005"]]},"title":"SNI 13-6793-2002 Metode Pengujian Kadar Air , Kadar Abu Dan Bahan Organik","type":"chapter"},"uris":["http://www.mendeley.com/documents/?uuid=695f9216-fca0-4356-9257-f71dc2a0c73a"]}],"mendeley":{"formattedCitation":"[8]","plainTextFormattedCitation":"[8]","previouslyFormattedCitation":"[8]"},"properties":{"noteIndex":0},"schema":"https://github.com/citation-style-language/schema/raw/master/csl-citation.json"}</w:instrText>
      </w:r>
      <w:r w:rsidRPr="0029682E">
        <w:rPr>
          <w:rFonts w:ascii="Times New Roman" w:hAnsi="Times New Roman"/>
        </w:rPr>
        <w:fldChar w:fldCharType="separate"/>
      </w:r>
      <w:r w:rsidR="008069F8" w:rsidRPr="0029682E">
        <w:rPr>
          <w:rFonts w:ascii="Times New Roman" w:hAnsi="Times New Roman"/>
          <w:noProof/>
        </w:rPr>
        <w:t>[8]</w:t>
      </w:r>
      <w:r w:rsidRPr="0029682E">
        <w:rPr>
          <w:rFonts w:ascii="Times New Roman" w:hAnsi="Times New Roman"/>
        </w:rPr>
        <w:fldChar w:fldCharType="end"/>
      </w:r>
      <w:r w:rsidRPr="0029682E">
        <w:rPr>
          <w:rFonts w:ascii="Times New Roman" w:hAnsi="Times New Roman"/>
        </w:rPr>
        <w:t xml:space="preserve">. </w:t>
      </w:r>
      <w:r w:rsidR="002F4F8C" w:rsidRPr="0029682E">
        <w:rPr>
          <w:rFonts w:ascii="Times New Roman" w:hAnsi="Times New Roman"/>
        </w:rPr>
        <w:t xml:space="preserve">Cara </w:t>
      </w:r>
      <w:proofErr w:type="spellStart"/>
      <w:r w:rsidR="002F4F8C" w:rsidRPr="0029682E">
        <w:rPr>
          <w:rFonts w:ascii="Times New Roman" w:hAnsi="Times New Roman"/>
        </w:rPr>
        <w:t>menentukan</w:t>
      </w:r>
      <w:proofErr w:type="spellEnd"/>
      <w:r w:rsidR="002F4F8C" w:rsidRPr="0029682E">
        <w:rPr>
          <w:rFonts w:ascii="Times New Roman" w:hAnsi="Times New Roman"/>
        </w:rPr>
        <w:t xml:space="preserve"> </w:t>
      </w:r>
      <w:proofErr w:type="spellStart"/>
      <w:r w:rsidR="002F4F8C" w:rsidRPr="0029682E">
        <w:rPr>
          <w:rFonts w:ascii="Times New Roman" w:hAnsi="Times New Roman"/>
        </w:rPr>
        <w:t>kadar</w:t>
      </w:r>
      <w:proofErr w:type="spellEnd"/>
      <w:r w:rsidR="002F4F8C" w:rsidRPr="0029682E">
        <w:rPr>
          <w:rFonts w:ascii="Times New Roman" w:hAnsi="Times New Roman"/>
        </w:rPr>
        <w:t xml:space="preserve"> </w:t>
      </w:r>
      <w:proofErr w:type="spellStart"/>
      <w:r w:rsidR="002F4F8C" w:rsidRPr="0029682E">
        <w:rPr>
          <w:rFonts w:ascii="Times New Roman" w:hAnsi="Times New Roman"/>
        </w:rPr>
        <w:t>abu</w:t>
      </w:r>
      <w:proofErr w:type="spellEnd"/>
      <w:r w:rsidR="002F4F8C" w:rsidRPr="0029682E">
        <w:rPr>
          <w:rFonts w:ascii="Times New Roman" w:hAnsi="Times New Roman"/>
        </w:rPr>
        <w:t xml:space="preserve"> </w:t>
      </w:r>
      <w:proofErr w:type="spellStart"/>
      <w:r w:rsidR="002F4F8C" w:rsidRPr="0029682E">
        <w:rPr>
          <w:rFonts w:ascii="Times New Roman" w:hAnsi="Times New Roman"/>
        </w:rPr>
        <w:t>gambut</w:t>
      </w:r>
      <w:proofErr w:type="spellEnd"/>
      <w:r w:rsidR="002F4F8C" w:rsidRPr="0029682E">
        <w:rPr>
          <w:rFonts w:ascii="Times New Roman" w:hAnsi="Times New Roman"/>
        </w:rPr>
        <w:t xml:space="preserve"> </w:t>
      </w:r>
      <w:proofErr w:type="spellStart"/>
      <w:r w:rsidR="002F4F8C" w:rsidRPr="0029682E">
        <w:rPr>
          <w:rFonts w:ascii="Times New Roman" w:hAnsi="Times New Roman"/>
        </w:rPr>
        <w:t>adalah</w:t>
      </w:r>
      <w:proofErr w:type="spellEnd"/>
      <w:r w:rsidR="002F4F8C" w:rsidRPr="0029682E">
        <w:rPr>
          <w:rFonts w:ascii="Times New Roman" w:hAnsi="Times New Roman"/>
        </w:rPr>
        <w:t xml:space="preserve"> </w:t>
      </w:r>
      <w:proofErr w:type="spellStart"/>
      <w:r w:rsidR="002F4F8C" w:rsidRPr="0029682E">
        <w:rPr>
          <w:rFonts w:ascii="Times New Roman" w:hAnsi="Times New Roman"/>
        </w:rPr>
        <w:t>dengan</w:t>
      </w:r>
      <w:proofErr w:type="spellEnd"/>
      <w:r w:rsidR="002F4F8C" w:rsidRPr="0029682E">
        <w:rPr>
          <w:rFonts w:ascii="Times New Roman" w:hAnsi="Times New Roman"/>
        </w:rPr>
        <w:t xml:space="preserve"> </w:t>
      </w:r>
      <w:proofErr w:type="spellStart"/>
      <w:r w:rsidR="002F4F8C" w:rsidRPr="0029682E">
        <w:rPr>
          <w:rFonts w:ascii="Times New Roman" w:hAnsi="Times New Roman"/>
        </w:rPr>
        <w:t>memasukkan</w:t>
      </w:r>
      <w:proofErr w:type="spellEnd"/>
      <w:r w:rsidR="002F4F8C" w:rsidRPr="0029682E">
        <w:rPr>
          <w:rFonts w:ascii="Times New Roman" w:hAnsi="Times New Roman"/>
        </w:rPr>
        <w:t xml:space="preserve"> </w:t>
      </w:r>
      <w:proofErr w:type="spellStart"/>
      <w:r w:rsidR="002F4F8C" w:rsidRPr="0029682E">
        <w:rPr>
          <w:rFonts w:ascii="Times New Roman" w:hAnsi="Times New Roman"/>
        </w:rPr>
        <w:t>gambut</w:t>
      </w:r>
      <w:proofErr w:type="spellEnd"/>
      <w:r w:rsidR="002F4F8C" w:rsidRPr="0029682E">
        <w:rPr>
          <w:rFonts w:ascii="Times New Roman" w:hAnsi="Times New Roman"/>
        </w:rPr>
        <w:t xml:space="preserve"> </w:t>
      </w:r>
      <w:proofErr w:type="spellStart"/>
      <w:r w:rsidR="002F4F8C" w:rsidRPr="0029682E">
        <w:rPr>
          <w:rFonts w:ascii="Times New Roman" w:hAnsi="Times New Roman"/>
        </w:rPr>
        <w:t>kkering</w:t>
      </w:r>
      <w:proofErr w:type="spellEnd"/>
      <w:r w:rsidR="002F4F8C" w:rsidRPr="0029682E">
        <w:rPr>
          <w:rFonts w:ascii="Times New Roman" w:hAnsi="Times New Roman"/>
        </w:rPr>
        <w:t xml:space="preserve"> yang </w:t>
      </w:r>
      <w:proofErr w:type="spellStart"/>
      <w:r w:rsidR="002F4F8C" w:rsidRPr="0029682E">
        <w:rPr>
          <w:rFonts w:ascii="Times New Roman" w:hAnsi="Times New Roman"/>
        </w:rPr>
        <w:t>telah</w:t>
      </w:r>
      <w:proofErr w:type="spellEnd"/>
      <w:r w:rsidR="002F4F8C" w:rsidRPr="0029682E">
        <w:rPr>
          <w:rFonts w:ascii="Times New Roman" w:hAnsi="Times New Roman"/>
        </w:rPr>
        <w:t xml:space="preserve"> </w:t>
      </w:r>
      <w:proofErr w:type="spellStart"/>
      <w:r w:rsidR="002F4F8C" w:rsidRPr="0029682E">
        <w:rPr>
          <w:rFonts w:ascii="Times New Roman" w:hAnsi="Times New Roman"/>
        </w:rPr>
        <w:t>dioven</w:t>
      </w:r>
      <w:proofErr w:type="spellEnd"/>
      <w:r w:rsidR="002F4F8C" w:rsidRPr="0029682E">
        <w:rPr>
          <w:rFonts w:ascii="Times New Roman" w:hAnsi="Times New Roman"/>
        </w:rPr>
        <w:t xml:space="preserve"> </w:t>
      </w:r>
      <w:proofErr w:type="spellStart"/>
      <w:r w:rsidR="002F4F8C" w:rsidRPr="0029682E">
        <w:rPr>
          <w:rFonts w:ascii="Times New Roman" w:hAnsi="Times New Roman"/>
        </w:rPr>
        <w:t>pada</w:t>
      </w:r>
      <w:proofErr w:type="spellEnd"/>
      <w:r w:rsidR="002F4F8C" w:rsidRPr="0029682E">
        <w:rPr>
          <w:rFonts w:ascii="Times New Roman" w:hAnsi="Times New Roman"/>
        </w:rPr>
        <w:t xml:space="preserve"> </w:t>
      </w:r>
      <w:proofErr w:type="spellStart"/>
      <w:r w:rsidR="002F4F8C" w:rsidRPr="0029682E">
        <w:rPr>
          <w:rFonts w:ascii="Times New Roman" w:hAnsi="Times New Roman"/>
        </w:rPr>
        <w:t>suhu</w:t>
      </w:r>
      <w:proofErr w:type="spellEnd"/>
      <w:r w:rsidR="002F4F8C" w:rsidRPr="0029682E">
        <w:rPr>
          <w:rFonts w:ascii="Times New Roman" w:hAnsi="Times New Roman"/>
        </w:rPr>
        <w:t xml:space="preserve"> 105°C </w:t>
      </w:r>
      <w:proofErr w:type="spellStart"/>
      <w:r w:rsidR="002F4F8C" w:rsidRPr="0029682E">
        <w:rPr>
          <w:rFonts w:ascii="Times New Roman" w:hAnsi="Times New Roman"/>
        </w:rPr>
        <w:t>kedalam</w:t>
      </w:r>
      <w:proofErr w:type="spellEnd"/>
      <w:r w:rsidR="002F4F8C" w:rsidRPr="0029682E">
        <w:rPr>
          <w:rFonts w:ascii="Times New Roman" w:hAnsi="Times New Roman"/>
        </w:rPr>
        <w:t xml:space="preserve"> oven </w:t>
      </w:r>
      <w:proofErr w:type="spellStart"/>
      <w:r w:rsidR="002F4F8C" w:rsidRPr="0029682E">
        <w:rPr>
          <w:rFonts w:ascii="Times New Roman" w:hAnsi="Times New Roman"/>
        </w:rPr>
        <w:t>dengan</w:t>
      </w:r>
      <w:proofErr w:type="spellEnd"/>
      <w:r w:rsidR="002F4F8C" w:rsidRPr="0029682E">
        <w:rPr>
          <w:rFonts w:ascii="Times New Roman" w:hAnsi="Times New Roman"/>
        </w:rPr>
        <w:t xml:space="preserve"> </w:t>
      </w:r>
      <w:proofErr w:type="spellStart"/>
      <w:r w:rsidR="002F4F8C" w:rsidRPr="0029682E">
        <w:rPr>
          <w:rFonts w:ascii="Times New Roman" w:hAnsi="Times New Roman"/>
        </w:rPr>
        <w:t>suhu</w:t>
      </w:r>
      <w:proofErr w:type="spellEnd"/>
      <w:r w:rsidR="002F4F8C" w:rsidRPr="0029682E">
        <w:rPr>
          <w:rFonts w:ascii="Times New Roman" w:hAnsi="Times New Roman"/>
        </w:rPr>
        <w:t xml:space="preserve"> 105°C </w:t>
      </w:r>
      <w:proofErr w:type="spellStart"/>
      <w:r w:rsidR="002F4F8C" w:rsidRPr="0029682E">
        <w:rPr>
          <w:rFonts w:ascii="Times New Roman" w:hAnsi="Times New Roman"/>
        </w:rPr>
        <w:t>sampai</w:t>
      </w:r>
      <w:proofErr w:type="spellEnd"/>
      <w:r w:rsidR="002F4F8C" w:rsidRPr="0029682E">
        <w:rPr>
          <w:rFonts w:ascii="Times New Roman" w:hAnsi="Times New Roman"/>
        </w:rPr>
        <w:t xml:space="preserve"> </w:t>
      </w:r>
      <w:proofErr w:type="spellStart"/>
      <w:r w:rsidR="002F4F8C" w:rsidRPr="0029682E">
        <w:rPr>
          <w:rFonts w:ascii="Times New Roman" w:hAnsi="Times New Roman"/>
        </w:rPr>
        <w:t>gambut</w:t>
      </w:r>
      <w:proofErr w:type="spellEnd"/>
      <w:r w:rsidR="002F4F8C" w:rsidRPr="0029682E">
        <w:rPr>
          <w:rFonts w:ascii="Times New Roman" w:hAnsi="Times New Roman"/>
        </w:rPr>
        <w:t xml:space="preserve"> </w:t>
      </w:r>
      <w:proofErr w:type="spellStart"/>
      <w:r w:rsidR="002F4F8C" w:rsidRPr="0029682E">
        <w:rPr>
          <w:rFonts w:ascii="Times New Roman" w:hAnsi="Times New Roman"/>
        </w:rPr>
        <w:t>menjadi</w:t>
      </w:r>
      <w:proofErr w:type="spellEnd"/>
      <w:r w:rsidR="002F4F8C" w:rsidRPr="0029682E">
        <w:rPr>
          <w:rFonts w:ascii="Times New Roman" w:hAnsi="Times New Roman"/>
        </w:rPr>
        <w:t xml:space="preserve"> </w:t>
      </w:r>
      <w:proofErr w:type="spellStart"/>
      <w:r w:rsidR="002F4F8C" w:rsidRPr="0029682E">
        <w:rPr>
          <w:rFonts w:ascii="Times New Roman" w:hAnsi="Times New Roman"/>
        </w:rPr>
        <w:t>abu</w:t>
      </w:r>
      <w:proofErr w:type="spellEnd"/>
      <w:r w:rsidR="002F4F8C" w:rsidRPr="0029682E">
        <w:rPr>
          <w:rFonts w:ascii="Times New Roman" w:hAnsi="Times New Roman"/>
        </w:rPr>
        <w:t xml:space="preserve"> </w:t>
      </w:r>
      <w:r w:rsidR="002F4F8C" w:rsidRPr="0029682E">
        <w:rPr>
          <w:rFonts w:ascii="Times New Roman" w:hAnsi="Times New Roman"/>
        </w:rPr>
        <w:fldChar w:fldCharType="begin" w:fldLock="1"/>
      </w:r>
      <w:r w:rsidR="002F4F8C" w:rsidRPr="0029682E">
        <w:rPr>
          <w:rFonts w:ascii="Times New Roman" w:hAnsi="Times New Roman"/>
        </w:rPr>
        <w:instrText>ADDIN CSL_CITATION {"citationItems":[{"id":"ITEM-1","itemData":{"author":[{"dropping-particle":"","family":"Toni","given":"Afriwan","non-dropping-particle":"","parse-names":false,"suffix":""},{"dropping-particle":"","family":"Muhardi","given":"Muhardi","non-dropping-particle":"","parse-names":false,"suffix":""},{"dropping-particle":"","family":"Wibisono","given":"Gunawan","non-dropping-particle":"","parse-names":false,"suffix":""}],"container-title":"Jom FTEKNIK","id":"ITEM-1","issue":"1","issued":{"date-parts":[["2017"]]},"page":"1-7","title":"Stabilisasi Tanah Gambut Dengan Kapur Dan Abu Terbang Untuk Mengurangi Kebakaran Lahan","type":"article-journal","volume":"4"},"uris":["http://www.mendeley.com/documents/?uuid=d939c192-8192-46f2-a832-fbe7508465d7"]}],"mendeley":{"formattedCitation":"[9]","plainTextFormattedCitation":"[9]"},"properties":{"noteIndex":0},"schema":"https://github.com/citation-style-language/schema/raw/master/csl-citation.json"}</w:instrText>
      </w:r>
      <w:r w:rsidR="002F4F8C" w:rsidRPr="0029682E">
        <w:rPr>
          <w:rFonts w:ascii="Times New Roman" w:hAnsi="Times New Roman"/>
        </w:rPr>
        <w:fldChar w:fldCharType="separate"/>
      </w:r>
      <w:r w:rsidR="002F4F8C" w:rsidRPr="0029682E">
        <w:rPr>
          <w:rFonts w:ascii="Times New Roman" w:hAnsi="Times New Roman"/>
          <w:noProof/>
        </w:rPr>
        <w:t>[9]</w:t>
      </w:r>
      <w:r w:rsidR="002F4F8C" w:rsidRPr="0029682E">
        <w:rPr>
          <w:rFonts w:ascii="Times New Roman" w:hAnsi="Times New Roman"/>
        </w:rPr>
        <w:fldChar w:fldCharType="end"/>
      </w:r>
      <w:r w:rsidR="002F4F8C" w:rsidRPr="0029682E">
        <w:rPr>
          <w:rFonts w:ascii="Times New Roman" w:hAnsi="Times New Roman"/>
        </w:rPr>
        <w:t xml:space="preserve">. </w:t>
      </w:r>
      <w:proofErr w:type="spellStart"/>
      <w:r w:rsidR="004570C1" w:rsidRPr="0029682E">
        <w:rPr>
          <w:rFonts w:ascii="Times New Roman" w:hAnsi="Times New Roman"/>
        </w:rPr>
        <w:t>Pada</w:t>
      </w:r>
      <w:proofErr w:type="spellEnd"/>
      <w:r w:rsidR="004570C1" w:rsidRPr="0029682E">
        <w:rPr>
          <w:rFonts w:ascii="Times New Roman" w:hAnsi="Times New Roman"/>
        </w:rPr>
        <w:t xml:space="preserve"> </w:t>
      </w:r>
      <w:proofErr w:type="spellStart"/>
      <w:r w:rsidR="004570C1" w:rsidRPr="0029682E">
        <w:rPr>
          <w:rFonts w:ascii="Times New Roman" w:hAnsi="Times New Roman"/>
        </w:rPr>
        <w:t>tabel</w:t>
      </w:r>
      <w:proofErr w:type="spellEnd"/>
      <w:r w:rsidR="004570C1" w:rsidRPr="0029682E">
        <w:rPr>
          <w:rFonts w:ascii="Times New Roman" w:hAnsi="Times New Roman"/>
        </w:rPr>
        <w:t xml:space="preserve"> </w:t>
      </w:r>
      <w:proofErr w:type="spellStart"/>
      <w:r w:rsidR="004570C1" w:rsidRPr="0029682E">
        <w:rPr>
          <w:rFonts w:ascii="Times New Roman" w:hAnsi="Times New Roman"/>
        </w:rPr>
        <w:t>diatas</w:t>
      </w:r>
      <w:proofErr w:type="spellEnd"/>
      <w:r w:rsidR="004570C1" w:rsidRPr="0029682E">
        <w:rPr>
          <w:rFonts w:ascii="Times New Roman" w:hAnsi="Times New Roman"/>
        </w:rPr>
        <w:t xml:space="preserve"> </w:t>
      </w:r>
      <w:proofErr w:type="spellStart"/>
      <w:r w:rsidR="004570C1" w:rsidRPr="0029682E">
        <w:rPr>
          <w:rFonts w:ascii="Times New Roman" w:hAnsi="Times New Roman"/>
        </w:rPr>
        <w:t>dapat</w:t>
      </w:r>
      <w:proofErr w:type="spellEnd"/>
      <w:r w:rsidR="004570C1" w:rsidRPr="0029682E">
        <w:rPr>
          <w:rFonts w:ascii="Times New Roman" w:hAnsi="Times New Roman"/>
        </w:rPr>
        <w:t xml:space="preserve"> </w:t>
      </w:r>
      <w:proofErr w:type="spellStart"/>
      <w:r w:rsidR="004570C1" w:rsidRPr="0029682E">
        <w:rPr>
          <w:rFonts w:ascii="Times New Roman" w:hAnsi="Times New Roman"/>
        </w:rPr>
        <w:t>diketahui</w:t>
      </w:r>
      <w:proofErr w:type="spellEnd"/>
      <w:r w:rsidR="004570C1" w:rsidRPr="0029682E">
        <w:rPr>
          <w:rFonts w:ascii="Times New Roman" w:hAnsi="Times New Roman"/>
        </w:rPr>
        <w:t xml:space="preserve"> </w:t>
      </w:r>
      <w:proofErr w:type="spellStart"/>
      <w:r w:rsidR="004570C1" w:rsidRPr="0029682E">
        <w:rPr>
          <w:rFonts w:ascii="Times New Roman" w:hAnsi="Times New Roman"/>
        </w:rPr>
        <w:t>bahwa</w:t>
      </w:r>
      <w:proofErr w:type="spellEnd"/>
      <w:r w:rsidR="004570C1" w:rsidRPr="0029682E">
        <w:rPr>
          <w:rFonts w:ascii="Times New Roman" w:hAnsi="Times New Roman"/>
        </w:rPr>
        <w:t xml:space="preserve"> </w:t>
      </w:r>
      <w:proofErr w:type="spellStart"/>
      <w:r w:rsidR="004570C1" w:rsidRPr="0029682E">
        <w:rPr>
          <w:rFonts w:ascii="Times New Roman" w:hAnsi="Times New Roman"/>
        </w:rPr>
        <w:t>kadar</w:t>
      </w:r>
      <w:proofErr w:type="spellEnd"/>
      <w:r w:rsidR="004570C1" w:rsidRPr="0029682E">
        <w:rPr>
          <w:rFonts w:ascii="Times New Roman" w:hAnsi="Times New Roman"/>
        </w:rPr>
        <w:t xml:space="preserve"> </w:t>
      </w:r>
      <w:proofErr w:type="spellStart"/>
      <w:r w:rsidR="004570C1" w:rsidRPr="0029682E">
        <w:rPr>
          <w:rFonts w:ascii="Times New Roman" w:hAnsi="Times New Roman"/>
        </w:rPr>
        <w:t>abu</w:t>
      </w:r>
      <w:proofErr w:type="spellEnd"/>
      <w:r w:rsidR="004570C1" w:rsidRPr="0029682E">
        <w:rPr>
          <w:rFonts w:ascii="Times New Roman" w:hAnsi="Times New Roman"/>
        </w:rPr>
        <w:t xml:space="preserve"> </w:t>
      </w:r>
      <w:r w:rsidR="00FB5F04" w:rsidRPr="0029682E">
        <w:rPr>
          <w:rFonts w:ascii="Times New Roman" w:hAnsi="Times New Roman"/>
        </w:rPr>
        <w:t xml:space="preserve">yang </w:t>
      </w:r>
      <w:proofErr w:type="spellStart"/>
      <w:r w:rsidR="00FB5F04" w:rsidRPr="0029682E">
        <w:rPr>
          <w:rFonts w:ascii="Times New Roman" w:hAnsi="Times New Roman"/>
        </w:rPr>
        <w:t>didapat</w:t>
      </w:r>
      <w:proofErr w:type="spellEnd"/>
      <w:r w:rsidR="00FB5F04" w:rsidRPr="0029682E">
        <w:rPr>
          <w:rFonts w:ascii="Times New Roman" w:hAnsi="Times New Roman"/>
        </w:rPr>
        <w:t xml:space="preserve"> </w:t>
      </w:r>
      <w:proofErr w:type="spellStart"/>
      <w:r w:rsidR="00FB5F04" w:rsidRPr="0029682E">
        <w:rPr>
          <w:rFonts w:ascii="Times New Roman" w:hAnsi="Times New Roman"/>
        </w:rPr>
        <w:t>sebesar</w:t>
      </w:r>
      <w:proofErr w:type="spellEnd"/>
      <w:r w:rsidR="00FB5F04" w:rsidRPr="0029682E">
        <w:rPr>
          <w:rFonts w:ascii="Times New Roman" w:hAnsi="Times New Roman"/>
        </w:rPr>
        <w:t xml:space="preserve"> 12</w:t>
      </w:r>
      <w:proofErr w:type="gramStart"/>
      <w:r w:rsidR="00FB5F04" w:rsidRPr="0029682E">
        <w:rPr>
          <w:rFonts w:ascii="Times New Roman" w:hAnsi="Times New Roman"/>
        </w:rPr>
        <w:t>,14</w:t>
      </w:r>
      <w:proofErr w:type="gramEnd"/>
      <w:r w:rsidR="00FB5F04" w:rsidRPr="0029682E">
        <w:rPr>
          <w:rFonts w:ascii="Times New Roman" w:hAnsi="Times New Roman"/>
        </w:rPr>
        <w:t xml:space="preserve"> %</w:t>
      </w:r>
      <w:r w:rsidR="004934DD" w:rsidRPr="0029682E">
        <w:rPr>
          <w:rFonts w:ascii="Times New Roman" w:hAnsi="Times New Roman"/>
        </w:rPr>
        <w:t xml:space="preserve"> </w:t>
      </w:r>
      <w:proofErr w:type="spellStart"/>
      <w:r w:rsidR="004934DD" w:rsidRPr="0029682E">
        <w:rPr>
          <w:rFonts w:ascii="Times New Roman" w:hAnsi="Times New Roman"/>
        </w:rPr>
        <w:t>dan</w:t>
      </w:r>
      <w:proofErr w:type="spellEnd"/>
      <w:r w:rsidR="004934DD" w:rsidRPr="0029682E">
        <w:rPr>
          <w:rFonts w:ascii="Times New Roman" w:hAnsi="Times New Roman"/>
        </w:rPr>
        <w:t xml:space="preserve"> </w:t>
      </w:r>
      <w:proofErr w:type="spellStart"/>
      <w:r w:rsidR="004934DD" w:rsidRPr="0029682E">
        <w:rPr>
          <w:rFonts w:ascii="Times New Roman" w:hAnsi="Times New Roman"/>
        </w:rPr>
        <w:t>kadar</w:t>
      </w:r>
      <w:proofErr w:type="spellEnd"/>
      <w:r w:rsidR="004934DD" w:rsidRPr="0029682E">
        <w:rPr>
          <w:rFonts w:ascii="Times New Roman" w:hAnsi="Times New Roman"/>
        </w:rPr>
        <w:t xml:space="preserve"> </w:t>
      </w:r>
      <w:proofErr w:type="spellStart"/>
      <w:r w:rsidR="004934DD" w:rsidRPr="0029682E">
        <w:rPr>
          <w:rFonts w:ascii="Times New Roman" w:hAnsi="Times New Roman"/>
        </w:rPr>
        <w:t>serat</w:t>
      </w:r>
      <w:proofErr w:type="spellEnd"/>
      <w:r w:rsidR="004934DD" w:rsidRPr="0029682E">
        <w:rPr>
          <w:rFonts w:ascii="Times New Roman" w:hAnsi="Times New Roman"/>
        </w:rPr>
        <w:t xml:space="preserve"> </w:t>
      </w:r>
      <w:proofErr w:type="spellStart"/>
      <w:r w:rsidR="004934DD" w:rsidRPr="0029682E">
        <w:rPr>
          <w:rFonts w:ascii="Times New Roman" w:hAnsi="Times New Roman"/>
        </w:rPr>
        <w:t>diperoleh</w:t>
      </w:r>
      <w:proofErr w:type="spellEnd"/>
      <w:r w:rsidR="004934DD" w:rsidRPr="0029682E">
        <w:rPr>
          <w:rFonts w:ascii="Times New Roman" w:hAnsi="Times New Roman"/>
        </w:rPr>
        <w:t xml:space="preserve"> </w:t>
      </w:r>
      <w:proofErr w:type="spellStart"/>
      <w:r w:rsidR="004934DD" w:rsidRPr="0029682E">
        <w:rPr>
          <w:rFonts w:ascii="Times New Roman" w:hAnsi="Times New Roman"/>
        </w:rPr>
        <w:t>sebesar</w:t>
      </w:r>
      <w:proofErr w:type="spellEnd"/>
      <w:r w:rsidR="004934DD" w:rsidRPr="0029682E">
        <w:rPr>
          <w:rFonts w:ascii="Times New Roman" w:hAnsi="Times New Roman"/>
        </w:rPr>
        <w:t xml:space="preserve"> 66,10%</w:t>
      </w:r>
      <w:r w:rsidR="00FB5F04" w:rsidRPr="0029682E">
        <w:rPr>
          <w:rFonts w:ascii="Times New Roman" w:hAnsi="Times New Roman"/>
        </w:rPr>
        <w:t xml:space="preserve">. </w:t>
      </w:r>
      <w:proofErr w:type="spellStart"/>
      <w:r w:rsidR="00FB5F04" w:rsidRPr="0029682E">
        <w:rPr>
          <w:rFonts w:ascii="Times New Roman" w:hAnsi="Times New Roman"/>
        </w:rPr>
        <w:t>Menurut</w:t>
      </w:r>
      <w:proofErr w:type="spellEnd"/>
      <w:r w:rsidR="00FB5F04" w:rsidRPr="0029682E">
        <w:rPr>
          <w:rFonts w:ascii="Times New Roman" w:hAnsi="Times New Roman"/>
        </w:rPr>
        <w:t xml:space="preserve"> ASTM </w:t>
      </w:r>
      <w:proofErr w:type="spellStart"/>
      <w:proofErr w:type="gramStart"/>
      <w:r w:rsidR="00685FDB" w:rsidRPr="0029682E">
        <w:rPr>
          <w:rFonts w:ascii="Times New Roman" w:hAnsi="Times New Roman"/>
        </w:rPr>
        <w:t>kadar</w:t>
      </w:r>
      <w:proofErr w:type="spellEnd"/>
      <w:proofErr w:type="gramEnd"/>
      <w:r w:rsidR="00685FDB" w:rsidRPr="0029682E">
        <w:rPr>
          <w:rFonts w:ascii="Times New Roman" w:hAnsi="Times New Roman"/>
        </w:rPr>
        <w:t xml:space="preserve"> </w:t>
      </w:r>
      <w:proofErr w:type="spellStart"/>
      <w:r w:rsidR="00685FDB" w:rsidRPr="0029682E">
        <w:rPr>
          <w:rFonts w:ascii="Times New Roman" w:hAnsi="Times New Roman"/>
        </w:rPr>
        <w:t>abu</w:t>
      </w:r>
      <w:proofErr w:type="spellEnd"/>
      <w:r w:rsidR="00685FDB" w:rsidRPr="0029682E">
        <w:rPr>
          <w:rFonts w:ascii="Times New Roman" w:hAnsi="Times New Roman"/>
        </w:rPr>
        <w:t xml:space="preserve"> </w:t>
      </w:r>
      <w:proofErr w:type="spellStart"/>
      <w:r w:rsidR="00FB5F04" w:rsidRPr="0029682E">
        <w:rPr>
          <w:rFonts w:ascii="Times New Roman" w:hAnsi="Times New Roman"/>
        </w:rPr>
        <w:t>termasuk</w:t>
      </w:r>
      <w:proofErr w:type="spellEnd"/>
      <w:r w:rsidR="00FB5F04" w:rsidRPr="0029682E">
        <w:rPr>
          <w:rFonts w:ascii="Times New Roman" w:hAnsi="Times New Roman"/>
        </w:rPr>
        <w:t xml:space="preserve"> </w:t>
      </w:r>
      <w:proofErr w:type="spellStart"/>
      <w:r w:rsidR="00FB5F04" w:rsidRPr="0029682E">
        <w:rPr>
          <w:rFonts w:ascii="Times New Roman" w:hAnsi="Times New Roman"/>
        </w:rPr>
        <w:t>dalam</w:t>
      </w:r>
      <w:proofErr w:type="spellEnd"/>
      <w:r w:rsidR="00FB5F04" w:rsidRPr="0029682E">
        <w:rPr>
          <w:rFonts w:ascii="Times New Roman" w:hAnsi="Times New Roman"/>
        </w:rPr>
        <w:t xml:space="preserve"> </w:t>
      </w:r>
      <w:proofErr w:type="spellStart"/>
      <w:r w:rsidR="00FB5F04" w:rsidRPr="0029682E">
        <w:rPr>
          <w:rFonts w:ascii="Times New Roman" w:hAnsi="Times New Roman"/>
        </w:rPr>
        <w:t>kategori</w:t>
      </w:r>
      <w:proofErr w:type="spellEnd"/>
      <w:r w:rsidR="00FB5F04" w:rsidRPr="0029682E">
        <w:rPr>
          <w:rFonts w:ascii="Times New Roman" w:hAnsi="Times New Roman"/>
        </w:rPr>
        <w:t xml:space="preserve"> </w:t>
      </w:r>
      <w:proofErr w:type="spellStart"/>
      <w:r w:rsidR="00FB5F04" w:rsidRPr="0029682E">
        <w:rPr>
          <w:rFonts w:ascii="Times New Roman" w:hAnsi="Times New Roman"/>
        </w:rPr>
        <w:t>kadar</w:t>
      </w:r>
      <w:proofErr w:type="spellEnd"/>
      <w:r w:rsidR="00FB5F04" w:rsidRPr="0029682E">
        <w:rPr>
          <w:rFonts w:ascii="Times New Roman" w:hAnsi="Times New Roman"/>
        </w:rPr>
        <w:t xml:space="preserve"> </w:t>
      </w:r>
      <w:proofErr w:type="spellStart"/>
      <w:r w:rsidR="00FB5F04" w:rsidRPr="0029682E">
        <w:rPr>
          <w:rFonts w:ascii="Times New Roman" w:hAnsi="Times New Roman"/>
        </w:rPr>
        <w:t>abu</w:t>
      </w:r>
      <w:proofErr w:type="spellEnd"/>
      <w:r w:rsidR="00FB5F04" w:rsidRPr="0029682E">
        <w:rPr>
          <w:rFonts w:ascii="Times New Roman" w:hAnsi="Times New Roman"/>
        </w:rPr>
        <w:t xml:space="preserve"> </w:t>
      </w:r>
      <w:proofErr w:type="spellStart"/>
      <w:r w:rsidR="00FB5F04" w:rsidRPr="0029682E">
        <w:rPr>
          <w:rFonts w:ascii="Times New Roman" w:hAnsi="Times New Roman"/>
        </w:rPr>
        <w:t>sedang</w:t>
      </w:r>
      <w:proofErr w:type="spellEnd"/>
      <w:r w:rsidR="00FB5F04" w:rsidRPr="0029682E">
        <w:rPr>
          <w:rFonts w:ascii="Times New Roman" w:hAnsi="Times New Roman"/>
        </w:rPr>
        <w:t xml:space="preserve"> yang </w:t>
      </w:r>
      <w:proofErr w:type="spellStart"/>
      <w:r w:rsidR="00FB5F04" w:rsidRPr="0029682E">
        <w:rPr>
          <w:rFonts w:ascii="Times New Roman" w:hAnsi="Times New Roman"/>
        </w:rPr>
        <w:t>berkisar</w:t>
      </w:r>
      <w:proofErr w:type="spellEnd"/>
      <w:r w:rsidR="00FB5F04" w:rsidRPr="0029682E">
        <w:rPr>
          <w:rFonts w:ascii="Times New Roman" w:hAnsi="Times New Roman"/>
        </w:rPr>
        <w:t xml:space="preserve"> 5%-15%. </w:t>
      </w:r>
      <w:proofErr w:type="spellStart"/>
      <w:r w:rsidR="00FB5F04" w:rsidRPr="0029682E">
        <w:rPr>
          <w:rFonts w:ascii="Times New Roman" w:hAnsi="Times New Roman"/>
        </w:rPr>
        <w:t>Sedangkan</w:t>
      </w:r>
      <w:proofErr w:type="spellEnd"/>
      <w:r w:rsidR="00FB5F04" w:rsidRPr="0029682E">
        <w:rPr>
          <w:rFonts w:ascii="Times New Roman" w:hAnsi="Times New Roman"/>
        </w:rPr>
        <w:t xml:space="preserve"> </w:t>
      </w:r>
      <w:proofErr w:type="spellStart"/>
      <w:proofErr w:type="gramStart"/>
      <w:r w:rsidR="00685FDB" w:rsidRPr="0029682E">
        <w:rPr>
          <w:rFonts w:ascii="Times New Roman" w:hAnsi="Times New Roman"/>
        </w:rPr>
        <w:t>kadar</w:t>
      </w:r>
      <w:proofErr w:type="spellEnd"/>
      <w:proofErr w:type="gramEnd"/>
      <w:r w:rsidR="00685FDB" w:rsidRPr="0029682E">
        <w:rPr>
          <w:rFonts w:ascii="Times New Roman" w:hAnsi="Times New Roman"/>
        </w:rPr>
        <w:t xml:space="preserve"> </w:t>
      </w:r>
      <w:proofErr w:type="spellStart"/>
      <w:r w:rsidR="00685FDB" w:rsidRPr="0029682E">
        <w:rPr>
          <w:rFonts w:ascii="Times New Roman" w:hAnsi="Times New Roman"/>
        </w:rPr>
        <w:t>serat</w:t>
      </w:r>
      <w:proofErr w:type="spellEnd"/>
      <w:r w:rsidR="00685FDB" w:rsidRPr="0029682E">
        <w:rPr>
          <w:rFonts w:ascii="Times New Roman" w:hAnsi="Times New Roman"/>
        </w:rPr>
        <w:t xml:space="preserve"> </w:t>
      </w:r>
      <w:proofErr w:type="spellStart"/>
      <w:r w:rsidR="00FB5F04" w:rsidRPr="0029682E">
        <w:rPr>
          <w:rFonts w:ascii="Times New Roman" w:hAnsi="Times New Roman"/>
        </w:rPr>
        <w:t>termasuk</w:t>
      </w:r>
      <w:proofErr w:type="spellEnd"/>
      <w:r w:rsidR="00FB5F04" w:rsidRPr="0029682E">
        <w:rPr>
          <w:rFonts w:ascii="Times New Roman" w:hAnsi="Times New Roman"/>
        </w:rPr>
        <w:t xml:space="preserve"> </w:t>
      </w:r>
      <w:proofErr w:type="spellStart"/>
      <w:r w:rsidR="00FB5F04" w:rsidRPr="0029682E">
        <w:rPr>
          <w:rFonts w:ascii="Times New Roman" w:hAnsi="Times New Roman"/>
        </w:rPr>
        <w:t>kategori</w:t>
      </w:r>
      <w:proofErr w:type="spellEnd"/>
      <w:r w:rsidR="00FB5F04" w:rsidRPr="0029682E">
        <w:rPr>
          <w:rFonts w:ascii="Times New Roman" w:hAnsi="Times New Roman"/>
        </w:rPr>
        <w:t xml:space="preserve"> </w:t>
      </w:r>
      <w:proofErr w:type="spellStart"/>
      <w:r w:rsidR="00FB5F04" w:rsidRPr="0029682E">
        <w:rPr>
          <w:rFonts w:ascii="Times New Roman" w:hAnsi="Times New Roman"/>
        </w:rPr>
        <w:t>gambut</w:t>
      </w:r>
      <w:proofErr w:type="spellEnd"/>
      <w:r w:rsidR="00FB5F04" w:rsidRPr="0029682E">
        <w:rPr>
          <w:rFonts w:ascii="Times New Roman" w:hAnsi="Times New Roman"/>
        </w:rPr>
        <w:t xml:space="preserve"> </w:t>
      </w:r>
      <w:proofErr w:type="spellStart"/>
      <w:r w:rsidR="00FB5F04" w:rsidRPr="0029682E">
        <w:rPr>
          <w:rFonts w:ascii="Times New Roman" w:hAnsi="Times New Roman"/>
        </w:rPr>
        <w:t>matang</w:t>
      </w:r>
      <w:proofErr w:type="spellEnd"/>
      <w:r w:rsidR="00FB5F04" w:rsidRPr="0029682E">
        <w:rPr>
          <w:rFonts w:ascii="Times New Roman" w:hAnsi="Times New Roman"/>
        </w:rPr>
        <w:t xml:space="preserve"> </w:t>
      </w:r>
      <w:proofErr w:type="spellStart"/>
      <w:r w:rsidR="00FB5F04" w:rsidRPr="0029682E">
        <w:rPr>
          <w:rFonts w:ascii="Times New Roman" w:hAnsi="Times New Roman"/>
        </w:rPr>
        <w:t>merah</w:t>
      </w:r>
      <w:proofErr w:type="spellEnd"/>
      <w:r w:rsidR="00FB5F04" w:rsidRPr="0029682E">
        <w:rPr>
          <w:rFonts w:ascii="Times New Roman" w:hAnsi="Times New Roman"/>
        </w:rPr>
        <w:t xml:space="preserve"> yang </w:t>
      </w:r>
      <w:proofErr w:type="spellStart"/>
      <w:r w:rsidR="00FB5F04" w:rsidRPr="0029682E">
        <w:rPr>
          <w:rFonts w:ascii="Times New Roman" w:hAnsi="Times New Roman"/>
        </w:rPr>
        <w:t>berkisar</w:t>
      </w:r>
      <w:proofErr w:type="spellEnd"/>
      <w:r w:rsidR="00FB5F04" w:rsidRPr="0029682E">
        <w:rPr>
          <w:rFonts w:ascii="Times New Roman" w:hAnsi="Times New Roman"/>
        </w:rPr>
        <w:t xml:space="preserve"> 33%-67%.</w:t>
      </w:r>
      <w:r w:rsidR="00685FDB" w:rsidRPr="0029682E">
        <w:rPr>
          <w:rFonts w:ascii="Times New Roman" w:hAnsi="Times New Roman"/>
        </w:rPr>
        <w:t xml:space="preserve"> </w:t>
      </w:r>
      <w:proofErr w:type="spellStart"/>
      <w:r w:rsidR="00685FDB" w:rsidRPr="0029682E">
        <w:rPr>
          <w:rFonts w:ascii="Times New Roman" w:hAnsi="Times New Roman"/>
        </w:rPr>
        <w:t>Untuk</w:t>
      </w:r>
      <w:proofErr w:type="spellEnd"/>
      <w:r w:rsidR="00685FDB" w:rsidRPr="0029682E">
        <w:rPr>
          <w:rFonts w:ascii="Times New Roman" w:hAnsi="Times New Roman"/>
        </w:rPr>
        <w:t xml:space="preserve"> </w:t>
      </w:r>
      <w:proofErr w:type="spellStart"/>
      <w:r w:rsidR="00685FDB" w:rsidRPr="0029682E">
        <w:rPr>
          <w:rFonts w:ascii="Times New Roman" w:hAnsi="Times New Roman"/>
        </w:rPr>
        <w:t>kadar</w:t>
      </w:r>
      <w:proofErr w:type="spellEnd"/>
      <w:r w:rsidR="00685FDB" w:rsidRPr="0029682E">
        <w:rPr>
          <w:rFonts w:ascii="Times New Roman" w:hAnsi="Times New Roman"/>
        </w:rPr>
        <w:t xml:space="preserve"> organic di </w:t>
      </w:r>
      <w:proofErr w:type="spellStart"/>
      <w:r w:rsidR="00685FDB" w:rsidRPr="0029682E">
        <w:rPr>
          <w:rFonts w:ascii="Times New Roman" w:hAnsi="Times New Roman"/>
        </w:rPr>
        <w:t>peroleh</w:t>
      </w:r>
      <w:proofErr w:type="spellEnd"/>
      <w:r w:rsidR="00685FDB" w:rsidRPr="0029682E">
        <w:rPr>
          <w:rFonts w:ascii="Times New Roman" w:hAnsi="Times New Roman"/>
        </w:rPr>
        <w:t xml:space="preserve"> </w:t>
      </w:r>
      <w:proofErr w:type="spellStart"/>
      <w:r w:rsidR="00685FDB" w:rsidRPr="0029682E">
        <w:rPr>
          <w:rFonts w:ascii="Times New Roman" w:hAnsi="Times New Roman"/>
        </w:rPr>
        <w:t>sebesar</w:t>
      </w:r>
      <w:proofErr w:type="spellEnd"/>
      <w:r w:rsidR="00685FDB" w:rsidRPr="0029682E">
        <w:rPr>
          <w:rFonts w:ascii="Times New Roman" w:hAnsi="Times New Roman"/>
        </w:rPr>
        <w:t xml:space="preserve"> 87</w:t>
      </w:r>
      <w:proofErr w:type="gramStart"/>
      <w:r w:rsidR="00685FDB" w:rsidRPr="0029682E">
        <w:rPr>
          <w:rFonts w:ascii="Times New Roman" w:hAnsi="Times New Roman"/>
        </w:rPr>
        <w:t>,86</w:t>
      </w:r>
      <w:proofErr w:type="gramEnd"/>
      <w:r w:rsidR="00685FDB" w:rsidRPr="0029682E">
        <w:rPr>
          <w:rFonts w:ascii="Times New Roman" w:hAnsi="Times New Roman"/>
        </w:rPr>
        <w:t xml:space="preserve">%, </w:t>
      </w:r>
      <w:proofErr w:type="spellStart"/>
      <w:r w:rsidR="00685FDB" w:rsidRPr="0029682E">
        <w:rPr>
          <w:rFonts w:ascii="Times New Roman" w:hAnsi="Times New Roman"/>
        </w:rPr>
        <w:t>dimana</w:t>
      </w:r>
      <w:proofErr w:type="spellEnd"/>
      <w:r w:rsidR="00685FDB" w:rsidRPr="0029682E">
        <w:rPr>
          <w:rFonts w:ascii="Times New Roman" w:hAnsi="Times New Roman"/>
        </w:rPr>
        <w:t xml:space="preserve"> </w:t>
      </w:r>
      <w:proofErr w:type="spellStart"/>
      <w:r w:rsidR="00685FDB" w:rsidRPr="0029682E">
        <w:rPr>
          <w:rFonts w:ascii="Times New Roman" w:hAnsi="Times New Roman"/>
        </w:rPr>
        <w:t>kadar</w:t>
      </w:r>
      <w:proofErr w:type="spellEnd"/>
      <w:r w:rsidR="00685FDB" w:rsidRPr="0029682E">
        <w:rPr>
          <w:rFonts w:ascii="Times New Roman" w:hAnsi="Times New Roman"/>
        </w:rPr>
        <w:t xml:space="preserve"> organic </w:t>
      </w:r>
      <w:proofErr w:type="spellStart"/>
      <w:r w:rsidR="00685FDB" w:rsidRPr="0029682E">
        <w:rPr>
          <w:rFonts w:ascii="Times New Roman" w:hAnsi="Times New Roman"/>
        </w:rPr>
        <w:t>untuk</w:t>
      </w:r>
      <w:proofErr w:type="spellEnd"/>
      <w:r w:rsidR="00685FDB" w:rsidRPr="0029682E">
        <w:rPr>
          <w:rFonts w:ascii="Times New Roman" w:hAnsi="Times New Roman"/>
        </w:rPr>
        <w:t xml:space="preserve"> </w:t>
      </w:r>
      <w:proofErr w:type="spellStart"/>
      <w:r w:rsidR="00685FDB" w:rsidRPr="0029682E">
        <w:rPr>
          <w:rFonts w:ascii="Times New Roman" w:hAnsi="Times New Roman"/>
        </w:rPr>
        <w:t>tanah</w:t>
      </w:r>
      <w:proofErr w:type="spellEnd"/>
      <w:r w:rsidR="00685FDB" w:rsidRPr="0029682E">
        <w:rPr>
          <w:rFonts w:ascii="Times New Roman" w:hAnsi="Times New Roman"/>
        </w:rPr>
        <w:t xml:space="preserve"> </w:t>
      </w:r>
      <w:proofErr w:type="spellStart"/>
      <w:r w:rsidR="00685FDB" w:rsidRPr="0029682E">
        <w:rPr>
          <w:rFonts w:ascii="Times New Roman" w:hAnsi="Times New Roman"/>
        </w:rPr>
        <w:t>gambut</w:t>
      </w:r>
      <w:proofErr w:type="spellEnd"/>
      <w:r w:rsidR="00685FDB" w:rsidRPr="0029682E">
        <w:rPr>
          <w:rFonts w:ascii="Times New Roman" w:hAnsi="Times New Roman"/>
        </w:rPr>
        <w:t xml:space="preserve"> </w:t>
      </w:r>
      <w:proofErr w:type="spellStart"/>
      <w:r w:rsidR="00685FDB" w:rsidRPr="0029682E">
        <w:rPr>
          <w:rFonts w:ascii="Times New Roman" w:hAnsi="Times New Roman"/>
        </w:rPr>
        <w:t>itu</w:t>
      </w:r>
      <w:proofErr w:type="spellEnd"/>
      <w:r w:rsidR="00685FDB" w:rsidRPr="0029682E">
        <w:rPr>
          <w:rFonts w:ascii="Times New Roman" w:hAnsi="Times New Roman"/>
        </w:rPr>
        <w:t xml:space="preserve"> &gt;75%. </w:t>
      </w:r>
      <w:proofErr w:type="spellStart"/>
      <w:proofErr w:type="gramStart"/>
      <w:r w:rsidR="00685FDB" w:rsidRPr="0029682E">
        <w:rPr>
          <w:rFonts w:ascii="Times New Roman" w:hAnsi="Times New Roman"/>
        </w:rPr>
        <w:t>Hasil</w:t>
      </w:r>
      <w:proofErr w:type="spellEnd"/>
      <w:r w:rsidR="00685FDB" w:rsidRPr="0029682E">
        <w:rPr>
          <w:rFonts w:ascii="Times New Roman" w:hAnsi="Times New Roman"/>
        </w:rPr>
        <w:t xml:space="preserve"> yang </w:t>
      </w:r>
      <w:proofErr w:type="spellStart"/>
      <w:r w:rsidR="00685FDB" w:rsidRPr="0029682E">
        <w:rPr>
          <w:rFonts w:ascii="Times New Roman" w:hAnsi="Times New Roman"/>
        </w:rPr>
        <w:t>diperoleh</w:t>
      </w:r>
      <w:proofErr w:type="spellEnd"/>
      <w:r w:rsidR="00685FDB" w:rsidRPr="0029682E">
        <w:rPr>
          <w:rFonts w:ascii="Times New Roman" w:hAnsi="Times New Roman"/>
        </w:rPr>
        <w:t xml:space="preserve"> </w:t>
      </w:r>
      <w:proofErr w:type="spellStart"/>
      <w:r w:rsidR="00685FDB" w:rsidRPr="0029682E">
        <w:rPr>
          <w:rFonts w:ascii="Times New Roman" w:hAnsi="Times New Roman"/>
        </w:rPr>
        <w:t>pada</w:t>
      </w:r>
      <w:proofErr w:type="spellEnd"/>
      <w:r w:rsidR="00685FDB" w:rsidRPr="0029682E">
        <w:rPr>
          <w:rFonts w:ascii="Times New Roman" w:hAnsi="Times New Roman"/>
        </w:rPr>
        <w:t xml:space="preserve"> </w:t>
      </w:r>
      <w:proofErr w:type="spellStart"/>
      <w:r w:rsidR="00685FDB" w:rsidRPr="0029682E">
        <w:rPr>
          <w:rFonts w:ascii="Times New Roman" w:hAnsi="Times New Roman"/>
        </w:rPr>
        <w:t>pengujian</w:t>
      </w:r>
      <w:proofErr w:type="spellEnd"/>
      <w:r w:rsidR="00685FDB" w:rsidRPr="0029682E">
        <w:rPr>
          <w:rFonts w:ascii="Times New Roman" w:hAnsi="Times New Roman"/>
        </w:rPr>
        <w:t xml:space="preserve"> </w:t>
      </w:r>
      <w:proofErr w:type="spellStart"/>
      <w:r w:rsidR="00685FDB" w:rsidRPr="0029682E">
        <w:rPr>
          <w:rFonts w:ascii="Times New Roman" w:hAnsi="Times New Roman"/>
        </w:rPr>
        <w:t>berat</w:t>
      </w:r>
      <w:proofErr w:type="spellEnd"/>
      <w:r w:rsidR="00685FDB" w:rsidRPr="0029682E">
        <w:rPr>
          <w:rFonts w:ascii="Times New Roman" w:hAnsi="Times New Roman"/>
        </w:rPr>
        <w:t xml:space="preserve"> </w:t>
      </w:r>
      <w:proofErr w:type="spellStart"/>
      <w:r w:rsidR="00685FDB" w:rsidRPr="0029682E">
        <w:rPr>
          <w:rFonts w:ascii="Times New Roman" w:hAnsi="Times New Roman"/>
        </w:rPr>
        <w:t>jenis</w:t>
      </w:r>
      <w:proofErr w:type="spellEnd"/>
      <w:r w:rsidR="00685FDB" w:rsidRPr="0029682E">
        <w:rPr>
          <w:rFonts w:ascii="Times New Roman" w:hAnsi="Times New Roman"/>
        </w:rPr>
        <w:t xml:space="preserve"> </w:t>
      </w:r>
      <w:proofErr w:type="spellStart"/>
      <w:r w:rsidR="00685FDB" w:rsidRPr="0029682E">
        <w:rPr>
          <w:rFonts w:ascii="Times New Roman" w:hAnsi="Times New Roman"/>
        </w:rPr>
        <w:t>adalah</w:t>
      </w:r>
      <w:proofErr w:type="spellEnd"/>
      <w:r w:rsidR="00685FDB" w:rsidRPr="0029682E">
        <w:rPr>
          <w:rFonts w:ascii="Times New Roman" w:hAnsi="Times New Roman"/>
        </w:rPr>
        <w:t xml:space="preserve"> </w:t>
      </w:r>
      <w:proofErr w:type="spellStart"/>
      <w:r w:rsidR="00685FDB" w:rsidRPr="0029682E">
        <w:rPr>
          <w:rFonts w:ascii="Times New Roman" w:hAnsi="Times New Roman"/>
        </w:rPr>
        <w:t>sebesar</w:t>
      </w:r>
      <w:proofErr w:type="spellEnd"/>
      <w:r w:rsidR="00685FDB" w:rsidRPr="0029682E">
        <w:rPr>
          <w:rFonts w:ascii="Times New Roman" w:hAnsi="Times New Roman"/>
        </w:rPr>
        <w:t xml:space="preserve"> 1,304.</w:t>
      </w:r>
      <w:proofErr w:type="gramEnd"/>
      <w:r w:rsidR="00685FDB" w:rsidRPr="0029682E">
        <w:rPr>
          <w:rFonts w:ascii="Times New Roman" w:hAnsi="Times New Roman"/>
        </w:rPr>
        <w:t xml:space="preserve"> </w:t>
      </w:r>
      <w:r w:rsidR="00057AE4" w:rsidRPr="0029682E">
        <w:rPr>
          <w:rFonts w:ascii="Times New Roman" w:hAnsi="Times New Roman"/>
          <w:noProof/>
        </w:rPr>
        <w:t>B</w:t>
      </w:r>
      <w:r w:rsidR="00027135" w:rsidRPr="0029682E">
        <w:rPr>
          <w:rFonts w:ascii="Times New Roman" w:hAnsi="Times New Roman"/>
          <w:noProof/>
        </w:rPr>
        <w:t>erat jenis untuk tanah gambut itu adalah 1,25-1,80</w:t>
      </w:r>
      <w:r w:rsidR="00057AE4" w:rsidRPr="0029682E">
        <w:rPr>
          <w:rFonts w:ascii="Times New Roman" w:hAnsi="Times New Roman"/>
          <w:noProof/>
        </w:rPr>
        <w:t xml:space="preserve"> </w:t>
      </w:r>
      <w:r w:rsidR="00027135" w:rsidRPr="0029682E">
        <w:rPr>
          <w:rFonts w:ascii="Times New Roman" w:hAnsi="Times New Roman"/>
          <w:noProof/>
        </w:rPr>
        <w:t>.</w:t>
      </w:r>
    </w:p>
    <w:p w14:paraId="230D7BBB" w14:textId="725D8D23" w:rsidR="00422C9A" w:rsidRPr="0029682E" w:rsidRDefault="00422C9A" w:rsidP="00422C9A">
      <w:pPr>
        <w:spacing w:line="276" w:lineRule="auto"/>
        <w:jc w:val="both"/>
        <w:rPr>
          <w:sz w:val="22"/>
          <w:szCs w:val="22"/>
        </w:rPr>
      </w:pPr>
      <w:r w:rsidRPr="0029682E">
        <w:rPr>
          <w:sz w:val="22"/>
          <w:szCs w:val="22"/>
        </w:rPr>
        <w:t xml:space="preserve">2. </w:t>
      </w:r>
      <w:proofErr w:type="spellStart"/>
      <w:r w:rsidRPr="0029682E">
        <w:rPr>
          <w:sz w:val="22"/>
          <w:szCs w:val="22"/>
        </w:rPr>
        <w:t>Hasil</w:t>
      </w:r>
      <w:proofErr w:type="spellEnd"/>
      <w:r w:rsidRPr="0029682E">
        <w:rPr>
          <w:sz w:val="22"/>
          <w:szCs w:val="22"/>
        </w:rPr>
        <w:t xml:space="preserve"> </w:t>
      </w:r>
      <w:proofErr w:type="spellStart"/>
      <w:r w:rsidRPr="0029682E">
        <w:rPr>
          <w:sz w:val="22"/>
          <w:szCs w:val="22"/>
        </w:rPr>
        <w:t>pemeriksaan</w:t>
      </w:r>
      <w:proofErr w:type="spellEnd"/>
      <w:r w:rsidRPr="0029682E">
        <w:rPr>
          <w:sz w:val="22"/>
          <w:szCs w:val="22"/>
        </w:rPr>
        <w:t xml:space="preserve"> </w:t>
      </w:r>
      <w:proofErr w:type="spellStart"/>
      <w:r w:rsidRPr="0029682E">
        <w:rPr>
          <w:sz w:val="22"/>
          <w:szCs w:val="22"/>
        </w:rPr>
        <w:t>pemadatan</w:t>
      </w:r>
      <w:proofErr w:type="spellEnd"/>
      <w:r w:rsidRPr="0029682E">
        <w:rPr>
          <w:sz w:val="22"/>
          <w:szCs w:val="22"/>
        </w:rPr>
        <w:t xml:space="preserve"> </w:t>
      </w:r>
      <w:proofErr w:type="spellStart"/>
      <w:r w:rsidRPr="0029682E">
        <w:rPr>
          <w:sz w:val="22"/>
          <w:szCs w:val="22"/>
        </w:rPr>
        <w:t>tanah</w:t>
      </w:r>
      <w:proofErr w:type="spellEnd"/>
    </w:p>
    <w:p w14:paraId="09FC5DC5" w14:textId="5E72E923" w:rsidR="00422C9A" w:rsidRPr="0029682E" w:rsidRDefault="00422C9A" w:rsidP="00422C9A">
      <w:pPr>
        <w:spacing w:line="276" w:lineRule="auto"/>
        <w:jc w:val="both"/>
        <w:rPr>
          <w:sz w:val="22"/>
          <w:szCs w:val="22"/>
        </w:rPr>
      </w:pPr>
      <w:r w:rsidRPr="0029682E">
        <w:rPr>
          <w:sz w:val="22"/>
          <w:szCs w:val="22"/>
        </w:rPr>
        <w:tab/>
      </w:r>
      <w:proofErr w:type="spellStart"/>
      <w:proofErr w:type="gramStart"/>
      <w:r w:rsidR="00424E87" w:rsidRPr="0029682E">
        <w:rPr>
          <w:sz w:val="22"/>
          <w:szCs w:val="22"/>
        </w:rPr>
        <w:t>Pemeriksaan</w:t>
      </w:r>
      <w:proofErr w:type="spellEnd"/>
      <w:r w:rsidR="00424E87" w:rsidRPr="0029682E">
        <w:rPr>
          <w:sz w:val="22"/>
          <w:szCs w:val="22"/>
        </w:rPr>
        <w:t xml:space="preserve"> </w:t>
      </w:r>
      <w:proofErr w:type="spellStart"/>
      <w:r w:rsidR="00424E87" w:rsidRPr="0029682E">
        <w:rPr>
          <w:sz w:val="22"/>
          <w:szCs w:val="22"/>
        </w:rPr>
        <w:t>pemadatan</w:t>
      </w:r>
      <w:proofErr w:type="spellEnd"/>
      <w:r w:rsidR="00424E87" w:rsidRPr="0029682E">
        <w:rPr>
          <w:sz w:val="22"/>
          <w:szCs w:val="22"/>
        </w:rPr>
        <w:t xml:space="preserve"> </w:t>
      </w:r>
      <w:proofErr w:type="spellStart"/>
      <w:r w:rsidR="00424E87" w:rsidRPr="0029682E">
        <w:rPr>
          <w:sz w:val="22"/>
          <w:szCs w:val="22"/>
        </w:rPr>
        <w:t>tanah</w:t>
      </w:r>
      <w:proofErr w:type="spellEnd"/>
      <w:r w:rsidR="00424E87" w:rsidRPr="0029682E">
        <w:rPr>
          <w:sz w:val="22"/>
          <w:szCs w:val="22"/>
        </w:rPr>
        <w:t xml:space="preserve"> yang </w:t>
      </w:r>
      <w:proofErr w:type="spellStart"/>
      <w:r w:rsidR="00424E87" w:rsidRPr="0029682E">
        <w:rPr>
          <w:sz w:val="22"/>
          <w:szCs w:val="22"/>
        </w:rPr>
        <w:t>dilakukan</w:t>
      </w:r>
      <w:proofErr w:type="spellEnd"/>
      <w:r w:rsidR="00424E87" w:rsidRPr="0029682E">
        <w:rPr>
          <w:sz w:val="22"/>
          <w:szCs w:val="22"/>
        </w:rPr>
        <w:t xml:space="preserve"> </w:t>
      </w:r>
      <w:proofErr w:type="spellStart"/>
      <w:r w:rsidR="00424E87" w:rsidRPr="0029682E">
        <w:rPr>
          <w:sz w:val="22"/>
          <w:szCs w:val="22"/>
        </w:rPr>
        <w:t>adalah</w:t>
      </w:r>
      <w:proofErr w:type="spellEnd"/>
      <w:r w:rsidR="00424E87" w:rsidRPr="0029682E">
        <w:rPr>
          <w:sz w:val="22"/>
          <w:szCs w:val="22"/>
        </w:rPr>
        <w:t xml:space="preserve"> </w:t>
      </w:r>
      <w:proofErr w:type="spellStart"/>
      <w:r w:rsidR="00424E87" w:rsidRPr="0029682E">
        <w:rPr>
          <w:sz w:val="22"/>
          <w:szCs w:val="22"/>
        </w:rPr>
        <w:t>pengujian</w:t>
      </w:r>
      <w:proofErr w:type="spellEnd"/>
      <w:r w:rsidR="00424E87" w:rsidRPr="0029682E">
        <w:rPr>
          <w:sz w:val="22"/>
          <w:szCs w:val="22"/>
        </w:rPr>
        <w:t xml:space="preserve"> </w:t>
      </w:r>
      <w:proofErr w:type="spellStart"/>
      <w:r w:rsidR="00424E87" w:rsidRPr="0029682E">
        <w:rPr>
          <w:sz w:val="22"/>
          <w:szCs w:val="22"/>
        </w:rPr>
        <w:t>untuk</w:t>
      </w:r>
      <w:proofErr w:type="spellEnd"/>
      <w:r w:rsidR="00424E87" w:rsidRPr="0029682E">
        <w:rPr>
          <w:sz w:val="22"/>
          <w:szCs w:val="22"/>
        </w:rPr>
        <w:t xml:space="preserve"> </w:t>
      </w:r>
      <w:proofErr w:type="spellStart"/>
      <w:r w:rsidR="00424E87" w:rsidRPr="0029682E">
        <w:rPr>
          <w:sz w:val="22"/>
          <w:szCs w:val="22"/>
        </w:rPr>
        <w:t>tanah</w:t>
      </w:r>
      <w:proofErr w:type="spellEnd"/>
      <w:r w:rsidR="00424E87" w:rsidRPr="0029682E">
        <w:rPr>
          <w:sz w:val="22"/>
          <w:szCs w:val="22"/>
        </w:rPr>
        <w:t xml:space="preserve"> </w:t>
      </w:r>
      <w:proofErr w:type="spellStart"/>
      <w:r w:rsidR="00424E87" w:rsidRPr="0029682E">
        <w:rPr>
          <w:sz w:val="22"/>
          <w:szCs w:val="22"/>
        </w:rPr>
        <w:t>asli</w:t>
      </w:r>
      <w:proofErr w:type="spellEnd"/>
      <w:r w:rsidR="00424E87" w:rsidRPr="0029682E">
        <w:rPr>
          <w:sz w:val="22"/>
          <w:szCs w:val="22"/>
        </w:rPr>
        <w:t xml:space="preserve"> </w:t>
      </w:r>
      <w:proofErr w:type="spellStart"/>
      <w:r w:rsidR="00424E87" w:rsidRPr="0029682E">
        <w:rPr>
          <w:sz w:val="22"/>
          <w:szCs w:val="22"/>
        </w:rPr>
        <w:t>dan</w:t>
      </w:r>
      <w:proofErr w:type="spellEnd"/>
      <w:r w:rsidR="00424E87" w:rsidRPr="0029682E">
        <w:rPr>
          <w:sz w:val="22"/>
          <w:szCs w:val="22"/>
        </w:rPr>
        <w:t xml:space="preserve"> </w:t>
      </w:r>
      <w:proofErr w:type="spellStart"/>
      <w:r w:rsidR="00424E87" w:rsidRPr="0029682E">
        <w:rPr>
          <w:sz w:val="22"/>
          <w:szCs w:val="22"/>
        </w:rPr>
        <w:t>tanah</w:t>
      </w:r>
      <w:proofErr w:type="spellEnd"/>
      <w:r w:rsidR="00424E87" w:rsidRPr="0029682E">
        <w:rPr>
          <w:sz w:val="22"/>
          <w:szCs w:val="22"/>
        </w:rPr>
        <w:t xml:space="preserve"> </w:t>
      </w:r>
      <w:proofErr w:type="spellStart"/>
      <w:r w:rsidR="00424E87" w:rsidRPr="0029682E">
        <w:rPr>
          <w:sz w:val="22"/>
          <w:szCs w:val="22"/>
        </w:rPr>
        <w:t>asli</w:t>
      </w:r>
      <w:proofErr w:type="spellEnd"/>
      <w:r w:rsidR="00424E87" w:rsidRPr="0029682E">
        <w:rPr>
          <w:sz w:val="22"/>
          <w:szCs w:val="22"/>
        </w:rPr>
        <w:t xml:space="preserve"> yang </w:t>
      </w:r>
      <w:proofErr w:type="spellStart"/>
      <w:r w:rsidR="00424E87" w:rsidRPr="0029682E">
        <w:rPr>
          <w:sz w:val="22"/>
          <w:szCs w:val="22"/>
        </w:rPr>
        <w:t>dicampur</w:t>
      </w:r>
      <w:proofErr w:type="spellEnd"/>
      <w:r w:rsidR="00424E87" w:rsidRPr="0029682E">
        <w:rPr>
          <w:sz w:val="22"/>
          <w:szCs w:val="22"/>
        </w:rPr>
        <w:t xml:space="preserve"> </w:t>
      </w:r>
      <w:proofErr w:type="spellStart"/>
      <w:r w:rsidR="00424E87" w:rsidRPr="0029682E">
        <w:rPr>
          <w:sz w:val="22"/>
          <w:szCs w:val="22"/>
        </w:rPr>
        <w:t>dengan</w:t>
      </w:r>
      <w:proofErr w:type="spellEnd"/>
      <w:r w:rsidR="00424E87" w:rsidRPr="0029682E">
        <w:rPr>
          <w:sz w:val="22"/>
          <w:szCs w:val="22"/>
        </w:rPr>
        <w:t xml:space="preserve"> </w:t>
      </w:r>
      <w:proofErr w:type="spellStart"/>
      <w:r w:rsidR="00424E87" w:rsidRPr="0029682E">
        <w:rPr>
          <w:sz w:val="22"/>
          <w:szCs w:val="22"/>
        </w:rPr>
        <w:t>kapur</w:t>
      </w:r>
      <w:proofErr w:type="spellEnd"/>
      <w:r w:rsidR="00424E87" w:rsidRPr="0029682E">
        <w:rPr>
          <w:sz w:val="22"/>
          <w:szCs w:val="22"/>
        </w:rPr>
        <w:t>.</w:t>
      </w:r>
      <w:proofErr w:type="gramEnd"/>
      <w:r w:rsidR="00424E87" w:rsidRPr="0029682E">
        <w:rPr>
          <w:sz w:val="22"/>
          <w:szCs w:val="22"/>
        </w:rPr>
        <w:t xml:space="preserve"> </w:t>
      </w:r>
      <w:proofErr w:type="spellStart"/>
      <w:r w:rsidR="00424E87" w:rsidRPr="0029682E">
        <w:rPr>
          <w:sz w:val="22"/>
          <w:szCs w:val="22"/>
        </w:rPr>
        <w:t>Hasil</w:t>
      </w:r>
      <w:proofErr w:type="spellEnd"/>
      <w:r w:rsidR="00424E87" w:rsidRPr="0029682E">
        <w:rPr>
          <w:sz w:val="22"/>
          <w:szCs w:val="22"/>
        </w:rPr>
        <w:t xml:space="preserve"> </w:t>
      </w:r>
      <w:proofErr w:type="spellStart"/>
      <w:r w:rsidR="00424E87" w:rsidRPr="0029682E">
        <w:rPr>
          <w:sz w:val="22"/>
          <w:szCs w:val="22"/>
        </w:rPr>
        <w:t>pemeriksaan</w:t>
      </w:r>
      <w:proofErr w:type="spellEnd"/>
      <w:r w:rsidR="00424E87" w:rsidRPr="0029682E">
        <w:rPr>
          <w:sz w:val="22"/>
          <w:szCs w:val="22"/>
        </w:rPr>
        <w:t xml:space="preserve"> </w:t>
      </w:r>
      <w:proofErr w:type="spellStart"/>
      <w:r w:rsidR="00424E87" w:rsidRPr="0029682E">
        <w:rPr>
          <w:sz w:val="22"/>
          <w:szCs w:val="22"/>
        </w:rPr>
        <w:t>dapat</w:t>
      </w:r>
      <w:proofErr w:type="spellEnd"/>
      <w:r w:rsidR="00424E87" w:rsidRPr="0029682E">
        <w:rPr>
          <w:sz w:val="22"/>
          <w:szCs w:val="22"/>
        </w:rPr>
        <w:t xml:space="preserve"> </w:t>
      </w:r>
      <w:proofErr w:type="spellStart"/>
      <w:r w:rsidR="00424E87" w:rsidRPr="0029682E">
        <w:rPr>
          <w:sz w:val="22"/>
          <w:szCs w:val="22"/>
        </w:rPr>
        <w:t>dilihat</w:t>
      </w:r>
      <w:proofErr w:type="spellEnd"/>
      <w:r w:rsidR="00424E87" w:rsidRPr="0029682E">
        <w:rPr>
          <w:sz w:val="22"/>
          <w:szCs w:val="22"/>
        </w:rPr>
        <w:t xml:space="preserve"> </w:t>
      </w:r>
      <w:proofErr w:type="spellStart"/>
      <w:r w:rsidR="00424E87" w:rsidRPr="0029682E">
        <w:rPr>
          <w:sz w:val="22"/>
          <w:szCs w:val="22"/>
        </w:rPr>
        <w:t>tabel</w:t>
      </w:r>
      <w:proofErr w:type="spellEnd"/>
      <w:r w:rsidR="00424E87" w:rsidRPr="0029682E">
        <w:rPr>
          <w:sz w:val="22"/>
          <w:szCs w:val="22"/>
        </w:rPr>
        <w:t xml:space="preserve"> </w:t>
      </w:r>
      <w:proofErr w:type="spellStart"/>
      <w:proofErr w:type="gramStart"/>
      <w:r w:rsidR="00424E87" w:rsidRPr="0029682E">
        <w:rPr>
          <w:sz w:val="22"/>
          <w:szCs w:val="22"/>
        </w:rPr>
        <w:t>dibawah</w:t>
      </w:r>
      <w:proofErr w:type="spellEnd"/>
      <w:r w:rsidR="003E3777" w:rsidRPr="0029682E">
        <w:rPr>
          <w:sz w:val="22"/>
          <w:szCs w:val="22"/>
        </w:rPr>
        <w:t xml:space="preserve"> </w:t>
      </w:r>
      <w:r w:rsidR="00424E87" w:rsidRPr="0029682E">
        <w:rPr>
          <w:sz w:val="22"/>
          <w:szCs w:val="22"/>
        </w:rPr>
        <w:t>:</w:t>
      </w:r>
      <w:proofErr w:type="gramEnd"/>
    </w:p>
    <w:p w14:paraId="5185C677" w14:textId="01751A59" w:rsidR="00424E87" w:rsidRPr="0029682E" w:rsidRDefault="00424E87" w:rsidP="00766849">
      <w:pPr>
        <w:spacing w:line="276" w:lineRule="auto"/>
        <w:jc w:val="center"/>
        <w:rPr>
          <w:sz w:val="22"/>
          <w:szCs w:val="22"/>
        </w:rPr>
      </w:pPr>
      <w:proofErr w:type="spellStart"/>
      <w:proofErr w:type="gramStart"/>
      <w:r w:rsidRPr="0029682E">
        <w:rPr>
          <w:sz w:val="22"/>
          <w:szCs w:val="22"/>
        </w:rPr>
        <w:t>Tabel</w:t>
      </w:r>
      <w:proofErr w:type="spellEnd"/>
      <w:r w:rsidRPr="0029682E">
        <w:rPr>
          <w:sz w:val="22"/>
          <w:szCs w:val="22"/>
        </w:rPr>
        <w:t xml:space="preserve"> 2.</w:t>
      </w:r>
      <w:proofErr w:type="gramEnd"/>
      <w:r w:rsidRPr="0029682E">
        <w:rPr>
          <w:sz w:val="22"/>
          <w:szCs w:val="22"/>
        </w:rPr>
        <w:t xml:space="preserve"> </w:t>
      </w:r>
      <w:proofErr w:type="spellStart"/>
      <w:r w:rsidRPr="0029682E">
        <w:rPr>
          <w:sz w:val="22"/>
          <w:szCs w:val="22"/>
        </w:rPr>
        <w:t>Pengujian</w:t>
      </w:r>
      <w:proofErr w:type="spellEnd"/>
      <w:r w:rsidRPr="0029682E">
        <w:rPr>
          <w:sz w:val="22"/>
          <w:szCs w:val="22"/>
        </w:rPr>
        <w:t xml:space="preserve"> </w:t>
      </w:r>
      <w:proofErr w:type="spellStart"/>
      <w:r w:rsidRPr="0029682E">
        <w:rPr>
          <w:sz w:val="22"/>
          <w:szCs w:val="22"/>
        </w:rPr>
        <w:t>Pemadatan</w:t>
      </w:r>
      <w:proofErr w:type="spellEnd"/>
      <w:r w:rsidRPr="0029682E">
        <w:rPr>
          <w:sz w:val="22"/>
          <w:szCs w:val="22"/>
        </w:rPr>
        <w:t xml:space="preserve"> Tanah </w:t>
      </w:r>
      <w:proofErr w:type="spellStart"/>
      <w:r w:rsidRPr="0029682E">
        <w:rPr>
          <w:sz w:val="22"/>
          <w:szCs w:val="22"/>
        </w:rPr>
        <w:t>Gambut</w:t>
      </w:r>
      <w:proofErr w:type="spellEnd"/>
      <w:r w:rsidRPr="0029682E">
        <w:rPr>
          <w:sz w:val="22"/>
          <w:szCs w:val="22"/>
        </w:rPr>
        <w:t>.</w:t>
      </w:r>
    </w:p>
    <w:tbl>
      <w:tblPr>
        <w:tblW w:w="5840" w:type="dxa"/>
        <w:jc w:val="center"/>
        <w:tblInd w:w="118" w:type="dxa"/>
        <w:tblLook w:val="04A0" w:firstRow="1" w:lastRow="0" w:firstColumn="1" w:lastColumn="0" w:noHBand="0" w:noVBand="1"/>
      </w:tblPr>
      <w:tblGrid>
        <w:gridCol w:w="2870"/>
        <w:gridCol w:w="1710"/>
        <w:gridCol w:w="1260"/>
      </w:tblGrid>
      <w:tr w:rsidR="00424E87" w:rsidRPr="0029682E" w14:paraId="4AE3492C" w14:textId="77777777" w:rsidTr="00766849">
        <w:trPr>
          <w:trHeight w:val="290"/>
          <w:jc w:val="center"/>
        </w:trPr>
        <w:tc>
          <w:tcPr>
            <w:tcW w:w="287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2B4856D" w14:textId="77777777" w:rsidR="00424E87" w:rsidRPr="0029682E" w:rsidRDefault="00424E87" w:rsidP="00424E87">
            <w:pPr>
              <w:jc w:val="center"/>
              <w:rPr>
                <w:color w:val="000000"/>
                <w:sz w:val="22"/>
                <w:szCs w:val="22"/>
              </w:rPr>
            </w:pPr>
            <w:r w:rsidRPr="0029682E">
              <w:rPr>
                <w:color w:val="000000"/>
                <w:sz w:val="22"/>
                <w:szCs w:val="22"/>
                <w:lang w:val="id-ID"/>
              </w:rPr>
              <w:t>Pemadatan</w:t>
            </w:r>
          </w:p>
        </w:tc>
        <w:tc>
          <w:tcPr>
            <w:tcW w:w="1710" w:type="dxa"/>
            <w:tcBorders>
              <w:top w:val="single" w:sz="8" w:space="0" w:color="auto"/>
              <w:left w:val="nil"/>
              <w:bottom w:val="nil"/>
              <w:right w:val="single" w:sz="8" w:space="0" w:color="auto"/>
            </w:tcBorders>
            <w:shd w:val="clear" w:color="auto" w:fill="auto"/>
            <w:noWrap/>
            <w:vAlign w:val="center"/>
            <w:hideMark/>
          </w:tcPr>
          <w:p w14:paraId="426F8190" w14:textId="77777777" w:rsidR="00424E87" w:rsidRPr="0029682E" w:rsidRDefault="00424E87" w:rsidP="00424E87">
            <w:pPr>
              <w:jc w:val="center"/>
              <w:rPr>
                <w:color w:val="000000"/>
                <w:sz w:val="22"/>
                <w:szCs w:val="22"/>
              </w:rPr>
            </w:pPr>
            <w:proofErr w:type="spellStart"/>
            <w:r w:rsidRPr="0029682E">
              <w:rPr>
                <w:color w:val="000000"/>
                <w:sz w:val="22"/>
                <w:szCs w:val="22"/>
              </w:rPr>
              <w:t>Berat</w:t>
            </w:r>
            <w:proofErr w:type="spellEnd"/>
            <w:r w:rsidRPr="0029682E">
              <w:rPr>
                <w:color w:val="000000"/>
                <w:sz w:val="22"/>
                <w:szCs w:val="22"/>
              </w:rPr>
              <w:t xml:space="preserve"> Isi </w:t>
            </w:r>
            <w:proofErr w:type="spellStart"/>
            <w:r w:rsidRPr="0029682E">
              <w:rPr>
                <w:color w:val="000000"/>
                <w:sz w:val="22"/>
                <w:szCs w:val="22"/>
              </w:rPr>
              <w:t>Kering</w:t>
            </w:r>
            <w:proofErr w:type="spellEnd"/>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ACA386B" w14:textId="77777777" w:rsidR="00424E87" w:rsidRPr="0029682E" w:rsidRDefault="00424E87" w:rsidP="00424E87">
            <w:pPr>
              <w:jc w:val="center"/>
              <w:rPr>
                <w:color w:val="000000"/>
                <w:sz w:val="22"/>
                <w:szCs w:val="22"/>
              </w:rPr>
            </w:pPr>
            <w:r w:rsidRPr="0029682E">
              <w:rPr>
                <w:color w:val="000000"/>
                <w:sz w:val="22"/>
                <w:szCs w:val="22"/>
              </w:rPr>
              <w:t>Kadar Air (%)</w:t>
            </w:r>
          </w:p>
        </w:tc>
      </w:tr>
      <w:tr w:rsidR="00424E87" w:rsidRPr="0029682E" w14:paraId="7178D57F" w14:textId="77777777" w:rsidTr="00766849">
        <w:trPr>
          <w:trHeight w:val="300"/>
          <w:jc w:val="center"/>
        </w:trPr>
        <w:tc>
          <w:tcPr>
            <w:tcW w:w="2870" w:type="dxa"/>
            <w:vMerge/>
            <w:tcBorders>
              <w:top w:val="single" w:sz="8" w:space="0" w:color="auto"/>
              <w:left w:val="single" w:sz="8" w:space="0" w:color="auto"/>
              <w:bottom w:val="single" w:sz="8" w:space="0" w:color="000000"/>
              <w:right w:val="single" w:sz="8" w:space="0" w:color="auto"/>
            </w:tcBorders>
            <w:vAlign w:val="center"/>
            <w:hideMark/>
          </w:tcPr>
          <w:p w14:paraId="0C7AF0D5" w14:textId="77777777" w:rsidR="00424E87" w:rsidRPr="0029682E" w:rsidRDefault="00424E87" w:rsidP="00424E87">
            <w:pPr>
              <w:rPr>
                <w:color w:val="000000"/>
                <w:sz w:val="22"/>
                <w:szCs w:val="22"/>
              </w:rPr>
            </w:pPr>
          </w:p>
        </w:tc>
        <w:tc>
          <w:tcPr>
            <w:tcW w:w="1710" w:type="dxa"/>
            <w:tcBorders>
              <w:top w:val="nil"/>
              <w:left w:val="nil"/>
              <w:bottom w:val="single" w:sz="8" w:space="0" w:color="auto"/>
              <w:right w:val="single" w:sz="8" w:space="0" w:color="auto"/>
            </w:tcBorders>
            <w:shd w:val="clear" w:color="auto" w:fill="auto"/>
            <w:noWrap/>
            <w:vAlign w:val="center"/>
            <w:hideMark/>
          </w:tcPr>
          <w:p w14:paraId="6375D8AB" w14:textId="77777777" w:rsidR="00424E87" w:rsidRPr="0029682E" w:rsidRDefault="00424E87" w:rsidP="00424E87">
            <w:pPr>
              <w:jc w:val="center"/>
              <w:rPr>
                <w:color w:val="000000"/>
                <w:sz w:val="22"/>
                <w:szCs w:val="22"/>
              </w:rPr>
            </w:pPr>
            <w:r w:rsidRPr="0029682E">
              <w:rPr>
                <w:color w:val="000000"/>
                <w:sz w:val="22"/>
                <w:szCs w:val="22"/>
                <w:lang w:val="id-ID"/>
              </w:rPr>
              <w:t>gr/cm³</w:t>
            </w:r>
          </w:p>
        </w:tc>
        <w:tc>
          <w:tcPr>
            <w:tcW w:w="1260" w:type="dxa"/>
            <w:vMerge/>
            <w:tcBorders>
              <w:top w:val="single" w:sz="8" w:space="0" w:color="auto"/>
              <w:left w:val="single" w:sz="8" w:space="0" w:color="auto"/>
              <w:bottom w:val="single" w:sz="8" w:space="0" w:color="000000"/>
              <w:right w:val="single" w:sz="8" w:space="0" w:color="auto"/>
            </w:tcBorders>
            <w:vAlign w:val="center"/>
            <w:hideMark/>
          </w:tcPr>
          <w:p w14:paraId="3B06084A" w14:textId="77777777" w:rsidR="00424E87" w:rsidRPr="0029682E" w:rsidRDefault="00424E87" w:rsidP="00424E87">
            <w:pPr>
              <w:rPr>
                <w:color w:val="000000"/>
                <w:sz w:val="22"/>
                <w:szCs w:val="22"/>
              </w:rPr>
            </w:pPr>
          </w:p>
        </w:tc>
      </w:tr>
      <w:tr w:rsidR="00424E87" w:rsidRPr="0029682E" w14:paraId="0011E9E9" w14:textId="77777777" w:rsidTr="00766849">
        <w:trPr>
          <w:trHeight w:val="300"/>
          <w:jc w:val="center"/>
        </w:trPr>
        <w:tc>
          <w:tcPr>
            <w:tcW w:w="2870" w:type="dxa"/>
            <w:tcBorders>
              <w:top w:val="nil"/>
              <w:left w:val="single" w:sz="8" w:space="0" w:color="auto"/>
              <w:bottom w:val="single" w:sz="8" w:space="0" w:color="auto"/>
              <w:right w:val="single" w:sz="8" w:space="0" w:color="auto"/>
            </w:tcBorders>
            <w:shd w:val="clear" w:color="auto" w:fill="auto"/>
            <w:noWrap/>
            <w:vAlign w:val="center"/>
            <w:hideMark/>
          </w:tcPr>
          <w:p w14:paraId="43A36871" w14:textId="77777777" w:rsidR="00424E87" w:rsidRPr="0029682E" w:rsidRDefault="00424E87" w:rsidP="00424E87">
            <w:pPr>
              <w:rPr>
                <w:color w:val="000000"/>
                <w:sz w:val="22"/>
                <w:szCs w:val="22"/>
              </w:rPr>
            </w:pPr>
            <w:r w:rsidRPr="0029682E">
              <w:rPr>
                <w:color w:val="000000"/>
                <w:sz w:val="22"/>
                <w:szCs w:val="22"/>
                <w:lang w:val="id-ID"/>
              </w:rPr>
              <w:t>Tanah Gambut</w:t>
            </w:r>
          </w:p>
        </w:tc>
        <w:tc>
          <w:tcPr>
            <w:tcW w:w="1710" w:type="dxa"/>
            <w:tcBorders>
              <w:top w:val="nil"/>
              <w:left w:val="nil"/>
              <w:bottom w:val="single" w:sz="8" w:space="0" w:color="auto"/>
              <w:right w:val="single" w:sz="8" w:space="0" w:color="auto"/>
            </w:tcBorders>
            <w:shd w:val="clear" w:color="auto" w:fill="auto"/>
            <w:noWrap/>
            <w:vAlign w:val="center"/>
            <w:hideMark/>
          </w:tcPr>
          <w:p w14:paraId="6EEA81E7" w14:textId="77777777" w:rsidR="00424E87" w:rsidRPr="0029682E" w:rsidRDefault="00424E87" w:rsidP="00424E87">
            <w:pPr>
              <w:jc w:val="center"/>
              <w:rPr>
                <w:color w:val="000000"/>
                <w:sz w:val="22"/>
                <w:szCs w:val="22"/>
              </w:rPr>
            </w:pPr>
            <w:r w:rsidRPr="0029682E">
              <w:rPr>
                <w:color w:val="000000"/>
                <w:sz w:val="22"/>
                <w:szCs w:val="22"/>
                <w:lang w:val="id-ID"/>
              </w:rPr>
              <w:t>0,64</w:t>
            </w:r>
          </w:p>
        </w:tc>
        <w:tc>
          <w:tcPr>
            <w:tcW w:w="1260" w:type="dxa"/>
            <w:tcBorders>
              <w:top w:val="nil"/>
              <w:left w:val="nil"/>
              <w:bottom w:val="single" w:sz="8" w:space="0" w:color="auto"/>
              <w:right w:val="single" w:sz="8" w:space="0" w:color="auto"/>
            </w:tcBorders>
            <w:shd w:val="clear" w:color="auto" w:fill="auto"/>
            <w:noWrap/>
            <w:vAlign w:val="center"/>
            <w:hideMark/>
          </w:tcPr>
          <w:p w14:paraId="3586665E" w14:textId="77777777" w:rsidR="00424E87" w:rsidRPr="0029682E" w:rsidRDefault="00424E87" w:rsidP="00424E87">
            <w:pPr>
              <w:jc w:val="center"/>
              <w:rPr>
                <w:color w:val="000000"/>
                <w:sz w:val="22"/>
                <w:szCs w:val="22"/>
              </w:rPr>
            </w:pPr>
            <w:r w:rsidRPr="0029682E">
              <w:rPr>
                <w:color w:val="000000"/>
                <w:sz w:val="22"/>
                <w:szCs w:val="22"/>
                <w:lang w:val="id-ID"/>
              </w:rPr>
              <w:t>50</w:t>
            </w:r>
          </w:p>
        </w:tc>
      </w:tr>
      <w:tr w:rsidR="00424E87" w:rsidRPr="0029682E" w14:paraId="73FF26D1" w14:textId="77777777" w:rsidTr="00766849">
        <w:trPr>
          <w:trHeight w:val="300"/>
          <w:jc w:val="center"/>
        </w:trPr>
        <w:tc>
          <w:tcPr>
            <w:tcW w:w="2870" w:type="dxa"/>
            <w:tcBorders>
              <w:top w:val="nil"/>
              <w:left w:val="single" w:sz="8" w:space="0" w:color="auto"/>
              <w:bottom w:val="single" w:sz="8" w:space="0" w:color="auto"/>
              <w:right w:val="single" w:sz="8" w:space="0" w:color="auto"/>
            </w:tcBorders>
            <w:shd w:val="clear" w:color="auto" w:fill="auto"/>
            <w:noWrap/>
            <w:vAlign w:val="center"/>
            <w:hideMark/>
          </w:tcPr>
          <w:p w14:paraId="4A47473E" w14:textId="77777777" w:rsidR="00424E87" w:rsidRPr="0029682E" w:rsidRDefault="00424E87" w:rsidP="00424E87">
            <w:pPr>
              <w:rPr>
                <w:color w:val="000000"/>
                <w:sz w:val="22"/>
                <w:szCs w:val="22"/>
              </w:rPr>
            </w:pPr>
            <w:r w:rsidRPr="0029682E">
              <w:rPr>
                <w:color w:val="000000"/>
                <w:sz w:val="22"/>
                <w:szCs w:val="22"/>
                <w:lang w:val="id-ID"/>
              </w:rPr>
              <w:t>Tanah Gambut+ Kapur 5%</w:t>
            </w:r>
          </w:p>
        </w:tc>
        <w:tc>
          <w:tcPr>
            <w:tcW w:w="1710" w:type="dxa"/>
            <w:tcBorders>
              <w:top w:val="nil"/>
              <w:left w:val="nil"/>
              <w:bottom w:val="single" w:sz="8" w:space="0" w:color="auto"/>
              <w:right w:val="single" w:sz="8" w:space="0" w:color="auto"/>
            </w:tcBorders>
            <w:shd w:val="clear" w:color="auto" w:fill="auto"/>
            <w:noWrap/>
            <w:vAlign w:val="center"/>
            <w:hideMark/>
          </w:tcPr>
          <w:p w14:paraId="2B84E6D3" w14:textId="77777777" w:rsidR="00424E87" w:rsidRPr="0029682E" w:rsidRDefault="00424E87" w:rsidP="00424E87">
            <w:pPr>
              <w:jc w:val="center"/>
              <w:rPr>
                <w:color w:val="000000"/>
                <w:sz w:val="22"/>
                <w:szCs w:val="22"/>
              </w:rPr>
            </w:pPr>
            <w:r w:rsidRPr="0029682E">
              <w:rPr>
                <w:color w:val="000000"/>
                <w:sz w:val="22"/>
                <w:szCs w:val="22"/>
                <w:lang w:val="id-ID"/>
              </w:rPr>
              <w:t>0,72</w:t>
            </w:r>
          </w:p>
        </w:tc>
        <w:tc>
          <w:tcPr>
            <w:tcW w:w="1260" w:type="dxa"/>
            <w:tcBorders>
              <w:top w:val="nil"/>
              <w:left w:val="nil"/>
              <w:bottom w:val="single" w:sz="8" w:space="0" w:color="auto"/>
              <w:right w:val="single" w:sz="8" w:space="0" w:color="auto"/>
            </w:tcBorders>
            <w:shd w:val="clear" w:color="auto" w:fill="auto"/>
            <w:noWrap/>
            <w:vAlign w:val="center"/>
            <w:hideMark/>
          </w:tcPr>
          <w:p w14:paraId="2497F0D7" w14:textId="77777777" w:rsidR="00424E87" w:rsidRPr="0029682E" w:rsidRDefault="00424E87" w:rsidP="00424E87">
            <w:pPr>
              <w:jc w:val="center"/>
              <w:rPr>
                <w:color w:val="000000"/>
                <w:sz w:val="22"/>
                <w:szCs w:val="22"/>
              </w:rPr>
            </w:pPr>
            <w:r w:rsidRPr="0029682E">
              <w:rPr>
                <w:color w:val="000000"/>
                <w:sz w:val="22"/>
                <w:szCs w:val="22"/>
                <w:lang w:val="id-ID"/>
              </w:rPr>
              <w:t>40</w:t>
            </w:r>
          </w:p>
        </w:tc>
      </w:tr>
      <w:tr w:rsidR="00424E87" w:rsidRPr="0029682E" w14:paraId="0F10F7B2" w14:textId="77777777" w:rsidTr="00766849">
        <w:trPr>
          <w:trHeight w:val="300"/>
          <w:jc w:val="center"/>
        </w:trPr>
        <w:tc>
          <w:tcPr>
            <w:tcW w:w="2870" w:type="dxa"/>
            <w:tcBorders>
              <w:top w:val="nil"/>
              <w:left w:val="single" w:sz="8" w:space="0" w:color="auto"/>
              <w:bottom w:val="single" w:sz="8" w:space="0" w:color="auto"/>
              <w:right w:val="single" w:sz="8" w:space="0" w:color="auto"/>
            </w:tcBorders>
            <w:shd w:val="clear" w:color="auto" w:fill="auto"/>
            <w:noWrap/>
            <w:vAlign w:val="center"/>
            <w:hideMark/>
          </w:tcPr>
          <w:p w14:paraId="1E812167" w14:textId="77777777" w:rsidR="00424E87" w:rsidRPr="0029682E" w:rsidRDefault="00424E87" w:rsidP="00424E87">
            <w:pPr>
              <w:rPr>
                <w:color w:val="000000"/>
                <w:sz w:val="22"/>
                <w:szCs w:val="22"/>
              </w:rPr>
            </w:pPr>
            <w:r w:rsidRPr="0029682E">
              <w:rPr>
                <w:color w:val="000000"/>
                <w:sz w:val="22"/>
                <w:szCs w:val="22"/>
                <w:lang w:val="id-ID"/>
              </w:rPr>
              <w:t>Tanah Gambut+ Kapur 10%</w:t>
            </w:r>
          </w:p>
        </w:tc>
        <w:tc>
          <w:tcPr>
            <w:tcW w:w="1710" w:type="dxa"/>
            <w:tcBorders>
              <w:top w:val="nil"/>
              <w:left w:val="nil"/>
              <w:bottom w:val="single" w:sz="8" w:space="0" w:color="auto"/>
              <w:right w:val="single" w:sz="8" w:space="0" w:color="auto"/>
            </w:tcBorders>
            <w:shd w:val="clear" w:color="auto" w:fill="auto"/>
            <w:noWrap/>
            <w:vAlign w:val="center"/>
            <w:hideMark/>
          </w:tcPr>
          <w:p w14:paraId="5AEB4176" w14:textId="77777777" w:rsidR="00424E87" w:rsidRPr="0029682E" w:rsidRDefault="00424E87" w:rsidP="00424E87">
            <w:pPr>
              <w:jc w:val="center"/>
              <w:rPr>
                <w:color w:val="000000"/>
                <w:sz w:val="22"/>
                <w:szCs w:val="22"/>
              </w:rPr>
            </w:pPr>
            <w:r w:rsidRPr="0029682E">
              <w:rPr>
                <w:color w:val="000000"/>
                <w:sz w:val="22"/>
                <w:szCs w:val="22"/>
                <w:lang w:val="id-ID"/>
              </w:rPr>
              <w:t>0,80</w:t>
            </w:r>
          </w:p>
        </w:tc>
        <w:tc>
          <w:tcPr>
            <w:tcW w:w="1260" w:type="dxa"/>
            <w:tcBorders>
              <w:top w:val="nil"/>
              <w:left w:val="nil"/>
              <w:bottom w:val="single" w:sz="8" w:space="0" w:color="auto"/>
              <w:right w:val="single" w:sz="8" w:space="0" w:color="auto"/>
            </w:tcBorders>
            <w:shd w:val="clear" w:color="auto" w:fill="auto"/>
            <w:noWrap/>
            <w:vAlign w:val="center"/>
            <w:hideMark/>
          </w:tcPr>
          <w:p w14:paraId="0E3B2BEE" w14:textId="77777777" w:rsidR="00424E87" w:rsidRPr="0029682E" w:rsidRDefault="00424E87" w:rsidP="00424E87">
            <w:pPr>
              <w:jc w:val="center"/>
              <w:rPr>
                <w:color w:val="000000"/>
                <w:sz w:val="22"/>
                <w:szCs w:val="22"/>
              </w:rPr>
            </w:pPr>
            <w:r w:rsidRPr="0029682E">
              <w:rPr>
                <w:color w:val="000000"/>
                <w:sz w:val="22"/>
                <w:szCs w:val="22"/>
                <w:lang w:val="id-ID"/>
              </w:rPr>
              <w:t>41</w:t>
            </w:r>
          </w:p>
        </w:tc>
      </w:tr>
      <w:tr w:rsidR="00424E87" w:rsidRPr="0029682E" w14:paraId="08FC7AF6" w14:textId="77777777" w:rsidTr="00766849">
        <w:trPr>
          <w:trHeight w:val="300"/>
          <w:jc w:val="center"/>
        </w:trPr>
        <w:tc>
          <w:tcPr>
            <w:tcW w:w="2870" w:type="dxa"/>
            <w:tcBorders>
              <w:top w:val="nil"/>
              <w:left w:val="single" w:sz="8" w:space="0" w:color="auto"/>
              <w:bottom w:val="single" w:sz="8" w:space="0" w:color="auto"/>
              <w:right w:val="single" w:sz="8" w:space="0" w:color="auto"/>
            </w:tcBorders>
            <w:shd w:val="clear" w:color="auto" w:fill="auto"/>
            <w:noWrap/>
            <w:vAlign w:val="center"/>
            <w:hideMark/>
          </w:tcPr>
          <w:p w14:paraId="18FB1DEA" w14:textId="77777777" w:rsidR="00424E87" w:rsidRPr="0029682E" w:rsidRDefault="00424E87" w:rsidP="00424E87">
            <w:pPr>
              <w:rPr>
                <w:color w:val="000000"/>
                <w:sz w:val="22"/>
                <w:szCs w:val="22"/>
              </w:rPr>
            </w:pPr>
            <w:r w:rsidRPr="0029682E">
              <w:rPr>
                <w:color w:val="000000"/>
                <w:sz w:val="22"/>
                <w:szCs w:val="22"/>
                <w:lang w:val="id-ID"/>
              </w:rPr>
              <w:t>Tanah Gambut+ Kapur 15%</w:t>
            </w:r>
          </w:p>
        </w:tc>
        <w:tc>
          <w:tcPr>
            <w:tcW w:w="1710" w:type="dxa"/>
            <w:tcBorders>
              <w:top w:val="nil"/>
              <w:left w:val="nil"/>
              <w:bottom w:val="single" w:sz="8" w:space="0" w:color="auto"/>
              <w:right w:val="single" w:sz="8" w:space="0" w:color="auto"/>
            </w:tcBorders>
            <w:shd w:val="clear" w:color="auto" w:fill="auto"/>
            <w:noWrap/>
            <w:vAlign w:val="center"/>
            <w:hideMark/>
          </w:tcPr>
          <w:p w14:paraId="74B760F6" w14:textId="77777777" w:rsidR="00424E87" w:rsidRPr="0029682E" w:rsidRDefault="00424E87" w:rsidP="00424E87">
            <w:pPr>
              <w:jc w:val="center"/>
              <w:rPr>
                <w:color w:val="000000"/>
                <w:sz w:val="22"/>
                <w:szCs w:val="22"/>
              </w:rPr>
            </w:pPr>
            <w:r w:rsidRPr="0029682E">
              <w:rPr>
                <w:color w:val="000000"/>
                <w:sz w:val="22"/>
                <w:szCs w:val="22"/>
                <w:lang w:val="id-ID"/>
              </w:rPr>
              <w:t>0,80</w:t>
            </w:r>
          </w:p>
        </w:tc>
        <w:tc>
          <w:tcPr>
            <w:tcW w:w="1260" w:type="dxa"/>
            <w:tcBorders>
              <w:top w:val="nil"/>
              <w:left w:val="nil"/>
              <w:bottom w:val="single" w:sz="8" w:space="0" w:color="auto"/>
              <w:right w:val="single" w:sz="8" w:space="0" w:color="auto"/>
            </w:tcBorders>
            <w:shd w:val="clear" w:color="auto" w:fill="auto"/>
            <w:noWrap/>
            <w:vAlign w:val="center"/>
            <w:hideMark/>
          </w:tcPr>
          <w:p w14:paraId="3A0FBE18" w14:textId="77777777" w:rsidR="00424E87" w:rsidRPr="0029682E" w:rsidRDefault="00424E87" w:rsidP="00424E87">
            <w:pPr>
              <w:jc w:val="center"/>
              <w:rPr>
                <w:color w:val="000000"/>
                <w:sz w:val="22"/>
                <w:szCs w:val="22"/>
              </w:rPr>
            </w:pPr>
            <w:r w:rsidRPr="0029682E">
              <w:rPr>
                <w:color w:val="000000"/>
                <w:sz w:val="22"/>
                <w:szCs w:val="22"/>
                <w:lang w:val="id-ID"/>
              </w:rPr>
              <w:t>55</w:t>
            </w:r>
          </w:p>
        </w:tc>
      </w:tr>
    </w:tbl>
    <w:p w14:paraId="0480840E" w14:textId="4D2BA7A7" w:rsidR="00424E87" w:rsidRPr="0029682E" w:rsidRDefault="00424E87" w:rsidP="00422C9A">
      <w:pPr>
        <w:spacing w:line="276" w:lineRule="auto"/>
        <w:jc w:val="both"/>
        <w:rPr>
          <w:sz w:val="22"/>
          <w:szCs w:val="22"/>
        </w:rPr>
      </w:pPr>
      <w:r w:rsidRPr="0029682E">
        <w:rPr>
          <w:sz w:val="22"/>
          <w:szCs w:val="22"/>
        </w:rPr>
        <w:tab/>
      </w:r>
    </w:p>
    <w:p w14:paraId="1ECB90FB" w14:textId="1592F763" w:rsidR="00424E87" w:rsidRPr="0029682E" w:rsidRDefault="00424E87" w:rsidP="00422C9A">
      <w:pPr>
        <w:spacing w:line="276" w:lineRule="auto"/>
        <w:jc w:val="both"/>
        <w:rPr>
          <w:color w:val="000000"/>
          <w:sz w:val="22"/>
          <w:szCs w:val="22"/>
        </w:rPr>
      </w:pPr>
      <w:r w:rsidRPr="0029682E">
        <w:rPr>
          <w:sz w:val="22"/>
          <w:szCs w:val="22"/>
        </w:rPr>
        <w:tab/>
      </w:r>
      <w:proofErr w:type="spellStart"/>
      <w:r w:rsidR="00992619" w:rsidRPr="0029682E">
        <w:rPr>
          <w:sz w:val="22"/>
          <w:szCs w:val="22"/>
        </w:rPr>
        <w:t>Berdasarka</w:t>
      </w:r>
      <w:proofErr w:type="spellEnd"/>
      <w:r w:rsidR="00992619" w:rsidRPr="0029682E">
        <w:rPr>
          <w:sz w:val="22"/>
          <w:szCs w:val="22"/>
        </w:rPr>
        <w:t xml:space="preserve"> </w:t>
      </w:r>
      <w:proofErr w:type="spellStart"/>
      <w:r w:rsidR="00992619" w:rsidRPr="0029682E">
        <w:rPr>
          <w:sz w:val="22"/>
          <w:szCs w:val="22"/>
        </w:rPr>
        <w:t>hasil</w:t>
      </w:r>
      <w:proofErr w:type="spellEnd"/>
      <w:r w:rsidR="00992619" w:rsidRPr="0029682E">
        <w:rPr>
          <w:sz w:val="22"/>
          <w:szCs w:val="22"/>
        </w:rPr>
        <w:t xml:space="preserve"> </w:t>
      </w:r>
      <w:proofErr w:type="spellStart"/>
      <w:r w:rsidR="00992619" w:rsidRPr="0029682E">
        <w:rPr>
          <w:sz w:val="22"/>
          <w:szCs w:val="22"/>
        </w:rPr>
        <w:t>pemadatan</w:t>
      </w:r>
      <w:proofErr w:type="spellEnd"/>
      <w:r w:rsidR="00992619" w:rsidRPr="0029682E">
        <w:rPr>
          <w:sz w:val="22"/>
          <w:szCs w:val="22"/>
        </w:rPr>
        <w:t xml:space="preserve"> </w:t>
      </w:r>
      <w:proofErr w:type="spellStart"/>
      <w:r w:rsidR="00992619" w:rsidRPr="0029682E">
        <w:rPr>
          <w:sz w:val="22"/>
          <w:szCs w:val="22"/>
        </w:rPr>
        <w:t>tanah</w:t>
      </w:r>
      <w:proofErr w:type="spellEnd"/>
      <w:r w:rsidR="00992619" w:rsidRPr="0029682E">
        <w:rPr>
          <w:sz w:val="22"/>
          <w:szCs w:val="22"/>
        </w:rPr>
        <w:t xml:space="preserve"> </w:t>
      </w:r>
      <w:proofErr w:type="spellStart"/>
      <w:r w:rsidR="00992619" w:rsidRPr="0029682E">
        <w:rPr>
          <w:sz w:val="22"/>
          <w:szCs w:val="22"/>
        </w:rPr>
        <w:t>diperoleh</w:t>
      </w:r>
      <w:proofErr w:type="spellEnd"/>
      <w:r w:rsidR="00992619" w:rsidRPr="0029682E">
        <w:rPr>
          <w:sz w:val="22"/>
          <w:szCs w:val="22"/>
        </w:rPr>
        <w:t xml:space="preserve"> </w:t>
      </w:r>
      <w:proofErr w:type="spellStart"/>
      <w:r w:rsidR="00992619" w:rsidRPr="0029682E">
        <w:rPr>
          <w:sz w:val="22"/>
          <w:szCs w:val="22"/>
        </w:rPr>
        <w:t>untuk</w:t>
      </w:r>
      <w:proofErr w:type="spellEnd"/>
      <w:r w:rsidR="00992619" w:rsidRPr="0029682E">
        <w:rPr>
          <w:sz w:val="22"/>
          <w:szCs w:val="22"/>
        </w:rPr>
        <w:t xml:space="preserve"> </w:t>
      </w:r>
      <w:proofErr w:type="spellStart"/>
      <w:r w:rsidR="00992619" w:rsidRPr="0029682E">
        <w:rPr>
          <w:sz w:val="22"/>
          <w:szCs w:val="22"/>
        </w:rPr>
        <w:t>berat</w:t>
      </w:r>
      <w:proofErr w:type="spellEnd"/>
      <w:r w:rsidR="00992619" w:rsidRPr="0029682E">
        <w:rPr>
          <w:sz w:val="22"/>
          <w:szCs w:val="22"/>
        </w:rPr>
        <w:t xml:space="preserve"> </w:t>
      </w:r>
      <w:proofErr w:type="spellStart"/>
      <w:r w:rsidR="00992619" w:rsidRPr="0029682E">
        <w:rPr>
          <w:sz w:val="22"/>
          <w:szCs w:val="22"/>
        </w:rPr>
        <w:t>isi</w:t>
      </w:r>
      <w:proofErr w:type="spellEnd"/>
      <w:r w:rsidR="00992619" w:rsidRPr="0029682E">
        <w:rPr>
          <w:sz w:val="22"/>
          <w:szCs w:val="22"/>
        </w:rPr>
        <w:t xml:space="preserve"> </w:t>
      </w:r>
      <w:proofErr w:type="spellStart"/>
      <w:r w:rsidR="00992619" w:rsidRPr="0029682E">
        <w:rPr>
          <w:sz w:val="22"/>
          <w:szCs w:val="22"/>
        </w:rPr>
        <w:t>kering</w:t>
      </w:r>
      <w:proofErr w:type="spellEnd"/>
      <w:r w:rsidR="00992619" w:rsidRPr="0029682E">
        <w:rPr>
          <w:sz w:val="22"/>
          <w:szCs w:val="22"/>
        </w:rPr>
        <w:t xml:space="preserve"> (</w:t>
      </w:r>
      <w:proofErr w:type="spellStart"/>
      <w:r w:rsidR="00992619" w:rsidRPr="0029682E">
        <w:rPr>
          <w:sz w:val="22"/>
          <w:szCs w:val="22"/>
        </w:rPr>
        <w:t>γdmaks</w:t>
      </w:r>
      <w:proofErr w:type="spellEnd"/>
      <w:r w:rsidR="00992619" w:rsidRPr="0029682E">
        <w:rPr>
          <w:sz w:val="22"/>
          <w:szCs w:val="22"/>
        </w:rPr>
        <w:t xml:space="preserve">) </w:t>
      </w:r>
      <w:proofErr w:type="spellStart"/>
      <w:r w:rsidR="00992619" w:rsidRPr="0029682E">
        <w:rPr>
          <w:sz w:val="22"/>
          <w:szCs w:val="22"/>
        </w:rPr>
        <w:t>untuk</w:t>
      </w:r>
      <w:proofErr w:type="spellEnd"/>
      <w:r w:rsidR="00992619" w:rsidRPr="0029682E">
        <w:rPr>
          <w:sz w:val="22"/>
          <w:szCs w:val="22"/>
        </w:rPr>
        <w:t xml:space="preserve"> </w:t>
      </w:r>
      <w:proofErr w:type="spellStart"/>
      <w:r w:rsidR="00992619" w:rsidRPr="0029682E">
        <w:rPr>
          <w:sz w:val="22"/>
          <w:szCs w:val="22"/>
        </w:rPr>
        <w:t>tanah</w:t>
      </w:r>
      <w:proofErr w:type="spellEnd"/>
      <w:r w:rsidR="00992619" w:rsidRPr="0029682E">
        <w:rPr>
          <w:sz w:val="22"/>
          <w:szCs w:val="22"/>
        </w:rPr>
        <w:t xml:space="preserve"> </w:t>
      </w:r>
      <w:proofErr w:type="spellStart"/>
      <w:r w:rsidR="00992619" w:rsidRPr="0029682E">
        <w:rPr>
          <w:sz w:val="22"/>
          <w:szCs w:val="22"/>
        </w:rPr>
        <w:t>asli</w:t>
      </w:r>
      <w:proofErr w:type="spellEnd"/>
      <w:r w:rsidR="00992619" w:rsidRPr="0029682E">
        <w:rPr>
          <w:sz w:val="22"/>
          <w:szCs w:val="22"/>
        </w:rPr>
        <w:t xml:space="preserve"> </w:t>
      </w:r>
      <w:proofErr w:type="spellStart"/>
      <w:r w:rsidR="00992619" w:rsidRPr="0029682E">
        <w:rPr>
          <w:sz w:val="22"/>
          <w:szCs w:val="22"/>
        </w:rPr>
        <w:t>sebesar</w:t>
      </w:r>
      <w:proofErr w:type="spellEnd"/>
      <w:r w:rsidR="00992619" w:rsidRPr="0029682E">
        <w:rPr>
          <w:sz w:val="22"/>
          <w:szCs w:val="22"/>
        </w:rPr>
        <w:t xml:space="preserve"> 0</w:t>
      </w:r>
      <w:proofErr w:type="gramStart"/>
      <w:r w:rsidR="00992619" w:rsidRPr="0029682E">
        <w:rPr>
          <w:sz w:val="22"/>
          <w:szCs w:val="22"/>
        </w:rPr>
        <w:t>,64</w:t>
      </w:r>
      <w:proofErr w:type="gramEnd"/>
      <w:r w:rsidR="00992619" w:rsidRPr="0029682E">
        <w:rPr>
          <w:sz w:val="22"/>
          <w:szCs w:val="22"/>
        </w:rPr>
        <w:t xml:space="preserve"> </w:t>
      </w:r>
      <w:r w:rsidR="00992619" w:rsidRPr="0029682E">
        <w:rPr>
          <w:color w:val="000000"/>
          <w:sz w:val="22"/>
          <w:szCs w:val="22"/>
          <w:lang w:val="id-ID"/>
        </w:rPr>
        <w:t>gr/cm³</w:t>
      </w:r>
      <w:r w:rsidR="00992619" w:rsidRPr="0029682E">
        <w:rPr>
          <w:color w:val="000000"/>
          <w:sz w:val="22"/>
          <w:szCs w:val="22"/>
        </w:rPr>
        <w:t xml:space="preserve"> </w:t>
      </w:r>
      <w:proofErr w:type="spellStart"/>
      <w:r w:rsidR="00992619" w:rsidRPr="0029682E">
        <w:rPr>
          <w:color w:val="000000"/>
          <w:sz w:val="22"/>
          <w:szCs w:val="22"/>
        </w:rPr>
        <w:t>dan</w:t>
      </w:r>
      <w:proofErr w:type="spellEnd"/>
      <w:r w:rsidR="00992619" w:rsidRPr="0029682E">
        <w:rPr>
          <w:color w:val="000000"/>
          <w:sz w:val="22"/>
          <w:szCs w:val="22"/>
        </w:rPr>
        <w:t xml:space="preserve"> </w:t>
      </w:r>
      <w:proofErr w:type="spellStart"/>
      <w:r w:rsidR="00992619" w:rsidRPr="0029682E">
        <w:rPr>
          <w:color w:val="000000"/>
          <w:sz w:val="22"/>
          <w:szCs w:val="22"/>
        </w:rPr>
        <w:t>kadar</w:t>
      </w:r>
      <w:proofErr w:type="spellEnd"/>
      <w:r w:rsidR="00992619" w:rsidRPr="0029682E">
        <w:rPr>
          <w:color w:val="000000"/>
          <w:sz w:val="22"/>
          <w:szCs w:val="22"/>
        </w:rPr>
        <w:t xml:space="preserve"> air optimum </w:t>
      </w:r>
      <w:proofErr w:type="spellStart"/>
      <w:r w:rsidR="00992619" w:rsidRPr="0029682E">
        <w:rPr>
          <w:color w:val="000000"/>
          <w:sz w:val="22"/>
          <w:szCs w:val="22"/>
        </w:rPr>
        <w:t>sebesar</w:t>
      </w:r>
      <w:proofErr w:type="spellEnd"/>
      <w:r w:rsidR="00992619" w:rsidRPr="0029682E">
        <w:rPr>
          <w:color w:val="000000"/>
          <w:sz w:val="22"/>
          <w:szCs w:val="22"/>
        </w:rPr>
        <w:t xml:space="preserve"> 50%. </w:t>
      </w:r>
      <w:proofErr w:type="gramStart"/>
      <w:r w:rsidR="00992619" w:rsidRPr="0029682E">
        <w:rPr>
          <w:color w:val="000000"/>
          <w:sz w:val="22"/>
          <w:szCs w:val="22"/>
        </w:rPr>
        <w:t xml:space="preserve">Cara </w:t>
      </w:r>
      <w:proofErr w:type="spellStart"/>
      <w:r w:rsidR="00992619" w:rsidRPr="0029682E">
        <w:rPr>
          <w:color w:val="000000"/>
          <w:sz w:val="22"/>
          <w:szCs w:val="22"/>
        </w:rPr>
        <w:t>pengerjaannya</w:t>
      </w:r>
      <w:proofErr w:type="spellEnd"/>
      <w:r w:rsidR="00992619" w:rsidRPr="0029682E">
        <w:rPr>
          <w:color w:val="000000"/>
          <w:sz w:val="22"/>
          <w:szCs w:val="22"/>
        </w:rPr>
        <w:t xml:space="preserve"> </w:t>
      </w:r>
      <w:proofErr w:type="spellStart"/>
      <w:r w:rsidR="00992619" w:rsidRPr="0029682E">
        <w:rPr>
          <w:color w:val="000000"/>
          <w:sz w:val="22"/>
          <w:szCs w:val="22"/>
        </w:rPr>
        <w:t>dengan</w:t>
      </w:r>
      <w:proofErr w:type="spellEnd"/>
      <w:r w:rsidR="00992619" w:rsidRPr="0029682E">
        <w:rPr>
          <w:color w:val="000000"/>
          <w:sz w:val="22"/>
          <w:szCs w:val="22"/>
        </w:rPr>
        <w:t xml:space="preserve"> </w:t>
      </w:r>
      <w:proofErr w:type="spellStart"/>
      <w:r w:rsidR="00992619" w:rsidRPr="0029682E">
        <w:rPr>
          <w:color w:val="000000"/>
          <w:sz w:val="22"/>
          <w:szCs w:val="22"/>
        </w:rPr>
        <w:t>tanah</w:t>
      </w:r>
      <w:proofErr w:type="spellEnd"/>
      <w:r w:rsidR="00992619" w:rsidRPr="0029682E">
        <w:rPr>
          <w:color w:val="000000"/>
          <w:sz w:val="22"/>
          <w:szCs w:val="22"/>
        </w:rPr>
        <w:t xml:space="preserve"> </w:t>
      </w:r>
      <w:proofErr w:type="spellStart"/>
      <w:r w:rsidR="00992619" w:rsidRPr="0029682E">
        <w:rPr>
          <w:color w:val="000000"/>
          <w:sz w:val="22"/>
          <w:szCs w:val="22"/>
        </w:rPr>
        <w:t>dicampurkan</w:t>
      </w:r>
      <w:proofErr w:type="spellEnd"/>
      <w:r w:rsidR="00992619" w:rsidRPr="0029682E">
        <w:rPr>
          <w:color w:val="000000"/>
          <w:sz w:val="22"/>
          <w:szCs w:val="22"/>
        </w:rPr>
        <w:t xml:space="preserve"> </w:t>
      </w:r>
      <w:proofErr w:type="spellStart"/>
      <w:r w:rsidR="00992619" w:rsidRPr="0029682E">
        <w:rPr>
          <w:color w:val="000000"/>
          <w:sz w:val="22"/>
          <w:szCs w:val="22"/>
        </w:rPr>
        <w:t>sebanyak</w:t>
      </w:r>
      <w:proofErr w:type="spellEnd"/>
      <w:r w:rsidR="00992619" w:rsidRPr="0029682E">
        <w:rPr>
          <w:color w:val="000000"/>
          <w:sz w:val="22"/>
          <w:szCs w:val="22"/>
        </w:rPr>
        <w:t xml:space="preserve"> 3 lapis </w:t>
      </w:r>
      <w:proofErr w:type="spellStart"/>
      <w:r w:rsidR="00992619" w:rsidRPr="0029682E">
        <w:rPr>
          <w:color w:val="000000"/>
          <w:sz w:val="22"/>
          <w:szCs w:val="22"/>
        </w:rPr>
        <w:t>dan</w:t>
      </w:r>
      <w:proofErr w:type="spellEnd"/>
      <w:r w:rsidR="00992619" w:rsidRPr="0029682E">
        <w:rPr>
          <w:color w:val="000000"/>
          <w:sz w:val="22"/>
          <w:szCs w:val="22"/>
        </w:rPr>
        <w:t xml:space="preserve"> di </w:t>
      </w:r>
      <w:proofErr w:type="spellStart"/>
      <w:r w:rsidR="00992619" w:rsidRPr="0029682E">
        <w:rPr>
          <w:color w:val="000000"/>
          <w:sz w:val="22"/>
          <w:szCs w:val="22"/>
        </w:rPr>
        <w:t>tumbuk</w:t>
      </w:r>
      <w:proofErr w:type="spellEnd"/>
      <w:r w:rsidR="00992619" w:rsidRPr="0029682E">
        <w:rPr>
          <w:color w:val="000000"/>
          <w:sz w:val="22"/>
          <w:szCs w:val="22"/>
        </w:rPr>
        <w:t xml:space="preserve"> </w:t>
      </w:r>
      <w:proofErr w:type="spellStart"/>
      <w:r w:rsidR="00992619" w:rsidRPr="0029682E">
        <w:rPr>
          <w:color w:val="000000"/>
          <w:sz w:val="22"/>
          <w:szCs w:val="22"/>
        </w:rPr>
        <w:t>sebanyak</w:t>
      </w:r>
      <w:proofErr w:type="spellEnd"/>
      <w:r w:rsidR="00992619" w:rsidRPr="0029682E">
        <w:rPr>
          <w:color w:val="000000"/>
          <w:sz w:val="22"/>
          <w:szCs w:val="22"/>
        </w:rPr>
        <w:t xml:space="preserve"> 25 kali per </w:t>
      </w:r>
      <w:proofErr w:type="spellStart"/>
      <w:r w:rsidR="00992619" w:rsidRPr="0029682E">
        <w:rPr>
          <w:color w:val="000000"/>
          <w:sz w:val="22"/>
          <w:szCs w:val="22"/>
        </w:rPr>
        <w:t>lapisan</w:t>
      </w:r>
      <w:proofErr w:type="spellEnd"/>
      <w:r w:rsidR="00992619" w:rsidRPr="0029682E">
        <w:rPr>
          <w:color w:val="000000"/>
          <w:sz w:val="22"/>
          <w:szCs w:val="22"/>
        </w:rPr>
        <w:t>.</w:t>
      </w:r>
      <w:proofErr w:type="gramEnd"/>
      <w:r w:rsidR="00992619" w:rsidRPr="0029682E">
        <w:rPr>
          <w:color w:val="000000"/>
          <w:sz w:val="22"/>
          <w:szCs w:val="22"/>
        </w:rPr>
        <w:t xml:space="preserve"> </w:t>
      </w:r>
      <w:proofErr w:type="spellStart"/>
      <w:proofErr w:type="gramStart"/>
      <w:r w:rsidR="00992619" w:rsidRPr="0029682E">
        <w:rPr>
          <w:color w:val="000000"/>
          <w:sz w:val="22"/>
          <w:szCs w:val="22"/>
        </w:rPr>
        <w:t>Hasil</w:t>
      </w:r>
      <w:proofErr w:type="spellEnd"/>
      <w:r w:rsidR="00992619" w:rsidRPr="0029682E">
        <w:rPr>
          <w:color w:val="000000"/>
          <w:sz w:val="22"/>
          <w:szCs w:val="22"/>
        </w:rPr>
        <w:t xml:space="preserve"> </w:t>
      </w:r>
      <w:proofErr w:type="spellStart"/>
      <w:r w:rsidR="00992619" w:rsidRPr="0029682E">
        <w:rPr>
          <w:color w:val="000000"/>
          <w:sz w:val="22"/>
          <w:szCs w:val="22"/>
        </w:rPr>
        <w:t>pengujian</w:t>
      </w:r>
      <w:proofErr w:type="spellEnd"/>
      <w:r w:rsidR="00992619" w:rsidRPr="0029682E">
        <w:rPr>
          <w:color w:val="000000"/>
          <w:sz w:val="22"/>
          <w:szCs w:val="22"/>
        </w:rPr>
        <w:t xml:space="preserve"> </w:t>
      </w:r>
      <w:proofErr w:type="spellStart"/>
      <w:r w:rsidR="00992619" w:rsidRPr="0029682E">
        <w:rPr>
          <w:color w:val="000000"/>
          <w:sz w:val="22"/>
          <w:szCs w:val="22"/>
        </w:rPr>
        <w:t>dari</w:t>
      </w:r>
      <w:proofErr w:type="spellEnd"/>
      <w:r w:rsidR="00992619" w:rsidRPr="0029682E">
        <w:rPr>
          <w:color w:val="000000"/>
          <w:sz w:val="22"/>
          <w:szCs w:val="22"/>
        </w:rPr>
        <w:t xml:space="preserve"> </w:t>
      </w:r>
      <w:proofErr w:type="spellStart"/>
      <w:r w:rsidR="00992619" w:rsidRPr="0029682E">
        <w:rPr>
          <w:color w:val="000000"/>
          <w:sz w:val="22"/>
          <w:szCs w:val="22"/>
        </w:rPr>
        <w:t>pemadatan</w:t>
      </w:r>
      <w:proofErr w:type="spellEnd"/>
      <w:r w:rsidR="00992619" w:rsidRPr="0029682E">
        <w:rPr>
          <w:color w:val="000000"/>
          <w:sz w:val="22"/>
          <w:szCs w:val="22"/>
        </w:rPr>
        <w:t xml:space="preserve"> </w:t>
      </w:r>
      <w:proofErr w:type="spellStart"/>
      <w:r w:rsidR="00992619" w:rsidRPr="0029682E">
        <w:rPr>
          <w:color w:val="000000"/>
          <w:sz w:val="22"/>
          <w:szCs w:val="22"/>
        </w:rPr>
        <w:t>tanah</w:t>
      </w:r>
      <w:proofErr w:type="spellEnd"/>
      <w:r w:rsidR="00992619" w:rsidRPr="0029682E">
        <w:rPr>
          <w:color w:val="000000"/>
          <w:sz w:val="22"/>
          <w:szCs w:val="22"/>
        </w:rPr>
        <w:t xml:space="preserve"> </w:t>
      </w:r>
      <w:proofErr w:type="spellStart"/>
      <w:r w:rsidR="00992619" w:rsidRPr="0029682E">
        <w:rPr>
          <w:color w:val="000000"/>
          <w:sz w:val="22"/>
          <w:szCs w:val="22"/>
        </w:rPr>
        <w:t>digunakan</w:t>
      </w:r>
      <w:proofErr w:type="spellEnd"/>
      <w:r w:rsidR="00992619" w:rsidRPr="0029682E">
        <w:rPr>
          <w:color w:val="000000"/>
          <w:sz w:val="22"/>
          <w:szCs w:val="22"/>
        </w:rPr>
        <w:t xml:space="preserve"> </w:t>
      </w:r>
      <w:proofErr w:type="spellStart"/>
      <w:r w:rsidR="00992619" w:rsidRPr="0029682E">
        <w:rPr>
          <w:color w:val="000000"/>
          <w:sz w:val="22"/>
          <w:szCs w:val="22"/>
        </w:rPr>
        <w:t>untuk</w:t>
      </w:r>
      <w:proofErr w:type="spellEnd"/>
      <w:r w:rsidR="00992619" w:rsidRPr="0029682E">
        <w:rPr>
          <w:color w:val="000000"/>
          <w:sz w:val="22"/>
          <w:szCs w:val="22"/>
        </w:rPr>
        <w:t xml:space="preserve"> parameter </w:t>
      </w:r>
      <w:proofErr w:type="spellStart"/>
      <w:r w:rsidR="00992619" w:rsidRPr="0029682E">
        <w:rPr>
          <w:color w:val="000000"/>
          <w:sz w:val="22"/>
          <w:szCs w:val="22"/>
        </w:rPr>
        <w:t>dalam</w:t>
      </w:r>
      <w:proofErr w:type="spellEnd"/>
      <w:r w:rsidR="00992619" w:rsidRPr="0029682E">
        <w:rPr>
          <w:color w:val="000000"/>
          <w:sz w:val="22"/>
          <w:szCs w:val="22"/>
        </w:rPr>
        <w:t xml:space="preserve"> </w:t>
      </w:r>
      <w:proofErr w:type="spellStart"/>
      <w:r w:rsidR="00992619" w:rsidRPr="0029682E">
        <w:rPr>
          <w:color w:val="000000"/>
          <w:sz w:val="22"/>
          <w:szCs w:val="22"/>
        </w:rPr>
        <w:t>pembuatan</w:t>
      </w:r>
      <w:proofErr w:type="spellEnd"/>
      <w:r w:rsidR="00992619" w:rsidRPr="0029682E">
        <w:rPr>
          <w:color w:val="000000"/>
          <w:sz w:val="22"/>
          <w:szCs w:val="22"/>
        </w:rPr>
        <w:t xml:space="preserve"> </w:t>
      </w:r>
      <w:proofErr w:type="spellStart"/>
      <w:r w:rsidR="00992619" w:rsidRPr="0029682E">
        <w:rPr>
          <w:color w:val="000000"/>
          <w:sz w:val="22"/>
          <w:szCs w:val="22"/>
        </w:rPr>
        <w:t>sampel</w:t>
      </w:r>
      <w:proofErr w:type="spellEnd"/>
      <w:r w:rsidR="00992619" w:rsidRPr="0029682E">
        <w:rPr>
          <w:color w:val="000000"/>
          <w:sz w:val="22"/>
          <w:szCs w:val="22"/>
        </w:rPr>
        <w:t xml:space="preserve"> </w:t>
      </w:r>
      <w:proofErr w:type="spellStart"/>
      <w:r w:rsidR="00992619" w:rsidRPr="0029682E">
        <w:rPr>
          <w:color w:val="000000"/>
          <w:sz w:val="22"/>
          <w:szCs w:val="22"/>
        </w:rPr>
        <w:t>untuk</w:t>
      </w:r>
      <w:proofErr w:type="spellEnd"/>
      <w:r w:rsidR="00992619" w:rsidRPr="0029682E">
        <w:rPr>
          <w:color w:val="000000"/>
          <w:sz w:val="22"/>
          <w:szCs w:val="22"/>
        </w:rPr>
        <w:t xml:space="preserve"> </w:t>
      </w:r>
      <w:proofErr w:type="spellStart"/>
      <w:r w:rsidR="00992619" w:rsidRPr="0029682E">
        <w:rPr>
          <w:color w:val="000000"/>
          <w:sz w:val="22"/>
          <w:szCs w:val="22"/>
        </w:rPr>
        <w:t>pengujian</w:t>
      </w:r>
      <w:proofErr w:type="spellEnd"/>
      <w:r w:rsidR="00992619" w:rsidRPr="0029682E">
        <w:rPr>
          <w:color w:val="000000"/>
          <w:sz w:val="22"/>
          <w:szCs w:val="22"/>
        </w:rPr>
        <w:t xml:space="preserve"> CBR.</w:t>
      </w:r>
      <w:proofErr w:type="gramEnd"/>
      <w:r w:rsidR="00992619" w:rsidRPr="0029682E">
        <w:rPr>
          <w:color w:val="000000"/>
          <w:sz w:val="22"/>
          <w:szCs w:val="22"/>
        </w:rPr>
        <w:t xml:space="preserve"> </w:t>
      </w:r>
      <w:proofErr w:type="spellStart"/>
      <w:proofErr w:type="gramStart"/>
      <w:r w:rsidR="00992619" w:rsidRPr="0029682E">
        <w:rPr>
          <w:color w:val="000000"/>
          <w:sz w:val="22"/>
          <w:szCs w:val="22"/>
        </w:rPr>
        <w:t>Nilai</w:t>
      </w:r>
      <w:proofErr w:type="spellEnd"/>
      <w:r w:rsidR="00992619" w:rsidRPr="0029682E">
        <w:rPr>
          <w:color w:val="000000"/>
          <w:sz w:val="22"/>
          <w:szCs w:val="22"/>
        </w:rPr>
        <w:t xml:space="preserve"> </w:t>
      </w:r>
      <w:proofErr w:type="spellStart"/>
      <w:r w:rsidR="00992619" w:rsidRPr="0029682E">
        <w:rPr>
          <w:color w:val="000000"/>
          <w:sz w:val="22"/>
          <w:szCs w:val="22"/>
        </w:rPr>
        <w:t>berat</w:t>
      </w:r>
      <w:proofErr w:type="spellEnd"/>
      <w:r w:rsidR="00992619" w:rsidRPr="0029682E">
        <w:rPr>
          <w:color w:val="000000"/>
          <w:sz w:val="22"/>
          <w:szCs w:val="22"/>
        </w:rPr>
        <w:t xml:space="preserve"> </w:t>
      </w:r>
      <w:proofErr w:type="spellStart"/>
      <w:r w:rsidR="00992619" w:rsidRPr="0029682E">
        <w:rPr>
          <w:color w:val="000000"/>
          <w:sz w:val="22"/>
          <w:szCs w:val="22"/>
        </w:rPr>
        <w:t>isi</w:t>
      </w:r>
      <w:proofErr w:type="spellEnd"/>
      <w:r w:rsidR="00992619" w:rsidRPr="0029682E">
        <w:rPr>
          <w:color w:val="000000"/>
          <w:sz w:val="22"/>
          <w:szCs w:val="22"/>
        </w:rPr>
        <w:t xml:space="preserve"> </w:t>
      </w:r>
      <w:proofErr w:type="spellStart"/>
      <w:r w:rsidR="00992619" w:rsidRPr="0029682E">
        <w:rPr>
          <w:color w:val="000000"/>
          <w:sz w:val="22"/>
          <w:szCs w:val="22"/>
        </w:rPr>
        <w:t>kering</w:t>
      </w:r>
      <w:proofErr w:type="spellEnd"/>
      <w:r w:rsidR="00992619" w:rsidRPr="0029682E">
        <w:rPr>
          <w:color w:val="000000"/>
          <w:sz w:val="22"/>
          <w:szCs w:val="22"/>
        </w:rPr>
        <w:t xml:space="preserve"> </w:t>
      </w:r>
      <w:proofErr w:type="spellStart"/>
      <w:r w:rsidR="00992619" w:rsidRPr="0029682E">
        <w:rPr>
          <w:color w:val="000000"/>
          <w:sz w:val="22"/>
          <w:szCs w:val="22"/>
        </w:rPr>
        <w:t>maksimum</w:t>
      </w:r>
      <w:proofErr w:type="spellEnd"/>
      <w:r w:rsidR="00992619" w:rsidRPr="0029682E">
        <w:rPr>
          <w:color w:val="000000"/>
          <w:sz w:val="22"/>
          <w:szCs w:val="22"/>
        </w:rPr>
        <w:t xml:space="preserve"> </w:t>
      </w:r>
      <w:proofErr w:type="spellStart"/>
      <w:r w:rsidR="00992619" w:rsidRPr="0029682E">
        <w:rPr>
          <w:color w:val="000000"/>
          <w:sz w:val="22"/>
          <w:szCs w:val="22"/>
        </w:rPr>
        <w:t>digunakan</w:t>
      </w:r>
      <w:proofErr w:type="spellEnd"/>
      <w:r w:rsidR="00992619" w:rsidRPr="0029682E">
        <w:rPr>
          <w:color w:val="000000"/>
          <w:sz w:val="22"/>
          <w:szCs w:val="22"/>
        </w:rPr>
        <w:t xml:space="preserve"> </w:t>
      </w:r>
      <w:proofErr w:type="spellStart"/>
      <w:r w:rsidR="00992619" w:rsidRPr="0029682E">
        <w:rPr>
          <w:color w:val="000000"/>
          <w:sz w:val="22"/>
          <w:szCs w:val="22"/>
        </w:rPr>
        <w:t>untuk</w:t>
      </w:r>
      <w:proofErr w:type="spellEnd"/>
      <w:r w:rsidR="00992619" w:rsidRPr="0029682E">
        <w:rPr>
          <w:color w:val="000000"/>
          <w:sz w:val="22"/>
          <w:szCs w:val="22"/>
        </w:rPr>
        <w:t xml:space="preserve"> </w:t>
      </w:r>
      <w:proofErr w:type="spellStart"/>
      <w:r w:rsidR="00992619" w:rsidRPr="0029682E">
        <w:rPr>
          <w:color w:val="000000"/>
          <w:sz w:val="22"/>
          <w:szCs w:val="22"/>
        </w:rPr>
        <w:t>menentukan</w:t>
      </w:r>
      <w:proofErr w:type="spellEnd"/>
      <w:r w:rsidR="00992619" w:rsidRPr="0029682E">
        <w:rPr>
          <w:color w:val="000000"/>
          <w:sz w:val="22"/>
          <w:szCs w:val="22"/>
        </w:rPr>
        <w:t xml:space="preserve"> </w:t>
      </w:r>
      <w:proofErr w:type="spellStart"/>
      <w:r w:rsidR="00992619" w:rsidRPr="0029682E">
        <w:rPr>
          <w:color w:val="000000"/>
          <w:sz w:val="22"/>
          <w:szCs w:val="22"/>
        </w:rPr>
        <w:t>nilai</w:t>
      </w:r>
      <w:proofErr w:type="spellEnd"/>
      <w:r w:rsidR="00992619" w:rsidRPr="0029682E">
        <w:rPr>
          <w:color w:val="000000"/>
          <w:sz w:val="22"/>
          <w:szCs w:val="22"/>
        </w:rPr>
        <w:t xml:space="preserve"> </w:t>
      </w:r>
      <w:proofErr w:type="spellStart"/>
      <w:r w:rsidR="00992619" w:rsidRPr="0029682E">
        <w:rPr>
          <w:color w:val="000000"/>
          <w:sz w:val="22"/>
          <w:szCs w:val="22"/>
        </w:rPr>
        <w:t>dari</w:t>
      </w:r>
      <w:proofErr w:type="spellEnd"/>
      <w:r w:rsidR="00992619" w:rsidRPr="0029682E">
        <w:rPr>
          <w:color w:val="000000"/>
          <w:sz w:val="22"/>
          <w:szCs w:val="22"/>
        </w:rPr>
        <w:t xml:space="preserve"> CBR.</w:t>
      </w:r>
      <w:proofErr w:type="gramEnd"/>
    </w:p>
    <w:p w14:paraId="42294916" w14:textId="4D897C00" w:rsidR="006C5E14" w:rsidRPr="00292291" w:rsidRDefault="006C5E14" w:rsidP="00422C9A">
      <w:pPr>
        <w:spacing w:line="276" w:lineRule="auto"/>
        <w:jc w:val="both"/>
        <w:rPr>
          <w:color w:val="000000"/>
          <w:sz w:val="24"/>
          <w:szCs w:val="24"/>
        </w:rPr>
      </w:pPr>
    </w:p>
    <w:p w14:paraId="2E66EB4F" w14:textId="3D5E1156" w:rsidR="006C5E14" w:rsidRPr="00292291" w:rsidRDefault="006C5E14" w:rsidP="00422C9A">
      <w:pPr>
        <w:spacing w:line="276" w:lineRule="auto"/>
        <w:jc w:val="both"/>
        <w:rPr>
          <w:color w:val="000000"/>
          <w:sz w:val="24"/>
          <w:szCs w:val="24"/>
        </w:rPr>
      </w:pPr>
    </w:p>
    <w:p w14:paraId="5CCBEFB3" w14:textId="16B78F9B" w:rsidR="006C5E14" w:rsidRPr="00292291" w:rsidRDefault="006C5E14" w:rsidP="00422C9A">
      <w:pPr>
        <w:spacing w:line="276" w:lineRule="auto"/>
        <w:jc w:val="both"/>
        <w:rPr>
          <w:color w:val="000000"/>
          <w:sz w:val="24"/>
          <w:szCs w:val="24"/>
        </w:rPr>
      </w:pPr>
    </w:p>
    <w:p w14:paraId="51EB3FE1" w14:textId="48FE855C" w:rsidR="006C5E14" w:rsidRPr="00292291" w:rsidRDefault="006C5E14" w:rsidP="00422C9A">
      <w:pPr>
        <w:spacing w:line="276" w:lineRule="auto"/>
        <w:jc w:val="both"/>
        <w:rPr>
          <w:color w:val="000000"/>
          <w:sz w:val="24"/>
          <w:szCs w:val="24"/>
        </w:rPr>
      </w:pPr>
    </w:p>
    <w:p w14:paraId="674F0677" w14:textId="41149CB8" w:rsidR="006C5E14" w:rsidRPr="00292291" w:rsidRDefault="00402508" w:rsidP="00646AAA">
      <w:pPr>
        <w:spacing w:line="276" w:lineRule="auto"/>
        <w:jc w:val="center"/>
        <w:rPr>
          <w:color w:val="000000"/>
          <w:sz w:val="24"/>
          <w:szCs w:val="24"/>
        </w:rPr>
      </w:pPr>
      <w:r>
        <w:rPr>
          <w:noProof/>
          <w:sz w:val="24"/>
          <w:szCs w:val="24"/>
        </w:rPr>
        <w:lastRenderedPageBreak/>
        <w:pict w14:anchorId="3FD23606">
          <v:shapetype id="_x0000_t32" coordsize="21600,21600" o:spt="32" o:oned="t" path="m,l21600,21600e" filled="f">
            <v:path arrowok="t" fillok="f" o:connecttype="none"/>
            <o:lock v:ext="edit" shapetype="t"/>
          </v:shapetype>
          <v:shape id="_x0000_s1036" type="#_x0000_t32" style="position:absolute;left:0;text-align:left;margin-left:63pt;margin-top:106.65pt;width:133.2pt;height:0;flip:x;z-index:251663872" o:connectortype="straight" strokecolor="#c00000">
            <v:stroke endarrow="block"/>
          </v:shape>
        </w:pict>
      </w:r>
      <w:r>
        <w:rPr>
          <w:noProof/>
          <w:sz w:val="24"/>
          <w:szCs w:val="24"/>
        </w:rPr>
        <w:pict w14:anchorId="298CE44D">
          <v:shape id="_x0000_s1035" type="#_x0000_t32" style="position:absolute;left:0;text-align:left;margin-left:194.85pt;margin-top:108.45pt;width:0;height:71.1pt;z-index:251662848" o:connectortype="straight" strokecolor="#c00000">
            <v:stroke endarrow="block"/>
          </v:shape>
        </w:pict>
      </w:r>
      <w:r w:rsidR="006C5E14" w:rsidRPr="00292291">
        <w:rPr>
          <w:noProof/>
          <w:sz w:val="24"/>
          <w:szCs w:val="24"/>
        </w:rPr>
        <w:drawing>
          <wp:inline distT="0" distB="0" distL="0" distR="0" wp14:anchorId="3549D27C" wp14:editId="06942CD5">
            <wp:extent cx="5041900" cy="2753995"/>
            <wp:effectExtent l="0" t="0" r="0" b="0"/>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585247-56FC-40F1-ABBF-8A6FAF539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35BEE6" w14:textId="4FDA857A" w:rsidR="00646AAA" w:rsidRPr="0029682E" w:rsidRDefault="00585752" w:rsidP="00646AAA">
      <w:pPr>
        <w:spacing w:line="276" w:lineRule="auto"/>
        <w:jc w:val="center"/>
        <w:rPr>
          <w:color w:val="000000"/>
          <w:sz w:val="22"/>
          <w:szCs w:val="22"/>
        </w:rPr>
      </w:pPr>
      <w:proofErr w:type="gramStart"/>
      <w:r w:rsidRPr="0029682E">
        <w:rPr>
          <w:color w:val="000000"/>
          <w:sz w:val="22"/>
          <w:szCs w:val="22"/>
        </w:rPr>
        <w:t>Gambar 2.</w:t>
      </w:r>
      <w:proofErr w:type="gramEnd"/>
      <w:r w:rsidRPr="0029682E">
        <w:rPr>
          <w:color w:val="000000"/>
          <w:sz w:val="22"/>
          <w:szCs w:val="22"/>
        </w:rPr>
        <w:t xml:space="preserve"> </w:t>
      </w:r>
      <w:proofErr w:type="spellStart"/>
      <w:r w:rsidRPr="0029682E">
        <w:rPr>
          <w:color w:val="000000"/>
          <w:sz w:val="22"/>
          <w:szCs w:val="22"/>
        </w:rPr>
        <w:t>Hasil</w:t>
      </w:r>
      <w:proofErr w:type="spellEnd"/>
      <w:r w:rsidRPr="0029682E">
        <w:rPr>
          <w:color w:val="000000"/>
          <w:sz w:val="22"/>
          <w:szCs w:val="22"/>
        </w:rPr>
        <w:t xml:space="preserve"> </w:t>
      </w:r>
      <w:proofErr w:type="spellStart"/>
      <w:r w:rsidRPr="0029682E">
        <w:rPr>
          <w:color w:val="000000"/>
          <w:sz w:val="22"/>
          <w:szCs w:val="22"/>
        </w:rPr>
        <w:t>Pemadatan</w:t>
      </w:r>
      <w:proofErr w:type="spellEnd"/>
      <w:r w:rsidRPr="0029682E">
        <w:rPr>
          <w:color w:val="000000"/>
          <w:sz w:val="22"/>
          <w:szCs w:val="22"/>
        </w:rPr>
        <w:t xml:space="preserve"> </w:t>
      </w:r>
      <w:proofErr w:type="spellStart"/>
      <w:r w:rsidRPr="0029682E">
        <w:rPr>
          <w:color w:val="000000"/>
          <w:sz w:val="22"/>
          <w:szCs w:val="22"/>
        </w:rPr>
        <w:t>Asli</w:t>
      </w:r>
      <w:proofErr w:type="spellEnd"/>
      <w:r w:rsidRPr="0029682E">
        <w:rPr>
          <w:color w:val="000000"/>
          <w:sz w:val="22"/>
          <w:szCs w:val="22"/>
        </w:rPr>
        <w:t xml:space="preserve"> Tanah </w:t>
      </w:r>
      <w:proofErr w:type="spellStart"/>
      <w:r w:rsidRPr="0029682E">
        <w:rPr>
          <w:color w:val="000000"/>
          <w:sz w:val="22"/>
          <w:szCs w:val="22"/>
        </w:rPr>
        <w:t>Gambut</w:t>
      </w:r>
      <w:proofErr w:type="spellEnd"/>
    </w:p>
    <w:p w14:paraId="0D3F849F" w14:textId="60A5F190" w:rsidR="00585752" w:rsidRPr="00292291" w:rsidRDefault="00585752" w:rsidP="00646AAA">
      <w:pPr>
        <w:spacing w:line="276" w:lineRule="auto"/>
        <w:jc w:val="center"/>
        <w:rPr>
          <w:color w:val="000000"/>
          <w:sz w:val="24"/>
          <w:szCs w:val="24"/>
        </w:rPr>
      </w:pPr>
      <w:r w:rsidRPr="00292291">
        <w:rPr>
          <w:noProof/>
          <w:sz w:val="24"/>
          <w:szCs w:val="24"/>
        </w:rPr>
        <w:drawing>
          <wp:inline distT="0" distB="0" distL="0" distR="0" wp14:anchorId="59310B69" wp14:editId="1D273C5B">
            <wp:extent cx="5041900" cy="2788285"/>
            <wp:effectExtent l="0" t="0" r="0" b="0"/>
            <wp:docPr id="16" name="Chart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A9ADFC5-6E33-48D2-9D54-00DA87A9C9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DB1F4C" w14:textId="598FB66D" w:rsidR="00DD260C" w:rsidRPr="0029682E" w:rsidRDefault="00AF3A2D" w:rsidP="00927B13">
      <w:pPr>
        <w:spacing w:line="276" w:lineRule="auto"/>
        <w:jc w:val="center"/>
        <w:rPr>
          <w:sz w:val="22"/>
          <w:szCs w:val="22"/>
        </w:rPr>
      </w:pPr>
      <w:proofErr w:type="gramStart"/>
      <w:r w:rsidRPr="0029682E">
        <w:rPr>
          <w:sz w:val="22"/>
          <w:szCs w:val="22"/>
        </w:rPr>
        <w:t>Gambar 3.</w:t>
      </w:r>
      <w:proofErr w:type="gramEnd"/>
      <w:r w:rsidRPr="0029682E">
        <w:rPr>
          <w:sz w:val="22"/>
          <w:szCs w:val="22"/>
        </w:rPr>
        <w:t xml:space="preserve"> </w:t>
      </w:r>
      <w:proofErr w:type="spellStart"/>
      <w:r w:rsidRPr="0029682E">
        <w:rPr>
          <w:sz w:val="22"/>
          <w:szCs w:val="22"/>
        </w:rPr>
        <w:t>Hasil</w:t>
      </w:r>
      <w:proofErr w:type="spellEnd"/>
      <w:r w:rsidRPr="0029682E">
        <w:rPr>
          <w:sz w:val="22"/>
          <w:szCs w:val="22"/>
        </w:rPr>
        <w:t xml:space="preserve"> </w:t>
      </w:r>
      <w:proofErr w:type="spellStart"/>
      <w:r w:rsidRPr="0029682E">
        <w:rPr>
          <w:sz w:val="22"/>
          <w:szCs w:val="22"/>
        </w:rPr>
        <w:t>Pemadatan</w:t>
      </w:r>
      <w:proofErr w:type="spellEnd"/>
      <w:r w:rsidRPr="0029682E">
        <w:rPr>
          <w:sz w:val="22"/>
          <w:szCs w:val="22"/>
        </w:rPr>
        <w:t xml:space="preserve"> + </w:t>
      </w:r>
      <w:proofErr w:type="spellStart"/>
      <w:r w:rsidRPr="0029682E">
        <w:rPr>
          <w:sz w:val="22"/>
          <w:szCs w:val="22"/>
        </w:rPr>
        <w:t>Kapur</w:t>
      </w:r>
      <w:proofErr w:type="spellEnd"/>
      <w:r w:rsidRPr="0029682E">
        <w:rPr>
          <w:sz w:val="22"/>
          <w:szCs w:val="22"/>
        </w:rPr>
        <w:t xml:space="preserve"> 5%</w:t>
      </w:r>
    </w:p>
    <w:p w14:paraId="79564903" w14:textId="62821C53" w:rsidR="00AF3A2D" w:rsidRPr="00292291" w:rsidRDefault="00402508" w:rsidP="00927B13">
      <w:pPr>
        <w:spacing w:line="276" w:lineRule="auto"/>
        <w:jc w:val="center"/>
        <w:rPr>
          <w:sz w:val="24"/>
          <w:szCs w:val="24"/>
        </w:rPr>
      </w:pPr>
      <w:r>
        <w:rPr>
          <w:noProof/>
          <w:sz w:val="24"/>
          <w:szCs w:val="24"/>
        </w:rPr>
        <w:lastRenderedPageBreak/>
        <w:pict w14:anchorId="34859683">
          <v:shape id="_x0000_s1039" type="#_x0000_t32" style="position:absolute;left:0;text-align:left;margin-left:63.9pt;margin-top:88.2pt;width:180.9pt;height:0;flip:x;z-index:251665920" o:connectortype="straight" strokecolor="#c00000">
            <v:stroke endarrow="block"/>
          </v:shape>
        </w:pict>
      </w:r>
      <w:r>
        <w:rPr>
          <w:noProof/>
          <w:sz w:val="24"/>
          <w:szCs w:val="24"/>
        </w:rPr>
        <w:pict w14:anchorId="74FFB3F0">
          <v:shape id="_x0000_s1037" type="#_x0000_t32" style="position:absolute;left:0;text-align:left;margin-left:244.35pt;margin-top:88.2pt;width:.45pt;height:90.9pt;flip:x;z-index:251664896" o:connectortype="straight" strokecolor="#c00000">
            <v:stroke endarrow="block"/>
          </v:shape>
        </w:pict>
      </w:r>
      <w:r w:rsidR="00AF3A2D" w:rsidRPr="00292291">
        <w:rPr>
          <w:noProof/>
          <w:sz w:val="24"/>
          <w:szCs w:val="24"/>
        </w:rPr>
        <w:drawing>
          <wp:inline distT="0" distB="0" distL="0" distR="0" wp14:anchorId="026DF2F3" wp14:editId="5018251E">
            <wp:extent cx="5041900" cy="2753995"/>
            <wp:effectExtent l="0" t="0" r="0" b="0"/>
            <wp:docPr id="25" name="Chart 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EC4CC4-C36B-4DCB-983C-23504D317E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5FABC6" w14:textId="6269406B" w:rsidR="00AF3A2D" w:rsidRPr="0029682E" w:rsidRDefault="00AF3A2D" w:rsidP="00927B13">
      <w:pPr>
        <w:spacing w:line="276" w:lineRule="auto"/>
        <w:jc w:val="center"/>
        <w:rPr>
          <w:sz w:val="22"/>
          <w:szCs w:val="22"/>
        </w:rPr>
      </w:pPr>
      <w:proofErr w:type="gramStart"/>
      <w:r w:rsidRPr="0029682E">
        <w:rPr>
          <w:sz w:val="22"/>
          <w:szCs w:val="22"/>
        </w:rPr>
        <w:t>Gambar 4.</w:t>
      </w:r>
      <w:proofErr w:type="gramEnd"/>
      <w:r w:rsidRPr="0029682E">
        <w:rPr>
          <w:sz w:val="22"/>
          <w:szCs w:val="22"/>
        </w:rPr>
        <w:t xml:space="preserve"> </w:t>
      </w:r>
      <w:proofErr w:type="spellStart"/>
      <w:r w:rsidRPr="0029682E">
        <w:rPr>
          <w:sz w:val="22"/>
          <w:szCs w:val="22"/>
        </w:rPr>
        <w:t>Hasil</w:t>
      </w:r>
      <w:proofErr w:type="spellEnd"/>
      <w:r w:rsidRPr="0029682E">
        <w:rPr>
          <w:sz w:val="22"/>
          <w:szCs w:val="22"/>
        </w:rPr>
        <w:t xml:space="preserve"> </w:t>
      </w:r>
      <w:proofErr w:type="spellStart"/>
      <w:r w:rsidRPr="0029682E">
        <w:rPr>
          <w:sz w:val="22"/>
          <w:szCs w:val="22"/>
        </w:rPr>
        <w:t>Pemadatan</w:t>
      </w:r>
      <w:proofErr w:type="spellEnd"/>
      <w:r w:rsidRPr="0029682E">
        <w:rPr>
          <w:sz w:val="22"/>
          <w:szCs w:val="22"/>
        </w:rPr>
        <w:t xml:space="preserve"> + </w:t>
      </w:r>
      <w:proofErr w:type="spellStart"/>
      <w:r w:rsidRPr="0029682E">
        <w:rPr>
          <w:sz w:val="22"/>
          <w:szCs w:val="22"/>
        </w:rPr>
        <w:t>Kapur</w:t>
      </w:r>
      <w:proofErr w:type="spellEnd"/>
      <w:r w:rsidRPr="0029682E">
        <w:rPr>
          <w:sz w:val="22"/>
          <w:szCs w:val="22"/>
        </w:rPr>
        <w:t xml:space="preserve"> 10%</w:t>
      </w:r>
    </w:p>
    <w:p w14:paraId="7AD92DB9" w14:textId="043FB555" w:rsidR="00AF3A2D" w:rsidRPr="00292291" w:rsidRDefault="00402508" w:rsidP="00927B13">
      <w:pPr>
        <w:spacing w:line="276" w:lineRule="auto"/>
        <w:jc w:val="center"/>
        <w:rPr>
          <w:sz w:val="24"/>
          <w:szCs w:val="24"/>
        </w:rPr>
      </w:pPr>
      <w:r>
        <w:rPr>
          <w:noProof/>
          <w:sz w:val="24"/>
          <w:szCs w:val="24"/>
        </w:rPr>
        <w:pict w14:anchorId="1B1C36FA">
          <v:shape id="_x0000_s1042" type="#_x0000_t32" style="position:absolute;left:0;text-align:left;margin-left:63pt;margin-top:132.85pt;width:231.75pt;height:.9pt;flip:x;z-index:251667968" o:connectortype="straight" strokecolor="#c00000">
            <v:stroke endarrow="block"/>
          </v:shape>
        </w:pict>
      </w:r>
      <w:r>
        <w:rPr>
          <w:noProof/>
          <w:sz w:val="24"/>
          <w:szCs w:val="24"/>
        </w:rPr>
        <w:pict w14:anchorId="7FC4541C">
          <v:shape id="_x0000_s1041" type="#_x0000_t32" style="position:absolute;left:0;text-align:left;margin-left:294.75pt;margin-top:132.85pt;width:0;height:48.15pt;z-index:251666944" o:connectortype="straight" strokecolor="#c00000">
            <v:stroke endarrow="block"/>
          </v:shape>
        </w:pict>
      </w:r>
      <w:r w:rsidR="00304763" w:rsidRPr="00292291">
        <w:rPr>
          <w:noProof/>
          <w:sz w:val="24"/>
          <w:szCs w:val="24"/>
        </w:rPr>
        <w:drawing>
          <wp:inline distT="0" distB="0" distL="0" distR="0" wp14:anchorId="4E831A28" wp14:editId="6CDDC315">
            <wp:extent cx="5041900" cy="2753995"/>
            <wp:effectExtent l="0" t="0" r="0" b="0"/>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7F7EB2-6FE0-4683-A007-A90DF76504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CD02507" w14:textId="7D388AE4" w:rsidR="00927B13" w:rsidRPr="0029682E" w:rsidRDefault="007D289F" w:rsidP="007D289F">
      <w:pPr>
        <w:spacing w:line="276" w:lineRule="auto"/>
        <w:jc w:val="center"/>
        <w:rPr>
          <w:sz w:val="22"/>
          <w:szCs w:val="22"/>
        </w:rPr>
      </w:pPr>
      <w:proofErr w:type="gramStart"/>
      <w:r w:rsidRPr="0029682E">
        <w:rPr>
          <w:sz w:val="22"/>
          <w:szCs w:val="22"/>
        </w:rPr>
        <w:t>Gambar 5.</w:t>
      </w:r>
      <w:proofErr w:type="gramEnd"/>
      <w:r w:rsidRPr="0029682E">
        <w:rPr>
          <w:sz w:val="22"/>
          <w:szCs w:val="22"/>
        </w:rPr>
        <w:t xml:space="preserve"> </w:t>
      </w:r>
      <w:proofErr w:type="spellStart"/>
      <w:r w:rsidRPr="0029682E">
        <w:rPr>
          <w:sz w:val="22"/>
          <w:szCs w:val="22"/>
        </w:rPr>
        <w:t>Hasil</w:t>
      </w:r>
      <w:proofErr w:type="spellEnd"/>
      <w:r w:rsidRPr="0029682E">
        <w:rPr>
          <w:sz w:val="22"/>
          <w:szCs w:val="22"/>
        </w:rPr>
        <w:t xml:space="preserve"> </w:t>
      </w:r>
      <w:proofErr w:type="spellStart"/>
      <w:r w:rsidRPr="0029682E">
        <w:rPr>
          <w:sz w:val="22"/>
          <w:szCs w:val="22"/>
        </w:rPr>
        <w:t>Pemadatan</w:t>
      </w:r>
      <w:proofErr w:type="spellEnd"/>
      <w:r w:rsidRPr="0029682E">
        <w:rPr>
          <w:sz w:val="22"/>
          <w:szCs w:val="22"/>
        </w:rPr>
        <w:t xml:space="preserve"> + </w:t>
      </w:r>
      <w:proofErr w:type="spellStart"/>
      <w:r w:rsidRPr="0029682E">
        <w:rPr>
          <w:sz w:val="22"/>
          <w:szCs w:val="22"/>
        </w:rPr>
        <w:t>Kapur</w:t>
      </w:r>
      <w:proofErr w:type="spellEnd"/>
      <w:r w:rsidRPr="0029682E">
        <w:rPr>
          <w:sz w:val="22"/>
          <w:szCs w:val="22"/>
        </w:rPr>
        <w:t xml:space="preserve"> 15%</w:t>
      </w:r>
    </w:p>
    <w:p w14:paraId="7D353BDE" w14:textId="77777777" w:rsidR="00C727ED" w:rsidRPr="0029682E" w:rsidRDefault="00C727ED" w:rsidP="007D289F">
      <w:pPr>
        <w:spacing w:line="276" w:lineRule="auto"/>
        <w:jc w:val="center"/>
        <w:rPr>
          <w:sz w:val="22"/>
          <w:szCs w:val="22"/>
        </w:rPr>
      </w:pPr>
    </w:p>
    <w:p w14:paraId="25913632" w14:textId="493DEFF0" w:rsidR="00927B13" w:rsidRPr="0029682E" w:rsidRDefault="00927B13" w:rsidP="00927B13">
      <w:pPr>
        <w:spacing w:line="276" w:lineRule="auto"/>
        <w:rPr>
          <w:sz w:val="22"/>
          <w:szCs w:val="22"/>
        </w:rPr>
      </w:pPr>
      <w:r w:rsidRPr="0029682E">
        <w:rPr>
          <w:sz w:val="22"/>
          <w:szCs w:val="22"/>
        </w:rPr>
        <w:t xml:space="preserve">3. </w:t>
      </w:r>
      <w:proofErr w:type="spellStart"/>
      <w:r w:rsidRPr="0029682E">
        <w:rPr>
          <w:sz w:val="22"/>
          <w:szCs w:val="22"/>
        </w:rPr>
        <w:t>Hasil</w:t>
      </w:r>
      <w:proofErr w:type="spellEnd"/>
      <w:r w:rsidRPr="0029682E">
        <w:rPr>
          <w:sz w:val="22"/>
          <w:szCs w:val="22"/>
        </w:rPr>
        <w:t xml:space="preserve"> </w:t>
      </w:r>
      <w:proofErr w:type="spellStart"/>
      <w:r w:rsidRPr="0029682E">
        <w:rPr>
          <w:sz w:val="22"/>
          <w:szCs w:val="22"/>
        </w:rPr>
        <w:t>pemeriksaan</w:t>
      </w:r>
      <w:proofErr w:type="spellEnd"/>
      <w:r w:rsidRPr="0029682E">
        <w:rPr>
          <w:sz w:val="22"/>
          <w:szCs w:val="22"/>
        </w:rPr>
        <w:t xml:space="preserve"> CBR </w:t>
      </w:r>
    </w:p>
    <w:p w14:paraId="682A9F87" w14:textId="55E3F746" w:rsidR="00927B13" w:rsidRPr="0029682E" w:rsidRDefault="00927B13" w:rsidP="00927B13">
      <w:pPr>
        <w:spacing w:line="276" w:lineRule="auto"/>
        <w:rPr>
          <w:sz w:val="22"/>
          <w:szCs w:val="22"/>
        </w:rPr>
      </w:pPr>
      <w:r w:rsidRPr="0029682E">
        <w:rPr>
          <w:sz w:val="22"/>
          <w:szCs w:val="22"/>
        </w:rPr>
        <w:tab/>
      </w:r>
      <w:proofErr w:type="spellStart"/>
      <w:r w:rsidRPr="0029682E">
        <w:rPr>
          <w:sz w:val="22"/>
          <w:szCs w:val="22"/>
        </w:rPr>
        <w:t>Nilai</w:t>
      </w:r>
      <w:proofErr w:type="spellEnd"/>
      <w:r w:rsidRPr="0029682E">
        <w:rPr>
          <w:sz w:val="22"/>
          <w:szCs w:val="22"/>
        </w:rPr>
        <w:t xml:space="preserve"> CBR </w:t>
      </w:r>
      <w:proofErr w:type="spellStart"/>
      <w:r w:rsidRPr="0029682E">
        <w:rPr>
          <w:sz w:val="22"/>
          <w:szCs w:val="22"/>
        </w:rPr>
        <w:t>adalah</w:t>
      </w:r>
      <w:proofErr w:type="spellEnd"/>
      <w:r w:rsidRPr="0029682E">
        <w:rPr>
          <w:sz w:val="22"/>
          <w:szCs w:val="22"/>
        </w:rPr>
        <w:t xml:space="preserve"> </w:t>
      </w:r>
      <w:proofErr w:type="spellStart"/>
      <w:r w:rsidRPr="0029682E">
        <w:rPr>
          <w:sz w:val="22"/>
          <w:szCs w:val="22"/>
        </w:rPr>
        <w:t>nilai</w:t>
      </w:r>
      <w:proofErr w:type="spellEnd"/>
      <w:r w:rsidRPr="0029682E">
        <w:rPr>
          <w:sz w:val="22"/>
          <w:szCs w:val="22"/>
        </w:rPr>
        <w:t xml:space="preserve"> yang </w:t>
      </w:r>
      <w:proofErr w:type="spellStart"/>
      <w:r w:rsidRPr="0029682E">
        <w:rPr>
          <w:sz w:val="22"/>
          <w:szCs w:val="22"/>
        </w:rPr>
        <w:t>digunakan</w:t>
      </w:r>
      <w:proofErr w:type="spellEnd"/>
      <w:r w:rsidRPr="0029682E">
        <w:rPr>
          <w:sz w:val="22"/>
          <w:szCs w:val="22"/>
        </w:rPr>
        <w:t xml:space="preserve"> </w:t>
      </w:r>
      <w:proofErr w:type="spellStart"/>
      <w:r w:rsidRPr="0029682E">
        <w:rPr>
          <w:sz w:val="22"/>
          <w:szCs w:val="22"/>
        </w:rPr>
        <w:t>untuk</w:t>
      </w:r>
      <w:proofErr w:type="spellEnd"/>
      <w:r w:rsidRPr="0029682E">
        <w:rPr>
          <w:sz w:val="22"/>
          <w:szCs w:val="22"/>
        </w:rPr>
        <w:t xml:space="preserve"> </w:t>
      </w:r>
      <w:proofErr w:type="spellStart"/>
      <w:r w:rsidRPr="0029682E">
        <w:rPr>
          <w:sz w:val="22"/>
          <w:szCs w:val="22"/>
        </w:rPr>
        <w:t>menetukan</w:t>
      </w:r>
      <w:proofErr w:type="spellEnd"/>
      <w:r w:rsidRPr="0029682E">
        <w:rPr>
          <w:sz w:val="22"/>
          <w:szCs w:val="22"/>
        </w:rPr>
        <w:t xml:space="preserve"> </w:t>
      </w:r>
      <w:proofErr w:type="spellStart"/>
      <w:r w:rsidRPr="0029682E">
        <w:rPr>
          <w:sz w:val="22"/>
          <w:szCs w:val="22"/>
        </w:rPr>
        <w:t>nilai</w:t>
      </w:r>
      <w:proofErr w:type="spellEnd"/>
      <w:r w:rsidRPr="0029682E">
        <w:rPr>
          <w:sz w:val="22"/>
          <w:szCs w:val="22"/>
        </w:rPr>
        <w:t xml:space="preserve"> </w:t>
      </w:r>
      <w:proofErr w:type="spellStart"/>
      <w:r w:rsidRPr="0029682E">
        <w:rPr>
          <w:sz w:val="22"/>
          <w:szCs w:val="22"/>
        </w:rPr>
        <w:t>daya</w:t>
      </w:r>
      <w:proofErr w:type="spellEnd"/>
      <w:r w:rsidRPr="0029682E">
        <w:rPr>
          <w:sz w:val="22"/>
          <w:szCs w:val="22"/>
        </w:rPr>
        <w:t xml:space="preserve"> </w:t>
      </w:r>
      <w:proofErr w:type="spellStart"/>
      <w:r w:rsidRPr="0029682E">
        <w:rPr>
          <w:sz w:val="22"/>
          <w:szCs w:val="22"/>
        </w:rPr>
        <w:t>dukung</w:t>
      </w:r>
      <w:proofErr w:type="spellEnd"/>
      <w:r w:rsidRPr="0029682E">
        <w:rPr>
          <w:sz w:val="22"/>
          <w:szCs w:val="22"/>
        </w:rPr>
        <w:t xml:space="preserve"> </w:t>
      </w:r>
      <w:proofErr w:type="spellStart"/>
      <w:r w:rsidRPr="0029682E">
        <w:rPr>
          <w:sz w:val="22"/>
          <w:szCs w:val="22"/>
        </w:rPr>
        <w:t>pada</w:t>
      </w:r>
      <w:proofErr w:type="spellEnd"/>
      <w:r w:rsidRPr="0029682E">
        <w:rPr>
          <w:sz w:val="22"/>
          <w:szCs w:val="22"/>
        </w:rPr>
        <w:t xml:space="preserve"> </w:t>
      </w:r>
      <w:proofErr w:type="spellStart"/>
      <w:r w:rsidRPr="0029682E">
        <w:rPr>
          <w:sz w:val="22"/>
          <w:szCs w:val="22"/>
        </w:rPr>
        <w:t>tanah</w:t>
      </w:r>
      <w:proofErr w:type="spellEnd"/>
      <w:r w:rsidR="003E3777" w:rsidRPr="0029682E">
        <w:rPr>
          <w:sz w:val="22"/>
          <w:szCs w:val="22"/>
        </w:rPr>
        <w:t xml:space="preserve"> </w:t>
      </w:r>
      <w:r w:rsidR="003E3777" w:rsidRPr="0029682E">
        <w:rPr>
          <w:sz w:val="22"/>
          <w:szCs w:val="22"/>
        </w:rPr>
        <w:fldChar w:fldCharType="begin" w:fldLock="1"/>
      </w:r>
      <w:r w:rsidR="002F4F8C" w:rsidRPr="0029682E">
        <w:rPr>
          <w:sz w:val="22"/>
          <w:szCs w:val="22"/>
        </w:rPr>
        <w:instrText>ADDIN CSL_CITATION {"citationItems":[{"id":"ITEM-1","itemData":{"author":[{"dropping-particle":"","family":"SNI","given":"1744 :","non-dropping-particle":"","parse-names":false,"suffix":""}],"id":"ITEM-1","issued":{"date-parts":[["2012"]]},"page":"1-28","title":"Metode uji CBR laboratorium","type":"article-journal"},"uris":["http://www.mendeley.com/documents/?uuid=00c5597d-d678-4a3e-871e-32028bef63da"]}],"mendeley":{"formattedCitation":"[10]","plainTextFormattedCitation":"[10]","previouslyFormattedCitation":"[9]"},"properties":{"noteIndex":0},"schema":"https://github.com/citation-style-language/schema/raw/master/csl-citation.json"}</w:instrText>
      </w:r>
      <w:r w:rsidR="003E3777" w:rsidRPr="0029682E">
        <w:rPr>
          <w:sz w:val="22"/>
          <w:szCs w:val="22"/>
        </w:rPr>
        <w:fldChar w:fldCharType="separate"/>
      </w:r>
      <w:r w:rsidR="002F4F8C" w:rsidRPr="0029682E">
        <w:rPr>
          <w:noProof/>
          <w:sz w:val="22"/>
          <w:szCs w:val="22"/>
        </w:rPr>
        <w:t>[10]</w:t>
      </w:r>
      <w:r w:rsidR="003E3777" w:rsidRPr="0029682E">
        <w:rPr>
          <w:sz w:val="22"/>
          <w:szCs w:val="22"/>
        </w:rPr>
        <w:fldChar w:fldCharType="end"/>
      </w:r>
      <w:r w:rsidRPr="0029682E">
        <w:rPr>
          <w:sz w:val="22"/>
          <w:szCs w:val="22"/>
        </w:rPr>
        <w:t xml:space="preserve">. </w:t>
      </w:r>
      <w:proofErr w:type="spellStart"/>
      <w:proofErr w:type="gramStart"/>
      <w:r w:rsidRPr="0029682E">
        <w:rPr>
          <w:sz w:val="22"/>
          <w:szCs w:val="22"/>
        </w:rPr>
        <w:t>Untuk</w:t>
      </w:r>
      <w:proofErr w:type="spellEnd"/>
      <w:r w:rsidRPr="0029682E">
        <w:rPr>
          <w:sz w:val="22"/>
          <w:szCs w:val="22"/>
        </w:rPr>
        <w:t xml:space="preserve"> </w:t>
      </w:r>
      <w:proofErr w:type="spellStart"/>
      <w:r w:rsidRPr="0029682E">
        <w:rPr>
          <w:sz w:val="22"/>
          <w:szCs w:val="22"/>
        </w:rPr>
        <w:t>hasil</w:t>
      </w:r>
      <w:proofErr w:type="spellEnd"/>
      <w:r w:rsidRPr="0029682E">
        <w:rPr>
          <w:sz w:val="22"/>
          <w:szCs w:val="22"/>
        </w:rPr>
        <w:t xml:space="preserve"> </w:t>
      </w:r>
      <w:proofErr w:type="spellStart"/>
      <w:r w:rsidRPr="0029682E">
        <w:rPr>
          <w:sz w:val="22"/>
          <w:szCs w:val="22"/>
        </w:rPr>
        <w:t>pemeriksaan</w:t>
      </w:r>
      <w:proofErr w:type="spellEnd"/>
      <w:r w:rsidRPr="0029682E">
        <w:rPr>
          <w:sz w:val="22"/>
          <w:szCs w:val="22"/>
        </w:rPr>
        <w:t xml:space="preserve"> CBR </w:t>
      </w:r>
      <w:proofErr w:type="spellStart"/>
      <w:r w:rsidRPr="0029682E">
        <w:rPr>
          <w:sz w:val="22"/>
          <w:szCs w:val="22"/>
        </w:rPr>
        <w:t>dapat</w:t>
      </w:r>
      <w:proofErr w:type="spellEnd"/>
      <w:r w:rsidRPr="0029682E">
        <w:rPr>
          <w:sz w:val="22"/>
          <w:szCs w:val="22"/>
        </w:rPr>
        <w:t xml:space="preserve"> </w:t>
      </w:r>
      <w:proofErr w:type="spellStart"/>
      <w:r w:rsidRPr="0029682E">
        <w:rPr>
          <w:sz w:val="22"/>
          <w:szCs w:val="22"/>
        </w:rPr>
        <w:t>dilihat</w:t>
      </w:r>
      <w:proofErr w:type="spellEnd"/>
      <w:r w:rsidRPr="0029682E">
        <w:rPr>
          <w:sz w:val="22"/>
          <w:szCs w:val="22"/>
        </w:rPr>
        <w:t xml:space="preserve"> </w:t>
      </w:r>
      <w:proofErr w:type="spellStart"/>
      <w:r w:rsidRPr="0029682E">
        <w:rPr>
          <w:sz w:val="22"/>
          <w:szCs w:val="22"/>
        </w:rPr>
        <w:t>pada</w:t>
      </w:r>
      <w:proofErr w:type="spellEnd"/>
      <w:r w:rsidRPr="0029682E">
        <w:rPr>
          <w:sz w:val="22"/>
          <w:szCs w:val="22"/>
        </w:rPr>
        <w:t xml:space="preserve"> </w:t>
      </w:r>
      <w:proofErr w:type="spellStart"/>
      <w:r w:rsidRPr="0029682E">
        <w:rPr>
          <w:sz w:val="22"/>
          <w:szCs w:val="22"/>
        </w:rPr>
        <w:t>tabel</w:t>
      </w:r>
      <w:proofErr w:type="spellEnd"/>
      <w:r w:rsidRPr="0029682E">
        <w:rPr>
          <w:sz w:val="22"/>
          <w:szCs w:val="22"/>
        </w:rPr>
        <w:t xml:space="preserve"> </w:t>
      </w:r>
      <w:proofErr w:type="spellStart"/>
      <w:r w:rsidRPr="0029682E">
        <w:rPr>
          <w:sz w:val="22"/>
          <w:szCs w:val="22"/>
        </w:rPr>
        <w:t>dibawah</w:t>
      </w:r>
      <w:proofErr w:type="spellEnd"/>
      <w:r w:rsidRPr="0029682E">
        <w:rPr>
          <w:sz w:val="22"/>
          <w:szCs w:val="22"/>
        </w:rPr>
        <w:t>.</w:t>
      </w:r>
      <w:proofErr w:type="gramEnd"/>
    </w:p>
    <w:p w14:paraId="2C79B09B" w14:textId="57AC0E5E" w:rsidR="00927B13" w:rsidRPr="0029682E" w:rsidRDefault="00927B13" w:rsidP="00DF0DE5">
      <w:pPr>
        <w:spacing w:line="276" w:lineRule="auto"/>
        <w:jc w:val="center"/>
        <w:rPr>
          <w:sz w:val="22"/>
          <w:szCs w:val="22"/>
        </w:rPr>
      </w:pPr>
      <w:proofErr w:type="spellStart"/>
      <w:proofErr w:type="gramStart"/>
      <w:r w:rsidRPr="0029682E">
        <w:rPr>
          <w:sz w:val="22"/>
          <w:szCs w:val="22"/>
        </w:rPr>
        <w:t>Tabel</w:t>
      </w:r>
      <w:proofErr w:type="spellEnd"/>
      <w:r w:rsidRPr="0029682E">
        <w:rPr>
          <w:sz w:val="22"/>
          <w:szCs w:val="22"/>
        </w:rPr>
        <w:t xml:space="preserve"> 3.</w:t>
      </w:r>
      <w:proofErr w:type="gramEnd"/>
      <w:r w:rsidRPr="0029682E">
        <w:rPr>
          <w:sz w:val="22"/>
          <w:szCs w:val="22"/>
        </w:rPr>
        <w:t xml:space="preserve"> </w:t>
      </w:r>
      <w:proofErr w:type="spellStart"/>
      <w:r w:rsidRPr="0029682E">
        <w:rPr>
          <w:sz w:val="22"/>
          <w:szCs w:val="22"/>
        </w:rPr>
        <w:t>Hasil</w:t>
      </w:r>
      <w:proofErr w:type="spellEnd"/>
      <w:r w:rsidRPr="0029682E">
        <w:rPr>
          <w:sz w:val="22"/>
          <w:szCs w:val="22"/>
        </w:rPr>
        <w:t xml:space="preserve"> </w:t>
      </w:r>
      <w:proofErr w:type="spellStart"/>
      <w:r w:rsidRPr="0029682E">
        <w:rPr>
          <w:sz w:val="22"/>
          <w:szCs w:val="22"/>
        </w:rPr>
        <w:t>Pemeriksaan</w:t>
      </w:r>
      <w:proofErr w:type="spellEnd"/>
      <w:r w:rsidRPr="0029682E">
        <w:rPr>
          <w:sz w:val="22"/>
          <w:szCs w:val="22"/>
        </w:rPr>
        <w:t xml:space="preserve"> CBR</w:t>
      </w:r>
    </w:p>
    <w:tbl>
      <w:tblPr>
        <w:tblW w:w="6768" w:type="dxa"/>
        <w:jc w:val="center"/>
        <w:tblInd w:w="108" w:type="dxa"/>
        <w:tblLook w:val="04A0" w:firstRow="1" w:lastRow="0" w:firstColumn="1" w:lastColumn="0" w:noHBand="0" w:noVBand="1"/>
      </w:tblPr>
      <w:tblGrid>
        <w:gridCol w:w="3371"/>
        <w:gridCol w:w="1237"/>
        <w:gridCol w:w="2160"/>
      </w:tblGrid>
      <w:tr w:rsidR="00927B13" w:rsidRPr="0029682E" w14:paraId="23B4324C" w14:textId="77777777" w:rsidTr="00DF0DE5">
        <w:trPr>
          <w:trHeight w:val="420"/>
          <w:jc w:val="center"/>
        </w:trPr>
        <w:tc>
          <w:tcPr>
            <w:tcW w:w="3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42D3B" w14:textId="77777777" w:rsidR="00927B13" w:rsidRPr="0029682E" w:rsidRDefault="00927B13" w:rsidP="00586064">
            <w:pPr>
              <w:jc w:val="center"/>
              <w:rPr>
                <w:noProof/>
                <w:color w:val="000000"/>
                <w:sz w:val="22"/>
                <w:szCs w:val="22"/>
                <w:lang w:val="id-ID"/>
              </w:rPr>
            </w:pPr>
            <w:r w:rsidRPr="0029682E">
              <w:rPr>
                <w:noProof/>
                <w:color w:val="000000"/>
                <w:sz w:val="22"/>
                <w:szCs w:val="22"/>
                <w:lang w:val="id-ID"/>
              </w:rPr>
              <w:t>Variasi Kapur</w:t>
            </w:r>
          </w:p>
        </w:tc>
        <w:tc>
          <w:tcPr>
            <w:tcW w:w="1237" w:type="dxa"/>
            <w:tcBorders>
              <w:top w:val="single" w:sz="4" w:space="0" w:color="auto"/>
              <w:left w:val="nil"/>
              <w:bottom w:val="single" w:sz="4" w:space="0" w:color="auto"/>
              <w:right w:val="single" w:sz="4" w:space="0" w:color="auto"/>
            </w:tcBorders>
            <w:shd w:val="clear" w:color="auto" w:fill="auto"/>
            <w:noWrap/>
            <w:vAlign w:val="bottom"/>
            <w:hideMark/>
          </w:tcPr>
          <w:p w14:paraId="03D7F825" w14:textId="07C38D56" w:rsidR="00927B13" w:rsidRPr="0029682E" w:rsidRDefault="00927B13" w:rsidP="00586064">
            <w:pPr>
              <w:jc w:val="center"/>
              <w:rPr>
                <w:noProof/>
                <w:color w:val="000000"/>
                <w:sz w:val="22"/>
                <w:szCs w:val="22"/>
              </w:rPr>
            </w:pPr>
            <w:r w:rsidRPr="0029682E">
              <w:rPr>
                <w:noProof/>
                <w:color w:val="000000"/>
                <w:sz w:val="22"/>
                <w:szCs w:val="22"/>
                <w:lang w:val="id-ID"/>
              </w:rPr>
              <w:t>CBR</w:t>
            </w:r>
            <w:r w:rsidRPr="0029682E">
              <w:rPr>
                <w:noProof/>
                <w:color w:val="000000"/>
                <w:sz w:val="22"/>
                <w:szCs w:val="22"/>
              </w:rPr>
              <w:t xml:space="preserve"> (%)</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0F575067" w14:textId="55BCA15D" w:rsidR="00927B13" w:rsidRPr="0029682E" w:rsidRDefault="00927B13" w:rsidP="00586064">
            <w:pPr>
              <w:jc w:val="center"/>
              <w:rPr>
                <w:noProof/>
                <w:color w:val="000000"/>
                <w:sz w:val="22"/>
                <w:szCs w:val="22"/>
              </w:rPr>
            </w:pPr>
            <w:r w:rsidRPr="0029682E">
              <w:rPr>
                <w:noProof/>
                <w:color w:val="000000"/>
                <w:sz w:val="22"/>
                <w:szCs w:val="22"/>
                <w:lang w:val="id-ID"/>
              </w:rPr>
              <w:t>Berat Isi Kering</w:t>
            </w:r>
            <w:r w:rsidRPr="0029682E">
              <w:rPr>
                <w:noProof/>
                <w:color w:val="000000"/>
                <w:sz w:val="22"/>
                <w:szCs w:val="22"/>
              </w:rPr>
              <w:t xml:space="preserve"> (gr/cm</w:t>
            </w:r>
            <w:r w:rsidRPr="0029682E">
              <w:rPr>
                <w:color w:val="000000"/>
                <w:sz w:val="22"/>
                <w:szCs w:val="22"/>
                <w:lang w:val="id-ID"/>
              </w:rPr>
              <w:t>³</w:t>
            </w:r>
            <w:r w:rsidRPr="0029682E">
              <w:rPr>
                <w:color w:val="000000"/>
                <w:sz w:val="22"/>
                <w:szCs w:val="22"/>
              </w:rPr>
              <w:t>)</w:t>
            </w:r>
          </w:p>
        </w:tc>
      </w:tr>
      <w:tr w:rsidR="00927B13" w:rsidRPr="0029682E" w14:paraId="590543B4" w14:textId="77777777" w:rsidTr="00DF0DE5">
        <w:trPr>
          <w:trHeight w:val="420"/>
          <w:jc w:val="center"/>
        </w:trPr>
        <w:tc>
          <w:tcPr>
            <w:tcW w:w="3371" w:type="dxa"/>
            <w:tcBorders>
              <w:top w:val="nil"/>
              <w:left w:val="single" w:sz="4" w:space="0" w:color="auto"/>
              <w:bottom w:val="single" w:sz="4" w:space="0" w:color="auto"/>
              <w:right w:val="single" w:sz="4" w:space="0" w:color="auto"/>
            </w:tcBorders>
            <w:shd w:val="clear" w:color="auto" w:fill="auto"/>
            <w:noWrap/>
            <w:vAlign w:val="center"/>
            <w:hideMark/>
          </w:tcPr>
          <w:p w14:paraId="52FA4DE6" w14:textId="77777777" w:rsidR="00927B13" w:rsidRPr="0029682E" w:rsidRDefault="00927B13" w:rsidP="00586064">
            <w:pPr>
              <w:rPr>
                <w:noProof/>
                <w:color w:val="000000"/>
                <w:sz w:val="22"/>
                <w:szCs w:val="22"/>
              </w:rPr>
            </w:pPr>
            <w:r w:rsidRPr="0029682E">
              <w:rPr>
                <w:noProof/>
                <w:color w:val="000000"/>
                <w:sz w:val="22"/>
                <w:szCs w:val="22"/>
                <w:lang w:val="id-ID"/>
              </w:rPr>
              <w:t>Tanah Gambut</w:t>
            </w:r>
            <w:r w:rsidRPr="0029682E">
              <w:rPr>
                <w:noProof/>
                <w:color w:val="000000"/>
                <w:sz w:val="22"/>
                <w:szCs w:val="22"/>
              </w:rPr>
              <w:t>+ Kapur 0%</w:t>
            </w:r>
          </w:p>
        </w:tc>
        <w:tc>
          <w:tcPr>
            <w:tcW w:w="1237" w:type="dxa"/>
            <w:tcBorders>
              <w:top w:val="nil"/>
              <w:left w:val="nil"/>
              <w:bottom w:val="single" w:sz="4" w:space="0" w:color="auto"/>
              <w:right w:val="single" w:sz="4" w:space="0" w:color="auto"/>
            </w:tcBorders>
            <w:shd w:val="clear" w:color="auto" w:fill="auto"/>
            <w:noWrap/>
            <w:vAlign w:val="bottom"/>
            <w:hideMark/>
          </w:tcPr>
          <w:p w14:paraId="678B448C" w14:textId="77777777" w:rsidR="00927B13" w:rsidRPr="0029682E" w:rsidRDefault="00927B13" w:rsidP="00586064">
            <w:pPr>
              <w:jc w:val="center"/>
              <w:rPr>
                <w:noProof/>
                <w:color w:val="000000"/>
                <w:sz w:val="22"/>
                <w:szCs w:val="22"/>
              </w:rPr>
            </w:pPr>
            <w:r w:rsidRPr="0029682E">
              <w:rPr>
                <w:noProof/>
                <w:color w:val="000000"/>
                <w:sz w:val="22"/>
                <w:szCs w:val="22"/>
                <w:lang w:val="id-ID"/>
              </w:rPr>
              <w:t>1</w:t>
            </w:r>
            <w:r w:rsidRPr="0029682E">
              <w:rPr>
                <w:noProof/>
                <w:color w:val="000000"/>
                <w:sz w:val="22"/>
                <w:szCs w:val="22"/>
              </w:rPr>
              <w:t>,</w:t>
            </w:r>
            <w:r w:rsidRPr="0029682E">
              <w:rPr>
                <w:noProof/>
                <w:color w:val="000000"/>
                <w:sz w:val="22"/>
                <w:szCs w:val="22"/>
                <w:lang w:val="id-ID"/>
              </w:rPr>
              <w:t>4</w:t>
            </w:r>
            <w:r w:rsidRPr="0029682E">
              <w:rPr>
                <w:noProof/>
                <w:color w:val="000000"/>
                <w:sz w:val="22"/>
                <w:szCs w:val="22"/>
              </w:rPr>
              <w:t>0</w:t>
            </w:r>
          </w:p>
        </w:tc>
        <w:tc>
          <w:tcPr>
            <w:tcW w:w="2160" w:type="dxa"/>
            <w:tcBorders>
              <w:top w:val="nil"/>
              <w:left w:val="nil"/>
              <w:bottom w:val="single" w:sz="4" w:space="0" w:color="auto"/>
              <w:right w:val="single" w:sz="4" w:space="0" w:color="auto"/>
            </w:tcBorders>
            <w:shd w:val="clear" w:color="auto" w:fill="auto"/>
            <w:noWrap/>
            <w:vAlign w:val="bottom"/>
            <w:hideMark/>
          </w:tcPr>
          <w:p w14:paraId="64D1A073" w14:textId="77777777" w:rsidR="00927B13" w:rsidRPr="0029682E" w:rsidRDefault="00927B13" w:rsidP="00586064">
            <w:pPr>
              <w:jc w:val="center"/>
              <w:rPr>
                <w:noProof/>
                <w:color w:val="000000"/>
                <w:sz w:val="22"/>
                <w:szCs w:val="22"/>
              </w:rPr>
            </w:pPr>
            <w:r w:rsidRPr="0029682E">
              <w:rPr>
                <w:noProof/>
                <w:color w:val="000000"/>
                <w:sz w:val="22"/>
                <w:szCs w:val="22"/>
                <w:lang w:val="id-ID"/>
              </w:rPr>
              <w:t>0</w:t>
            </w:r>
            <w:r w:rsidRPr="0029682E">
              <w:rPr>
                <w:noProof/>
                <w:color w:val="000000"/>
                <w:sz w:val="22"/>
                <w:szCs w:val="22"/>
              </w:rPr>
              <w:t>,</w:t>
            </w:r>
            <w:r w:rsidRPr="0029682E">
              <w:rPr>
                <w:noProof/>
                <w:color w:val="000000"/>
                <w:sz w:val="22"/>
                <w:szCs w:val="22"/>
                <w:lang w:val="id-ID"/>
              </w:rPr>
              <w:t>6</w:t>
            </w:r>
            <w:r w:rsidRPr="0029682E">
              <w:rPr>
                <w:noProof/>
                <w:color w:val="000000"/>
                <w:sz w:val="22"/>
                <w:szCs w:val="22"/>
              </w:rPr>
              <w:t>1</w:t>
            </w:r>
          </w:p>
        </w:tc>
      </w:tr>
      <w:tr w:rsidR="00927B13" w:rsidRPr="0029682E" w14:paraId="1705D010" w14:textId="77777777" w:rsidTr="00DF0DE5">
        <w:trPr>
          <w:trHeight w:val="420"/>
          <w:jc w:val="center"/>
        </w:trPr>
        <w:tc>
          <w:tcPr>
            <w:tcW w:w="3371" w:type="dxa"/>
            <w:tcBorders>
              <w:top w:val="nil"/>
              <w:left w:val="single" w:sz="4" w:space="0" w:color="auto"/>
              <w:bottom w:val="single" w:sz="4" w:space="0" w:color="auto"/>
              <w:right w:val="single" w:sz="4" w:space="0" w:color="auto"/>
            </w:tcBorders>
            <w:shd w:val="clear" w:color="auto" w:fill="auto"/>
            <w:noWrap/>
            <w:vAlign w:val="bottom"/>
            <w:hideMark/>
          </w:tcPr>
          <w:p w14:paraId="3A0327C2" w14:textId="77777777" w:rsidR="00927B13" w:rsidRPr="0029682E" w:rsidRDefault="00927B13" w:rsidP="00586064">
            <w:pPr>
              <w:rPr>
                <w:noProof/>
                <w:color w:val="000000"/>
                <w:sz w:val="22"/>
                <w:szCs w:val="22"/>
                <w:lang w:val="id-ID"/>
              </w:rPr>
            </w:pPr>
            <w:r w:rsidRPr="0029682E">
              <w:rPr>
                <w:noProof/>
                <w:color w:val="000000"/>
                <w:sz w:val="22"/>
                <w:szCs w:val="22"/>
                <w:lang w:val="id-ID"/>
              </w:rPr>
              <w:t>Tanah Gambut+ Kapur 5%</w:t>
            </w:r>
          </w:p>
        </w:tc>
        <w:tc>
          <w:tcPr>
            <w:tcW w:w="1237" w:type="dxa"/>
            <w:tcBorders>
              <w:top w:val="nil"/>
              <w:left w:val="nil"/>
              <w:bottom w:val="single" w:sz="4" w:space="0" w:color="auto"/>
              <w:right w:val="single" w:sz="4" w:space="0" w:color="auto"/>
            </w:tcBorders>
            <w:shd w:val="clear" w:color="auto" w:fill="auto"/>
            <w:noWrap/>
            <w:vAlign w:val="bottom"/>
            <w:hideMark/>
          </w:tcPr>
          <w:p w14:paraId="26190F60" w14:textId="77777777" w:rsidR="00927B13" w:rsidRPr="0029682E" w:rsidRDefault="00927B13" w:rsidP="00586064">
            <w:pPr>
              <w:jc w:val="center"/>
              <w:rPr>
                <w:noProof/>
                <w:color w:val="000000"/>
                <w:sz w:val="22"/>
                <w:szCs w:val="22"/>
                <w:lang w:val="id-ID"/>
              </w:rPr>
            </w:pPr>
            <w:r w:rsidRPr="0029682E">
              <w:rPr>
                <w:noProof/>
                <w:color w:val="000000"/>
                <w:sz w:val="22"/>
                <w:szCs w:val="22"/>
                <w:lang w:val="id-ID"/>
              </w:rPr>
              <w:t>2</w:t>
            </w:r>
            <w:r w:rsidRPr="0029682E">
              <w:rPr>
                <w:noProof/>
                <w:color w:val="000000"/>
                <w:sz w:val="22"/>
                <w:szCs w:val="22"/>
              </w:rPr>
              <w:t>,</w:t>
            </w:r>
            <w:r w:rsidRPr="0029682E">
              <w:rPr>
                <w:noProof/>
                <w:color w:val="000000"/>
                <w:sz w:val="22"/>
                <w:szCs w:val="22"/>
                <w:lang w:val="id-ID"/>
              </w:rPr>
              <w:t>69</w:t>
            </w:r>
          </w:p>
        </w:tc>
        <w:tc>
          <w:tcPr>
            <w:tcW w:w="2160" w:type="dxa"/>
            <w:tcBorders>
              <w:top w:val="nil"/>
              <w:left w:val="nil"/>
              <w:bottom w:val="single" w:sz="4" w:space="0" w:color="auto"/>
              <w:right w:val="single" w:sz="4" w:space="0" w:color="auto"/>
            </w:tcBorders>
            <w:shd w:val="clear" w:color="auto" w:fill="auto"/>
            <w:noWrap/>
            <w:vAlign w:val="bottom"/>
            <w:hideMark/>
          </w:tcPr>
          <w:p w14:paraId="2A6F9DCF" w14:textId="77777777" w:rsidR="00927B13" w:rsidRPr="0029682E" w:rsidRDefault="00927B13" w:rsidP="00586064">
            <w:pPr>
              <w:jc w:val="center"/>
              <w:rPr>
                <w:noProof/>
                <w:color w:val="000000"/>
                <w:sz w:val="22"/>
                <w:szCs w:val="22"/>
              </w:rPr>
            </w:pPr>
            <w:r w:rsidRPr="0029682E">
              <w:rPr>
                <w:noProof/>
                <w:color w:val="000000"/>
                <w:sz w:val="22"/>
                <w:szCs w:val="22"/>
                <w:lang w:val="id-ID"/>
              </w:rPr>
              <w:t>0</w:t>
            </w:r>
            <w:r w:rsidRPr="0029682E">
              <w:rPr>
                <w:noProof/>
                <w:color w:val="000000"/>
                <w:sz w:val="22"/>
                <w:szCs w:val="22"/>
              </w:rPr>
              <w:t>,</w:t>
            </w:r>
            <w:r w:rsidRPr="0029682E">
              <w:rPr>
                <w:noProof/>
                <w:color w:val="000000"/>
                <w:sz w:val="22"/>
                <w:szCs w:val="22"/>
                <w:lang w:val="id-ID"/>
              </w:rPr>
              <w:t>68</w:t>
            </w:r>
          </w:p>
        </w:tc>
      </w:tr>
      <w:tr w:rsidR="00927B13" w:rsidRPr="0029682E" w14:paraId="79B58EC8" w14:textId="77777777" w:rsidTr="00DF0DE5">
        <w:trPr>
          <w:trHeight w:val="420"/>
          <w:jc w:val="center"/>
        </w:trPr>
        <w:tc>
          <w:tcPr>
            <w:tcW w:w="3371" w:type="dxa"/>
            <w:tcBorders>
              <w:top w:val="nil"/>
              <w:left w:val="single" w:sz="4" w:space="0" w:color="auto"/>
              <w:bottom w:val="single" w:sz="4" w:space="0" w:color="auto"/>
              <w:right w:val="single" w:sz="4" w:space="0" w:color="auto"/>
            </w:tcBorders>
            <w:shd w:val="clear" w:color="auto" w:fill="auto"/>
            <w:noWrap/>
            <w:vAlign w:val="bottom"/>
            <w:hideMark/>
          </w:tcPr>
          <w:p w14:paraId="550BC2B0" w14:textId="77777777" w:rsidR="00927B13" w:rsidRPr="0029682E" w:rsidRDefault="00927B13" w:rsidP="00586064">
            <w:pPr>
              <w:rPr>
                <w:noProof/>
                <w:color w:val="000000"/>
                <w:sz w:val="22"/>
                <w:szCs w:val="22"/>
                <w:lang w:val="id-ID"/>
              </w:rPr>
            </w:pPr>
            <w:r w:rsidRPr="0029682E">
              <w:rPr>
                <w:noProof/>
                <w:color w:val="000000"/>
                <w:sz w:val="22"/>
                <w:szCs w:val="22"/>
                <w:lang w:val="id-ID"/>
              </w:rPr>
              <w:t>Tanah Gambut+ Kapur 10%</w:t>
            </w:r>
          </w:p>
        </w:tc>
        <w:tc>
          <w:tcPr>
            <w:tcW w:w="1237" w:type="dxa"/>
            <w:tcBorders>
              <w:top w:val="nil"/>
              <w:left w:val="nil"/>
              <w:bottom w:val="single" w:sz="4" w:space="0" w:color="auto"/>
              <w:right w:val="single" w:sz="4" w:space="0" w:color="auto"/>
            </w:tcBorders>
            <w:shd w:val="clear" w:color="auto" w:fill="auto"/>
            <w:noWrap/>
            <w:vAlign w:val="bottom"/>
            <w:hideMark/>
          </w:tcPr>
          <w:p w14:paraId="3F38C1B7" w14:textId="77777777" w:rsidR="00927B13" w:rsidRPr="0029682E" w:rsidRDefault="00927B13" w:rsidP="00586064">
            <w:pPr>
              <w:jc w:val="center"/>
              <w:rPr>
                <w:noProof/>
                <w:color w:val="000000"/>
                <w:sz w:val="22"/>
                <w:szCs w:val="22"/>
              </w:rPr>
            </w:pPr>
            <w:r w:rsidRPr="0029682E">
              <w:rPr>
                <w:noProof/>
                <w:color w:val="000000"/>
                <w:sz w:val="22"/>
                <w:szCs w:val="22"/>
                <w:lang w:val="id-ID"/>
              </w:rPr>
              <w:t>4</w:t>
            </w:r>
            <w:r w:rsidRPr="0029682E">
              <w:rPr>
                <w:noProof/>
                <w:color w:val="000000"/>
                <w:sz w:val="22"/>
                <w:szCs w:val="22"/>
              </w:rPr>
              <w:t>,45</w:t>
            </w:r>
          </w:p>
        </w:tc>
        <w:tc>
          <w:tcPr>
            <w:tcW w:w="2160" w:type="dxa"/>
            <w:tcBorders>
              <w:top w:val="nil"/>
              <w:left w:val="nil"/>
              <w:bottom w:val="single" w:sz="4" w:space="0" w:color="auto"/>
              <w:right w:val="single" w:sz="4" w:space="0" w:color="auto"/>
            </w:tcBorders>
            <w:shd w:val="clear" w:color="auto" w:fill="auto"/>
            <w:noWrap/>
            <w:vAlign w:val="bottom"/>
            <w:hideMark/>
          </w:tcPr>
          <w:p w14:paraId="7F6C52E8" w14:textId="77777777" w:rsidR="00927B13" w:rsidRPr="0029682E" w:rsidRDefault="00927B13" w:rsidP="00586064">
            <w:pPr>
              <w:jc w:val="center"/>
              <w:rPr>
                <w:noProof/>
                <w:color w:val="000000"/>
                <w:sz w:val="22"/>
                <w:szCs w:val="22"/>
              </w:rPr>
            </w:pPr>
            <w:r w:rsidRPr="0029682E">
              <w:rPr>
                <w:noProof/>
                <w:color w:val="000000"/>
                <w:sz w:val="22"/>
                <w:szCs w:val="22"/>
                <w:lang w:val="id-ID"/>
              </w:rPr>
              <w:t>0</w:t>
            </w:r>
            <w:r w:rsidRPr="0029682E">
              <w:rPr>
                <w:noProof/>
                <w:color w:val="000000"/>
                <w:sz w:val="22"/>
                <w:szCs w:val="22"/>
              </w:rPr>
              <w:t>,</w:t>
            </w:r>
            <w:r w:rsidRPr="0029682E">
              <w:rPr>
                <w:noProof/>
                <w:color w:val="000000"/>
                <w:sz w:val="22"/>
                <w:szCs w:val="22"/>
                <w:lang w:val="id-ID"/>
              </w:rPr>
              <w:t>76</w:t>
            </w:r>
          </w:p>
        </w:tc>
      </w:tr>
      <w:tr w:rsidR="00927B13" w:rsidRPr="0029682E" w14:paraId="43779D80" w14:textId="77777777" w:rsidTr="00DF0DE5">
        <w:trPr>
          <w:trHeight w:val="420"/>
          <w:jc w:val="center"/>
        </w:trPr>
        <w:tc>
          <w:tcPr>
            <w:tcW w:w="3371" w:type="dxa"/>
            <w:tcBorders>
              <w:top w:val="nil"/>
              <w:left w:val="single" w:sz="4" w:space="0" w:color="auto"/>
              <w:bottom w:val="single" w:sz="4" w:space="0" w:color="auto"/>
              <w:right w:val="single" w:sz="4" w:space="0" w:color="auto"/>
            </w:tcBorders>
            <w:shd w:val="clear" w:color="auto" w:fill="auto"/>
            <w:noWrap/>
            <w:vAlign w:val="bottom"/>
            <w:hideMark/>
          </w:tcPr>
          <w:p w14:paraId="45337C47" w14:textId="77777777" w:rsidR="00927B13" w:rsidRPr="0029682E" w:rsidRDefault="00927B13" w:rsidP="00586064">
            <w:pPr>
              <w:rPr>
                <w:noProof/>
                <w:color w:val="000000"/>
                <w:sz w:val="22"/>
                <w:szCs w:val="22"/>
                <w:lang w:val="id-ID"/>
              </w:rPr>
            </w:pPr>
            <w:r w:rsidRPr="0029682E">
              <w:rPr>
                <w:noProof/>
                <w:color w:val="000000"/>
                <w:sz w:val="22"/>
                <w:szCs w:val="22"/>
                <w:lang w:val="id-ID"/>
              </w:rPr>
              <w:t>Tanah Gambut+ Kapur 15%</w:t>
            </w:r>
          </w:p>
        </w:tc>
        <w:tc>
          <w:tcPr>
            <w:tcW w:w="1237" w:type="dxa"/>
            <w:tcBorders>
              <w:top w:val="nil"/>
              <w:left w:val="nil"/>
              <w:bottom w:val="single" w:sz="4" w:space="0" w:color="auto"/>
              <w:right w:val="single" w:sz="4" w:space="0" w:color="auto"/>
            </w:tcBorders>
            <w:shd w:val="clear" w:color="auto" w:fill="auto"/>
            <w:noWrap/>
            <w:vAlign w:val="bottom"/>
            <w:hideMark/>
          </w:tcPr>
          <w:p w14:paraId="63337FBD" w14:textId="77777777" w:rsidR="00927B13" w:rsidRPr="0029682E" w:rsidRDefault="00927B13" w:rsidP="00586064">
            <w:pPr>
              <w:jc w:val="center"/>
              <w:rPr>
                <w:noProof/>
                <w:color w:val="000000"/>
                <w:sz w:val="22"/>
                <w:szCs w:val="22"/>
              </w:rPr>
            </w:pPr>
            <w:r w:rsidRPr="0029682E">
              <w:rPr>
                <w:noProof/>
                <w:color w:val="000000"/>
                <w:sz w:val="22"/>
                <w:szCs w:val="22"/>
                <w:lang w:val="id-ID"/>
              </w:rPr>
              <w:t>8</w:t>
            </w:r>
            <w:r w:rsidRPr="0029682E">
              <w:rPr>
                <w:noProof/>
                <w:color w:val="000000"/>
                <w:sz w:val="22"/>
                <w:szCs w:val="22"/>
              </w:rPr>
              <w:t>,00</w:t>
            </w:r>
          </w:p>
        </w:tc>
        <w:tc>
          <w:tcPr>
            <w:tcW w:w="2160" w:type="dxa"/>
            <w:tcBorders>
              <w:top w:val="nil"/>
              <w:left w:val="nil"/>
              <w:bottom w:val="single" w:sz="4" w:space="0" w:color="auto"/>
              <w:right w:val="single" w:sz="4" w:space="0" w:color="auto"/>
            </w:tcBorders>
            <w:shd w:val="clear" w:color="auto" w:fill="auto"/>
            <w:noWrap/>
            <w:vAlign w:val="bottom"/>
            <w:hideMark/>
          </w:tcPr>
          <w:p w14:paraId="49B86E98" w14:textId="77777777" w:rsidR="00927B13" w:rsidRPr="0029682E" w:rsidRDefault="00927B13" w:rsidP="00586064">
            <w:pPr>
              <w:jc w:val="center"/>
              <w:rPr>
                <w:noProof/>
                <w:color w:val="000000"/>
                <w:sz w:val="22"/>
                <w:szCs w:val="22"/>
              </w:rPr>
            </w:pPr>
            <w:r w:rsidRPr="0029682E">
              <w:rPr>
                <w:noProof/>
                <w:color w:val="000000"/>
                <w:sz w:val="22"/>
                <w:szCs w:val="22"/>
                <w:lang w:val="id-ID"/>
              </w:rPr>
              <w:t>0</w:t>
            </w:r>
            <w:r w:rsidRPr="0029682E">
              <w:rPr>
                <w:noProof/>
                <w:color w:val="000000"/>
                <w:sz w:val="22"/>
                <w:szCs w:val="22"/>
              </w:rPr>
              <w:t>,</w:t>
            </w:r>
            <w:r w:rsidRPr="0029682E">
              <w:rPr>
                <w:noProof/>
                <w:color w:val="000000"/>
                <w:sz w:val="22"/>
                <w:szCs w:val="22"/>
                <w:lang w:val="id-ID"/>
              </w:rPr>
              <w:t>76</w:t>
            </w:r>
          </w:p>
        </w:tc>
      </w:tr>
    </w:tbl>
    <w:p w14:paraId="1B67524E" w14:textId="77777777" w:rsidR="007A73B6" w:rsidRPr="0029682E" w:rsidRDefault="007A73B6" w:rsidP="007A73B6">
      <w:pPr>
        <w:spacing w:line="276" w:lineRule="auto"/>
        <w:jc w:val="both"/>
        <w:rPr>
          <w:sz w:val="22"/>
          <w:szCs w:val="22"/>
        </w:rPr>
      </w:pPr>
    </w:p>
    <w:p w14:paraId="5761BEA0" w14:textId="79620BE5" w:rsidR="007A73B6" w:rsidRPr="0029682E" w:rsidRDefault="007A73B6" w:rsidP="00814FC4">
      <w:pPr>
        <w:spacing w:line="276" w:lineRule="auto"/>
        <w:jc w:val="both"/>
        <w:rPr>
          <w:sz w:val="22"/>
          <w:szCs w:val="22"/>
        </w:rPr>
      </w:pPr>
      <w:r w:rsidRPr="0029682E">
        <w:rPr>
          <w:sz w:val="22"/>
          <w:szCs w:val="22"/>
        </w:rPr>
        <w:lastRenderedPageBreak/>
        <w:tab/>
      </w:r>
      <w:proofErr w:type="spellStart"/>
      <w:r w:rsidRPr="0029682E">
        <w:rPr>
          <w:sz w:val="22"/>
          <w:szCs w:val="22"/>
        </w:rPr>
        <w:t>Berdasarkan</w:t>
      </w:r>
      <w:proofErr w:type="spellEnd"/>
      <w:r w:rsidRPr="0029682E">
        <w:rPr>
          <w:sz w:val="22"/>
          <w:szCs w:val="22"/>
        </w:rPr>
        <w:t xml:space="preserve"> </w:t>
      </w:r>
      <w:proofErr w:type="spellStart"/>
      <w:r w:rsidRPr="0029682E">
        <w:rPr>
          <w:sz w:val="22"/>
          <w:szCs w:val="22"/>
        </w:rPr>
        <w:t>pada</w:t>
      </w:r>
      <w:proofErr w:type="spellEnd"/>
      <w:r w:rsidRPr="0029682E">
        <w:rPr>
          <w:sz w:val="22"/>
          <w:szCs w:val="22"/>
        </w:rPr>
        <w:t xml:space="preserve"> </w:t>
      </w:r>
      <w:proofErr w:type="spellStart"/>
      <w:r w:rsidRPr="0029682E">
        <w:rPr>
          <w:sz w:val="22"/>
          <w:szCs w:val="22"/>
        </w:rPr>
        <w:t>pengujian</w:t>
      </w:r>
      <w:proofErr w:type="spellEnd"/>
      <w:r w:rsidRPr="0029682E">
        <w:rPr>
          <w:sz w:val="22"/>
          <w:szCs w:val="22"/>
        </w:rPr>
        <w:t xml:space="preserve"> CBR yang </w:t>
      </w:r>
      <w:proofErr w:type="spellStart"/>
      <w:r w:rsidRPr="0029682E">
        <w:rPr>
          <w:sz w:val="22"/>
          <w:szCs w:val="22"/>
        </w:rPr>
        <w:t>dilakukan</w:t>
      </w:r>
      <w:proofErr w:type="spellEnd"/>
      <w:r w:rsidRPr="0029682E">
        <w:rPr>
          <w:sz w:val="22"/>
          <w:szCs w:val="22"/>
        </w:rPr>
        <w:t xml:space="preserve"> </w:t>
      </w:r>
      <w:proofErr w:type="spellStart"/>
      <w:r w:rsidRPr="0029682E">
        <w:rPr>
          <w:sz w:val="22"/>
          <w:szCs w:val="22"/>
        </w:rPr>
        <w:t>diperoleh</w:t>
      </w:r>
      <w:proofErr w:type="spellEnd"/>
      <w:r w:rsidRPr="0029682E">
        <w:rPr>
          <w:sz w:val="22"/>
          <w:szCs w:val="22"/>
        </w:rPr>
        <w:t xml:space="preserve"> </w:t>
      </w:r>
      <w:proofErr w:type="spellStart"/>
      <w:r w:rsidRPr="0029682E">
        <w:rPr>
          <w:sz w:val="22"/>
          <w:szCs w:val="22"/>
        </w:rPr>
        <w:t>hasil</w:t>
      </w:r>
      <w:proofErr w:type="spellEnd"/>
      <w:r w:rsidRPr="0029682E">
        <w:rPr>
          <w:sz w:val="22"/>
          <w:szCs w:val="22"/>
        </w:rPr>
        <w:t xml:space="preserve"> </w:t>
      </w:r>
      <w:proofErr w:type="spellStart"/>
      <w:r w:rsidRPr="0029682E">
        <w:rPr>
          <w:sz w:val="22"/>
          <w:szCs w:val="22"/>
        </w:rPr>
        <w:t>untuk</w:t>
      </w:r>
      <w:proofErr w:type="spellEnd"/>
      <w:r w:rsidRPr="0029682E">
        <w:rPr>
          <w:sz w:val="22"/>
          <w:szCs w:val="22"/>
        </w:rPr>
        <w:t xml:space="preserve"> CBR </w:t>
      </w:r>
      <w:proofErr w:type="spellStart"/>
      <w:r w:rsidRPr="0029682E">
        <w:rPr>
          <w:sz w:val="22"/>
          <w:szCs w:val="22"/>
        </w:rPr>
        <w:t>tanah</w:t>
      </w:r>
      <w:proofErr w:type="spellEnd"/>
      <w:r w:rsidRPr="0029682E">
        <w:rPr>
          <w:sz w:val="22"/>
          <w:szCs w:val="22"/>
        </w:rPr>
        <w:t xml:space="preserve"> </w:t>
      </w:r>
      <w:proofErr w:type="spellStart"/>
      <w:r w:rsidRPr="0029682E">
        <w:rPr>
          <w:sz w:val="22"/>
          <w:szCs w:val="22"/>
        </w:rPr>
        <w:t>asli</w:t>
      </w:r>
      <w:proofErr w:type="spellEnd"/>
      <w:r w:rsidRPr="0029682E">
        <w:rPr>
          <w:sz w:val="22"/>
          <w:szCs w:val="22"/>
        </w:rPr>
        <w:t xml:space="preserve"> </w:t>
      </w:r>
      <w:proofErr w:type="spellStart"/>
      <w:r w:rsidRPr="0029682E">
        <w:rPr>
          <w:sz w:val="22"/>
          <w:szCs w:val="22"/>
        </w:rPr>
        <w:t>sebesar</w:t>
      </w:r>
      <w:proofErr w:type="spellEnd"/>
      <w:r w:rsidRPr="0029682E">
        <w:rPr>
          <w:sz w:val="22"/>
          <w:szCs w:val="22"/>
        </w:rPr>
        <w:t xml:space="preserve"> 1</w:t>
      </w:r>
      <w:proofErr w:type="gramStart"/>
      <w:r w:rsidRPr="0029682E">
        <w:rPr>
          <w:sz w:val="22"/>
          <w:szCs w:val="22"/>
        </w:rPr>
        <w:t>,40</w:t>
      </w:r>
      <w:proofErr w:type="gramEnd"/>
      <w:r w:rsidRPr="0029682E">
        <w:rPr>
          <w:sz w:val="22"/>
          <w:szCs w:val="22"/>
        </w:rPr>
        <w:t xml:space="preserve">%. </w:t>
      </w:r>
      <w:proofErr w:type="spellStart"/>
      <w:r w:rsidRPr="0029682E">
        <w:rPr>
          <w:sz w:val="22"/>
          <w:szCs w:val="22"/>
        </w:rPr>
        <w:t>Dengan</w:t>
      </w:r>
      <w:proofErr w:type="spellEnd"/>
      <w:r w:rsidRPr="0029682E">
        <w:rPr>
          <w:sz w:val="22"/>
          <w:szCs w:val="22"/>
        </w:rPr>
        <w:t xml:space="preserve"> </w:t>
      </w:r>
      <w:proofErr w:type="spellStart"/>
      <w:r w:rsidRPr="0029682E">
        <w:rPr>
          <w:sz w:val="22"/>
          <w:szCs w:val="22"/>
        </w:rPr>
        <w:t>berat</w:t>
      </w:r>
      <w:proofErr w:type="spellEnd"/>
      <w:r w:rsidRPr="0029682E">
        <w:rPr>
          <w:sz w:val="22"/>
          <w:szCs w:val="22"/>
        </w:rPr>
        <w:t xml:space="preserve"> </w:t>
      </w:r>
      <w:proofErr w:type="spellStart"/>
      <w:r w:rsidRPr="0029682E">
        <w:rPr>
          <w:sz w:val="22"/>
          <w:szCs w:val="22"/>
        </w:rPr>
        <w:t>isi</w:t>
      </w:r>
      <w:proofErr w:type="spellEnd"/>
      <w:r w:rsidRPr="0029682E">
        <w:rPr>
          <w:sz w:val="22"/>
          <w:szCs w:val="22"/>
        </w:rPr>
        <w:t xml:space="preserve"> </w:t>
      </w:r>
      <w:proofErr w:type="spellStart"/>
      <w:r w:rsidRPr="0029682E">
        <w:rPr>
          <w:sz w:val="22"/>
          <w:szCs w:val="22"/>
        </w:rPr>
        <w:t>kering</w:t>
      </w:r>
      <w:proofErr w:type="spellEnd"/>
      <w:r w:rsidRPr="0029682E">
        <w:rPr>
          <w:sz w:val="22"/>
          <w:szCs w:val="22"/>
        </w:rPr>
        <w:t xml:space="preserve"> </w:t>
      </w:r>
      <w:proofErr w:type="spellStart"/>
      <w:r w:rsidRPr="0029682E">
        <w:rPr>
          <w:sz w:val="22"/>
          <w:szCs w:val="22"/>
        </w:rPr>
        <w:t>sebesar</w:t>
      </w:r>
      <w:proofErr w:type="spellEnd"/>
      <w:r w:rsidRPr="0029682E">
        <w:rPr>
          <w:sz w:val="22"/>
          <w:szCs w:val="22"/>
        </w:rPr>
        <w:t xml:space="preserve"> 0</w:t>
      </w:r>
      <w:proofErr w:type="gramStart"/>
      <w:r w:rsidRPr="0029682E">
        <w:rPr>
          <w:sz w:val="22"/>
          <w:szCs w:val="22"/>
        </w:rPr>
        <w:t>,61</w:t>
      </w:r>
      <w:proofErr w:type="gramEnd"/>
      <w:r w:rsidRPr="0029682E">
        <w:rPr>
          <w:sz w:val="22"/>
          <w:szCs w:val="22"/>
        </w:rPr>
        <w:t xml:space="preserve">%. </w:t>
      </w:r>
      <w:proofErr w:type="spellStart"/>
      <w:proofErr w:type="gramStart"/>
      <w:r w:rsidRPr="0029682E">
        <w:rPr>
          <w:sz w:val="22"/>
          <w:szCs w:val="22"/>
        </w:rPr>
        <w:t>Nilai</w:t>
      </w:r>
      <w:proofErr w:type="spellEnd"/>
      <w:r w:rsidRPr="0029682E">
        <w:rPr>
          <w:sz w:val="22"/>
          <w:szCs w:val="22"/>
        </w:rPr>
        <w:t xml:space="preserve"> </w:t>
      </w:r>
      <w:proofErr w:type="spellStart"/>
      <w:r w:rsidRPr="0029682E">
        <w:rPr>
          <w:sz w:val="22"/>
          <w:szCs w:val="22"/>
        </w:rPr>
        <w:t>tersebut</w:t>
      </w:r>
      <w:proofErr w:type="spellEnd"/>
      <w:r w:rsidRPr="0029682E">
        <w:rPr>
          <w:sz w:val="22"/>
          <w:szCs w:val="22"/>
        </w:rPr>
        <w:t xml:space="preserve"> </w:t>
      </w:r>
      <w:proofErr w:type="spellStart"/>
      <w:r w:rsidRPr="0029682E">
        <w:rPr>
          <w:sz w:val="22"/>
          <w:szCs w:val="22"/>
        </w:rPr>
        <w:t>masuk</w:t>
      </w:r>
      <w:proofErr w:type="spellEnd"/>
      <w:r w:rsidRPr="0029682E">
        <w:rPr>
          <w:sz w:val="22"/>
          <w:szCs w:val="22"/>
        </w:rPr>
        <w:t xml:space="preserve"> </w:t>
      </w:r>
      <w:proofErr w:type="spellStart"/>
      <w:r w:rsidRPr="0029682E">
        <w:rPr>
          <w:sz w:val="22"/>
          <w:szCs w:val="22"/>
        </w:rPr>
        <w:t>katergori</w:t>
      </w:r>
      <w:proofErr w:type="spellEnd"/>
      <w:r w:rsidRPr="0029682E">
        <w:rPr>
          <w:sz w:val="22"/>
          <w:szCs w:val="22"/>
        </w:rPr>
        <w:t xml:space="preserve"> </w:t>
      </w:r>
      <w:proofErr w:type="spellStart"/>
      <w:r w:rsidRPr="0029682E">
        <w:rPr>
          <w:sz w:val="22"/>
          <w:szCs w:val="22"/>
        </w:rPr>
        <w:t>buruk</w:t>
      </w:r>
      <w:proofErr w:type="spellEnd"/>
      <w:r w:rsidRPr="0029682E">
        <w:rPr>
          <w:sz w:val="22"/>
          <w:szCs w:val="22"/>
        </w:rPr>
        <w:t xml:space="preserve"> </w:t>
      </w:r>
      <w:proofErr w:type="spellStart"/>
      <w:r w:rsidRPr="0029682E">
        <w:rPr>
          <w:sz w:val="22"/>
          <w:szCs w:val="22"/>
        </w:rPr>
        <w:t>jika</w:t>
      </w:r>
      <w:proofErr w:type="spellEnd"/>
      <w:r w:rsidRPr="0029682E">
        <w:rPr>
          <w:sz w:val="22"/>
          <w:szCs w:val="22"/>
        </w:rPr>
        <w:t xml:space="preserve"> </w:t>
      </w:r>
      <w:proofErr w:type="spellStart"/>
      <w:r w:rsidRPr="0029682E">
        <w:rPr>
          <w:sz w:val="22"/>
          <w:szCs w:val="22"/>
        </w:rPr>
        <w:t>dijadikan</w:t>
      </w:r>
      <w:proofErr w:type="spellEnd"/>
      <w:r w:rsidRPr="0029682E">
        <w:rPr>
          <w:sz w:val="22"/>
          <w:szCs w:val="22"/>
        </w:rPr>
        <w:t xml:space="preserve"> </w:t>
      </w:r>
      <w:r w:rsidRPr="0029682E">
        <w:rPr>
          <w:i/>
          <w:iCs/>
          <w:sz w:val="22"/>
          <w:szCs w:val="22"/>
        </w:rPr>
        <w:t>subgrade</w:t>
      </w:r>
      <w:r w:rsidRPr="0029682E">
        <w:rPr>
          <w:sz w:val="22"/>
          <w:szCs w:val="22"/>
        </w:rPr>
        <w:t xml:space="preserve"> </w:t>
      </w:r>
      <w:proofErr w:type="spellStart"/>
      <w:r w:rsidRPr="0029682E">
        <w:rPr>
          <w:sz w:val="22"/>
          <w:szCs w:val="22"/>
        </w:rPr>
        <w:t>jalan</w:t>
      </w:r>
      <w:proofErr w:type="spellEnd"/>
      <w:r w:rsidRPr="0029682E">
        <w:rPr>
          <w:sz w:val="22"/>
          <w:szCs w:val="22"/>
        </w:rPr>
        <w:t>.</w:t>
      </w:r>
      <w:proofErr w:type="gramEnd"/>
      <w:r w:rsidRPr="0029682E">
        <w:rPr>
          <w:sz w:val="22"/>
          <w:szCs w:val="22"/>
        </w:rPr>
        <w:t xml:space="preserve"> </w:t>
      </w:r>
      <w:proofErr w:type="spellStart"/>
      <w:proofErr w:type="gramStart"/>
      <w:r w:rsidRPr="0029682E">
        <w:rPr>
          <w:sz w:val="22"/>
          <w:szCs w:val="22"/>
        </w:rPr>
        <w:t>Dengan</w:t>
      </w:r>
      <w:proofErr w:type="spellEnd"/>
      <w:r w:rsidRPr="0029682E">
        <w:rPr>
          <w:sz w:val="22"/>
          <w:szCs w:val="22"/>
        </w:rPr>
        <w:t xml:space="preserve"> </w:t>
      </w:r>
      <w:proofErr w:type="spellStart"/>
      <w:r w:rsidRPr="0029682E">
        <w:rPr>
          <w:sz w:val="22"/>
          <w:szCs w:val="22"/>
        </w:rPr>
        <w:t>penambahan</w:t>
      </w:r>
      <w:proofErr w:type="spellEnd"/>
      <w:r w:rsidRPr="0029682E">
        <w:rPr>
          <w:sz w:val="22"/>
          <w:szCs w:val="22"/>
        </w:rPr>
        <w:t xml:space="preserve"> </w:t>
      </w:r>
      <w:proofErr w:type="spellStart"/>
      <w:r w:rsidRPr="0029682E">
        <w:rPr>
          <w:sz w:val="22"/>
          <w:szCs w:val="22"/>
        </w:rPr>
        <w:t>kapur</w:t>
      </w:r>
      <w:proofErr w:type="spellEnd"/>
      <w:r w:rsidRPr="0029682E">
        <w:rPr>
          <w:sz w:val="22"/>
          <w:szCs w:val="22"/>
        </w:rPr>
        <w:t xml:space="preserve"> </w:t>
      </w:r>
      <w:proofErr w:type="spellStart"/>
      <w:r w:rsidRPr="0029682E">
        <w:rPr>
          <w:sz w:val="22"/>
          <w:szCs w:val="22"/>
        </w:rPr>
        <w:t>mampu</w:t>
      </w:r>
      <w:proofErr w:type="spellEnd"/>
      <w:r w:rsidRPr="0029682E">
        <w:rPr>
          <w:sz w:val="22"/>
          <w:szCs w:val="22"/>
        </w:rPr>
        <w:t xml:space="preserve"> </w:t>
      </w:r>
      <w:proofErr w:type="spellStart"/>
      <w:r w:rsidRPr="0029682E">
        <w:rPr>
          <w:sz w:val="22"/>
          <w:szCs w:val="22"/>
        </w:rPr>
        <w:t>meningkatkan</w:t>
      </w:r>
      <w:proofErr w:type="spellEnd"/>
      <w:r w:rsidRPr="0029682E">
        <w:rPr>
          <w:sz w:val="22"/>
          <w:szCs w:val="22"/>
        </w:rPr>
        <w:t xml:space="preserve"> </w:t>
      </w:r>
      <w:proofErr w:type="spellStart"/>
      <w:r w:rsidRPr="0029682E">
        <w:rPr>
          <w:sz w:val="22"/>
          <w:szCs w:val="22"/>
        </w:rPr>
        <w:t>nilai</w:t>
      </w:r>
      <w:proofErr w:type="spellEnd"/>
      <w:r w:rsidRPr="0029682E">
        <w:rPr>
          <w:sz w:val="22"/>
          <w:szCs w:val="22"/>
        </w:rPr>
        <w:t xml:space="preserve"> CBR </w:t>
      </w:r>
      <w:proofErr w:type="spellStart"/>
      <w:r w:rsidRPr="0029682E">
        <w:rPr>
          <w:sz w:val="22"/>
          <w:szCs w:val="22"/>
        </w:rPr>
        <w:t>pada</w:t>
      </w:r>
      <w:proofErr w:type="spellEnd"/>
      <w:r w:rsidRPr="0029682E">
        <w:rPr>
          <w:sz w:val="22"/>
          <w:szCs w:val="22"/>
        </w:rPr>
        <w:t xml:space="preserve"> </w:t>
      </w:r>
      <w:proofErr w:type="spellStart"/>
      <w:r w:rsidRPr="0029682E">
        <w:rPr>
          <w:sz w:val="22"/>
          <w:szCs w:val="22"/>
        </w:rPr>
        <w:t>tanah</w:t>
      </w:r>
      <w:proofErr w:type="spellEnd"/>
      <w:r w:rsidRPr="0029682E">
        <w:rPr>
          <w:sz w:val="22"/>
          <w:szCs w:val="22"/>
        </w:rPr>
        <w:t>.</w:t>
      </w:r>
      <w:proofErr w:type="gramEnd"/>
      <w:r w:rsidRPr="0029682E">
        <w:rPr>
          <w:sz w:val="22"/>
          <w:szCs w:val="22"/>
        </w:rPr>
        <w:t xml:space="preserve"> </w:t>
      </w:r>
      <w:proofErr w:type="spellStart"/>
      <w:proofErr w:type="gramStart"/>
      <w:r w:rsidRPr="0029682E">
        <w:rPr>
          <w:sz w:val="22"/>
          <w:szCs w:val="22"/>
        </w:rPr>
        <w:t>Kenaikan</w:t>
      </w:r>
      <w:proofErr w:type="spellEnd"/>
      <w:r w:rsidRPr="0029682E">
        <w:rPr>
          <w:sz w:val="22"/>
          <w:szCs w:val="22"/>
        </w:rPr>
        <w:t xml:space="preserve"> yang </w:t>
      </w:r>
      <w:proofErr w:type="spellStart"/>
      <w:r w:rsidRPr="0029682E">
        <w:rPr>
          <w:sz w:val="22"/>
          <w:szCs w:val="22"/>
        </w:rPr>
        <w:t>mencapai</w:t>
      </w:r>
      <w:proofErr w:type="spellEnd"/>
      <w:r w:rsidRPr="0029682E">
        <w:rPr>
          <w:sz w:val="22"/>
          <w:szCs w:val="22"/>
        </w:rPr>
        <w:t xml:space="preserve"> </w:t>
      </w:r>
      <w:proofErr w:type="spellStart"/>
      <w:r w:rsidRPr="0029682E">
        <w:rPr>
          <w:sz w:val="22"/>
          <w:szCs w:val="22"/>
        </w:rPr>
        <w:t>syarat</w:t>
      </w:r>
      <w:proofErr w:type="spellEnd"/>
      <w:r w:rsidRPr="0029682E">
        <w:rPr>
          <w:sz w:val="22"/>
          <w:szCs w:val="22"/>
        </w:rPr>
        <w:t xml:space="preserve"> </w:t>
      </w:r>
      <w:proofErr w:type="spellStart"/>
      <w:r w:rsidRPr="0029682E">
        <w:rPr>
          <w:sz w:val="22"/>
          <w:szCs w:val="22"/>
        </w:rPr>
        <w:t>untuk</w:t>
      </w:r>
      <w:proofErr w:type="spellEnd"/>
      <w:r w:rsidRPr="0029682E">
        <w:rPr>
          <w:sz w:val="22"/>
          <w:szCs w:val="22"/>
        </w:rPr>
        <w:t xml:space="preserve"> </w:t>
      </w:r>
      <w:proofErr w:type="spellStart"/>
      <w:r w:rsidRPr="0029682E">
        <w:rPr>
          <w:sz w:val="22"/>
          <w:szCs w:val="22"/>
        </w:rPr>
        <w:t>dijadikan</w:t>
      </w:r>
      <w:proofErr w:type="spellEnd"/>
      <w:r w:rsidRPr="0029682E">
        <w:rPr>
          <w:sz w:val="22"/>
          <w:szCs w:val="22"/>
        </w:rPr>
        <w:t xml:space="preserve"> </w:t>
      </w:r>
      <w:r w:rsidRPr="0029682E">
        <w:rPr>
          <w:i/>
          <w:iCs/>
          <w:sz w:val="22"/>
          <w:szCs w:val="22"/>
        </w:rPr>
        <w:t>subgrade</w:t>
      </w:r>
      <w:r w:rsidRPr="0029682E">
        <w:rPr>
          <w:sz w:val="22"/>
          <w:szCs w:val="22"/>
        </w:rPr>
        <w:t xml:space="preserve"> </w:t>
      </w:r>
      <w:proofErr w:type="spellStart"/>
      <w:r w:rsidRPr="0029682E">
        <w:rPr>
          <w:sz w:val="22"/>
          <w:szCs w:val="22"/>
        </w:rPr>
        <w:t>jalan</w:t>
      </w:r>
      <w:proofErr w:type="spellEnd"/>
      <w:r w:rsidRPr="0029682E">
        <w:rPr>
          <w:sz w:val="22"/>
          <w:szCs w:val="22"/>
        </w:rPr>
        <w:t xml:space="preserve"> </w:t>
      </w:r>
      <w:proofErr w:type="spellStart"/>
      <w:r w:rsidRPr="0029682E">
        <w:rPr>
          <w:sz w:val="22"/>
          <w:szCs w:val="22"/>
        </w:rPr>
        <w:t>didapat</w:t>
      </w:r>
      <w:proofErr w:type="spellEnd"/>
      <w:r w:rsidRPr="0029682E">
        <w:rPr>
          <w:sz w:val="22"/>
          <w:szCs w:val="22"/>
        </w:rPr>
        <w:t xml:space="preserve"> </w:t>
      </w:r>
      <w:proofErr w:type="spellStart"/>
      <w:r w:rsidRPr="0029682E">
        <w:rPr>
          <w:sz w:val="22"/>
          <w:szCs w:val="22"/>
        </w:rPr>
        <w:t>pada</w:t>
      </w:r>
      <w:proofErr w:type="spellEnd"/>
      <w:r w:rsidRPr="0029682E">
        <w:rPr>
          <w:sz w:val="22"/>
          <w:szCs w:val="22"/>
        </w:rPr>
        <w:t xml:space="preserve"> </w:t>
      </w:r>
      <w:proofErr w:type="spellStart"/>
      <w:r w:rsidRPr="0029682E">
        <w:rPr>
          <w:sz w:val="22"/>
          <w:szCs w:val="22"/>
        </w:rPr>
        <w:t>variasi</w:t>
      </w:r>
      <w:proofErr w:type="spellEnd"/>
      <w:r w:rsidRPr="0029682E">
        <w:rPr>
          <w:sz w:val="22"/>
          <w:szCs w:val="22"/>
        </w:rPr>
        <w:t xml:space="preserve"> </w:t>
      </w:r>
      <w:proofErr w:type="spellStart"/>
      <w:r w:rsidRPr="0029682E">
        <w:rPr>
          <w:sz w:val="22"/>
          <w:szCs w:val="22"/>
        </w:rPr>
        <w:t>kapur</w:t>
      </w:r>
      <w:proofErr w:type="spellEnd"/>
      <w:r w:rsidRPr="0029682E">
        <w:rPr>
          <w:sz w:val="22"/>
          <w:szCs w:val="22"/>
        </w:rPr>
        <w:t xml:space="preserve"> 15% </w:t>
      </w:r>
      <w:proofErr w:type="spellStart"/>
      <w:r w:rsidRPr="0029682E">
        <w:rPr>
          <w:sz w:val="22"/>
          <w:szCs w:val="22"/>
        </w:rPr>
        <w:t>yaitu</w:t>
      </w:r>
      <w:proofErr w:type="spellEnd"/>
      <w:r w:rsidRPr="0029682E">
        <w:rPr>
          <w:sz w:val="22"/>
          <w:szCs w:val="22"/>
        </w:rPr>
        <w:t xml:space="preserve"> </w:t>
      </w:r>
      <w:proofErr w:type="spellStart"/>
      <w:r w:rsidRPr="0029682E">
        <w:rPr>
          <w:sz w:val="22"/>
          <w:szCs w:val="22"/>
        </w:rPr>
        <w:t>sebesar</w:t>
      </w:r>
      <w:proofErr w:type="spellEnd"/>
      <w:r w:rsidRPr="0029682E">
        <w:rPr>
          <w:sz w:val="22"/>
          <w:szCs w:val="22"/>
        </w:rPr>
        <w:t xml:space="preserve"> 8%.</w:t>
      </w:r>
      <w:proofErr w:type="gramEnd"/>
      <w:r w:rsidRPr="0029682E">
        <w:rPr>
          <w:sz w:val="22"/>
          <w:szCs w:val="22"/>
        </w:rPr>
        <w:t xml:space="preserve"> </w:t>
      </w:r>
      <w:proofErr w:type="spellStart"/>
      <w:proofErr w:type="gramStart"/>
      <w:r w:rsidRPr="0029682E">
        <w:rPr>
          <w:sz w:val="22"/>
          <w:szCs w:val="22"/>
        </w:rPr>
        <w:t>Berdasarkan</w:t>
      </w:r>
      <w:proofErr w:type="spellEnd"/>
      <w:r w:rsidRPr="0029682E">
        <w:rPr>
          <w:sz w:val="22"/>
          <w:szCs w:val="22"/>
        </w:rPr>
        <w:t xml:space="preserve"> </w:t>
      </w:r>
      <w:proofErr w:type="spellStart"/>
      <w:r w:rsidRPr="0029682E">
        <w:rPr>
          <w:sz w:val="22"/>
          <w:szCs w:val="22"/>
        </w:rPr>
        <w:t>spesifikasi</w:t>
      </w:r>
      <w:proofErr w:type="spellEnd"/>
      <w:r w:rsidRPr="0029682E">
        <w:rPr>
          <w:sz w:val="22"/>
          <w:szCs w:val="22"/>
        </w:rPr>
        <w:t xml:space="preserve"> </w:t>
      </w:r>
      <w:proofErr w:type="spellStart"/>
      <w:r w:rsidRPr="0029682E">
        <w:rPr>
          <w:sz w:val="22"/>
          <w:szCs w:val="22"/>
        </w:rPr>
        <w:t>bina</w:t>
      </w:r>
      <w:proofErr w:type="spellEnd"/>
      <w:r w:rsidRPr="0029682E">
        <w:rPr>
          <w:sz w:val="22"/>
          <w:szCs w:val="22"/>
        </w:rPr>
        <w:t xml:space="preserve"> </w:t>
      </w:r>
      <w:proofErr w:type="spellStart"/>
      <w:r w:rsidRPr="0029682E">
        <w:rPr>
          <w:sz w:val="22"/>
          <w:szCs w:val="22"/>
        </w:rPr>
        <w:t>marga</w:t>
      </w:r>
      <w:proofErr w:type="spellEnd"/>
      <w:r w:rsidRPr="0029682E">
        <w:rPr>
          <w:sz w:val="22"/>
          <w:szCs w:val="22"/>
        </w:rPr>
        <w:t xml:space="preserve"> </w:t>
      </w:r>
      <w:proofErr w:type="spellStart"/>
      <w:r w:rsidRPr="0029682E">
        <w:rPr>
          <w:sz w:val="22"/>
          <w:szCs w:val="22"/>
        </w:rPr>
        <w:t>syarat</w:t>
      </w:r>
      <w:proofErr w:type="spellEnd"/>
      <w:r w:rsidRPr="0029682E">
        <w:rPr>
          <w:sz w:val="22"/>
          <w:szCs w:val="22"/>
        </w:rPr>
        <w:t xml:space="preserve"> </w:t>
      </w:r>
      <w:proofErr w:type="spellStart"/>
      <w:r w:rsidRPr="0029682E">
        <w:rPr>
          <w:sz w:val="22"/>
          <w:szCs w:val="22"/>
        </w:rPr>
        <w:t>untuk</w:t>
      </w:r>
      <w:proofErr w:type="spellEnd"/>
      <w:r w:rsidRPr="0029682E">
        <w:rPr>
          <w:sz w:val="22"/>
          <w:szCs w:val="22"/>
        </w:rPr>
        <w:t xml:space="preserve"> </w:t>
      </w:r>
      <w:r w:rsidRPr="0029682E">
        <w:rPr>
          <w:i/>
          <w:iCs/>
          <w:sz w:val="22"/>
          <w:szCs w:val="22"/>
        </w:rPr>
        <w:t>subgrade</w:t>
      </w:r>
      <w:r w:rsidRPr="0029682E">
        <w:rPr>
          <w:sz w:val="22"/>
          <w:szCs w:val="22"/>
        </w:rPr>
        <w:t xml:space="preserve"> </w:t>
      </w:r>
      <w:proofErr w:type="spellStart"/>
      <w:r w:rsidRPr="0029682E">
        <w:rPr>
          <w:sz w:val="22"/>
          <w:szCs w:val="22"/>
        </w:rPr>
        <w:t>jalan</w:t>
      </w:r>
      <w:proofErr w:type="spellEnd"/>
      <w:r w:rsidRPr="0029682E">
        <w:rPr>
          <w:sz w:val="22"/>
          <w:szCs w:val="22"/>
        </w:rPr>
        <w:t xml:space="preserve"> </w:t>
      </w:r>
      <w:proofErr w:type="spellStart"/>
      <w:r w:rsidRPr="0029682E">
        <w:rPr>
          <w:sz w:val="22"/>
          <w:szCs w:val="22"/>
        </w:rPr>
        <w:t>adalah</w:t>
      </w:r>
      <w:proofErr w:type="spellEnd"/>
      <w:r w:rsidRPr="0029682E">
        <w:rPr>
          <w:sz w:val="22"/>
          <w:szCs w:val="22"/>
        </w:rPr>
        <w:t xml:space="preserve"> &gt;6%.</w:t>
      </w:r>
      <w:proofErr w:type="gramEnd"/>
    </w:p>
    <w:p w14:paraId="416F53EA" w14:textId="61F7877B" w:rsidR="002E63BE" w:rsidRPr="00292291" w:rsidRDefault="002E63BE" w:rsidP="00814FC4">
      <w:pPr>
        <w:spacing w:line="276" w:lineRule="auto"/>
        <w:jc w:val="both"/>
        <w:rPr>
          <w:sz w:val="24"/>
          <w:szCs w:val="24"/>
        </w:rPr>
      </w:pPr>
    </w:p>
    <w:p w14:paraId="4C2C0DFC" w14:textId="234FC6CC" w:rsidR="007D289F" w:rsidRPr="00292291" w:rsidRDefault="00402508" w:rsidP="007D289F">
      <w:pPr>
        <w:spacing w:line="276" w:lineRule="auto"/>
        <w:jc w:val="center"/>
        <w:rPr>
          <w:sz w:val="24"/>
          <w:szCs w:val="24"/>
        </w:rPr>
      </w:pPr>
      <w:r>
        <w:rPr>
          <w:noProof/>
          <w:sz w:val="24"/>
          <w:szCs w:val="24"/>
        </w:rPr>
        <w:pict w14:anchorId="698623A9">
          <v:shapetype id="_x0000_t202" coordsize="21600,21600" o:spt="202" path="m,l,21600r21600,l21600,xe">
            <v:stroke joinstyle="miter"/>
            <v:path gradientshapeok="t" o:connecttype="rect"/>
          </v:shapetype>
          <v:shape id="_x0000_s1043" type="#_x0000_t202" style="position:absolute;left:0;text-align:left;margin-left:76.5pt;margin-top:103.7pt;width:31.95pt;height:17.1pt;z-index:251668992" stroked="f">
            <v:textbox style="mso-next-textbox:#_x0000_s1043">
              <w:txbxContent>
                <w:p w14:paraId="5A130726" w14:textId="400DDA15" w:rsidR="007D289F" w:rsidRPr="007D289F" w:rsidRDefault="007D289F">
                  <w:pPr>
                    <w:rPr>
                      <w:sz w:val="18"/>
                      <w:szCs w:val="18"/>
                    </w:rPr>
                  </w:pPr>
                  <w:r w:rsidRPr="007D289F">
                    <w:rPr>
                      <w:sz w:val="18"/>
                      <w:szCs w:val="18"/>
                    </w:rPr>
                    <w:t>0</w:t>
                  </w:r>
                  <w:proofErr w:type="gramStart"/>
                  <w:r w:rsidRPr="007D289F">
                    <w:rPr>
                      <w:sz w:val="18"/>
                      <w:szCs w:val="18"/>
                    </w:rPr>
                    <w:t>,61</w:t>
                  </w:r>
                  <w:proofErr w:type="gramEnd"/>
                </w:p>
              </w:txbxContent>
            </v:textbox>
          </v:shape>
        </w:pict>
      </w:r>
      <w:r w:rsidR="007D289F" w:rsidRPr="00292291">
        <w:rPr>
          <w:noProof/>
          <w:sz w:val="24"/>
          <w:szCs w:val="24"/>
        </w:rPr>
        <w:drawing>
          <wp:inline distT="0" distB="0" distL="0" distR="0" wp14:anchorId="1425EA37" wp14:editId="427370C8">
            <wp:extent cx="4006215" cy="2926080"/>
            <wp:effectExtent l="0" t="0" r="0" b="0"/>
            <wp:docPr id="5" name="Chart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4529F7-3374-4086-AB7D-ED640BCC5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516898" w14:textId="6AFA4032" w:rsidR="007D289F" w:rsidRPr="0029682E" w:rsidRDefault="00A01DF2" w:rsidP="007D289F">
      <w:pPr>
        <w:spacing w:line="276" w:lineRule="auto"/>
        <w:jc w:val="center"/>
        <w:rPr>
          <w:sz w:val="22"/>
          <w:szCs w:val="22"/>
        </w:rPr>
      </w:pPr>
      <w:proofErr w:type="gramStart"/>
      <w:r w:rsidRPr="0029682E">
        <w:rPr>
          <w:sz w:val="22"/>
          <w:szCs w:val="22"/>
        </w:rPr>
        <w:t>Gambar 6.</w:t>
      </w:r>
      <w:proofErr w:type="gramEnd"/>
      <w:r w:rsidRPr="0029682E">
        <w:rPr>
          <w:sz w:val="22"/>
          <w:szCs w:val="22"/>
        </w:rPr>
        <w:t xml:space="preserve"> </w:t>
      </w:r>
      <w:proofErr w:type="spellStart"/>
      <w:r w:rsidRPr="0029682E">
        <w:rPr>
          <w:sz w:val="22"/>
          <w:szCs w:val="22"/>
        </w:rPr>
        <w:t>Hasil</w:t>
      </w:r>
      <w:proofErr w:type="spellEnd"/>
      <w:r w:rsidRPr="0029682E">
        <w:rPr>
          <w:sz w:val="22"/>
          <w:szCs w:val="22"/>
        </w:rPr>
        <w:t xml:space="preserve"> CBR </w:t>
      </w:r>
      <w:proofErr w:type="spellStart"/>
      <w:r w:rsidRPr="0029682E">
        <w:rPr>
          <w:sz w:val="22"/>
          <w:szCs w:val="22"/>
        </w:rPr>
        <w:t>Asli</w:t>
      </w:r>
      <w:proofErr w:type="spellEnd"/>
      <w:r w:rsidRPr="0029682E">
        <w:rPr>
          <w:sz w:val="22"/>
          <w:szCs w:val="22"/>
        </w:rPr>
        <w:t xml:space="preserve"> Tanah </w:t>
      </w:r>
      <w:proofErr w:type="spellStart"/>
      <w:r w:rsidRPr="0029682E">
        <w:rPr>
          <w:sz w:val="22"/>
          <w:szCs w:val="22"/>
        </w:rPr>
        <w:t>Gambut</w:t>
      </w:r>
      <w:proofErr w:type="spellEnd"/>
    </w:p>
    <w:p w14:paraId="1D7DACFC" w14:textId="77777777" w:rsidR="002E63BE" w:rsidRPr="00292291" w:rsidRDefault="002E63BE" w:rsidP="007D289F">
      <w:pPr>
        <w:spacing w:line="276" w:lineRule="auto"/>
        <w:jc w:val="center"/>
        <w:rPr>
          <w:sz w:val="24"/>
          <w:szCs w:val="24"/>
        </w:rPr>
      </w:pPr>
    </w:p>
    <w:p w14:paraId="13964265" w14:textId="73C586FE" w:rsidR="00A01DF2" w:rsidRPr="00292291" w:rsidRDefault="00A01DF2" w:rsidP="007D289F">
      <w:pPr>
        <w:spacing w:line="276" w:lineRule="auto"/>
        <w:jc w:val="center"/>
        <w:rPr>
          <w:sz w:val="24"/>
          <w:szCs w:val="24"/>
        </w:rPr>
      </w:pPr>
      <w:r w:rsidRPr="00292291">
        <w:rPr>
          <w:noProof/>
          <w:sz w:val="24"/>
          <w:szCs w:val="24"/>
        </w:rPr>
        <w:drawing>
          <wp:inline distT="0" distB="0" distL="0" distR="0" wp14:anchorId="7BD8B9E7" wp14:editId="651515F6">
            <wp:extent cx="4074851" cy="3009530"/>
            <wp:effectExtent l="0" t="0" r="0" b="0"/>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779363-B581-4641-91BA-E3C455A564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D5E83E8" w14:textId="72446F50" w:rsidR="007A73B6" w:rsidRPr="0029682E" w:rsidRDefault="00A01DF2" w:rsidP="00A01DF2">
      <w:pPr>
        <w:spacing w:line="276" w:lineRule="auto"/>
        <w:jc w:val="center"/>
        <w:rPr>
          <w:sz w:val="22"/>
          <w:szCs w:val="22"/>
        </w:rPr>
      </w:pPr>
      <w:proofErr w:type="gramStart"/>
      <w:r w:rsidRPr="0029682E">
        <w:rPr>
          <w:sz w:val="22"/>
          <w:szCs w:val="22"/>
        </w:rPr>
        <w:t>Gambar 7.</w:t>
      </w:r>
      <w:proofErr w:type="gramEnd"/>
      <w:r w:rsidRPr="0029682E">
        <w:rPr>
          <w:sz w:val="22"/>
          <w:szCs w:val="22"/>
        </w:rPr>
        <w:t xml:space="preserve"> </w:t>
      </w:r>
      <w:proofErr w:type="spellStart"/>
      <w:r w:rsidRPr="0029682E">
        <w:rPr>
          <w:sz w:val="22"/>
          <w:szCs w:val="22"/>
        </w:rPr>
        <w:t>Hasil</w:t>
      </w:r>
      <w:proofErr w:type="spellEnd"/>
      <w:r w:rsidRPr="0029682E">
        <w:rPr>
          <w:sz w:val="22"/>
          <w:szCs w:val="22"/>
        </w:rPr>
        <w:t xml:space="preserve"> CBR + </w:t>
      </w:r>
      <w:proofErr w:type="spellStart"/>
      <w:r w:rsidRPr="0029682E">
        <w:rPr>
          <w:sz w:val="22"/>
          <w:szCs w:val="22"/>
        </w:rPr>
        <w:t>Kapur</w:t>
      </w:r>
      <w:proofErr w:type="spellEnd"/>
      <w:r w:rsidRPr="0029682E">
        <w:rPr>
          <w:sz w:val="22"/>
          <w:szCs w:val="22"/>
        </w:rPr>
        <w:t xml:space="preserve"> 5%</w:t>
      </w:r>
    </w:p>
    <w:p w14:paraId="51574705" w14:textId="69A0F332" w:rsidR="00A01DF2" w:rsidRPr="00292291" w:rsidRDefault="00402508" w:rsidP="00A01DF2">
      <w:pPr>
        <w:spacing w:line="276" w:lineRule="auto"/>
        <w:jc w:val="center"/>
        <w:rPr>
          <w:sz w:val="24"/>
          <w:szCs w:val="24"/>
        </w:rPr>
      </w:pPr>
      <w:r>
        <w:rPr>
          <w:noProof/>
          <w:sz w:val="24"/>
          <w:szCs w:val="24"/>
        </w:rPr>
        <w:lastRenderedPageBreak/>
        <w:pict w14:anchorId="4D02D5EA">
          <v:shape id="_x0000_s1045" type="#_x0000_t32" style="position:absolute;left:0;text-align:left;margin-left:114.85pt;margin-top:117.65pt;width:111.15pt;height:0;flip:x;z-index:251671040" o:connectortype="straight" strokecolor="#c00000">
            <v:stroke endarrow="block"/>
          </v:shape>
        </w:pict>
      </w:r>
      <w:r>
        <w:rPr>
          <w:noProof/>
          <w:sz w:val="24"/>
          <w:szCs w:val="24"/>
        </w:rPr>
        <w:pict w14:anchorId="5C34E65A">
          <v:shape id="TextBox 13" o:spid="_x0000_s1046" type="#_x0000_t202" style="position:absolute;left:0;text-align:left;margin-left:213.95pt;margin-top:227.4pt;width:29.55pt;height:24.4pt;z-index:251673088;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" filled="f" stroked="f">
            <v:textbox style="mso-next-textbox:#TextBox 13">
              <w:txbxContent>
                <w:p w14:paraId="5EB929BE" w14:textId="77777777" w:rsidR="002E63BE" w:rsidRPr="002E63BE" w:rsidRDefault="002E63BE" w:rsidP="002E63BE">
                  <w:pPr>
                    <w:rPr>
                      <w:color w:val="000000" w:themeColor="text1"/>
                      <w:sz w:val="16"/>
                      <w:szCs w:val="16"/>
                    </w:rPr>
                  </w:pPr>
                  <w:r w:rsidRPr="002E63BE">
                    <w:rPr>
                      <w:color w:val="000000" w:themeColor="text1"/>
                      <w:sz w:val="16"/>
                      <w:szCs w:val="16"/>
                    </w:rPr>
                    <w:t>4.5</w:t>
                  </w:r>
                </w:p>
              </w:txbxContent>
            </v:textbox>
          </v:shape>
        </w:pict>
      </w:r>
      <w:r>
        <w:rPr>
          <w:noProof/>
          <w:sz w:val="24"/>
          <w:szCs w:val="24"/>
        </w:rPr>
        <w:pict w14:anchorId="73809560">
          <v:shape id="_x0000_s1044" type="#_x0000_t32" style="position:absolute;left:0;text-align:left;margin-left:227.4pt;margin-top:115.55pt;width:0;height:110.45pt;flip:x;z-index:251670016" o:connectortype="straight" strokecolor="#c00000">
            <v:stroke endarrow="block"/>
          </v:shape>
        </w:pict>
      </w:r>
      <w:r w:rsidR="00A01DF2" w:rsidRPr="00292291">
        <w:rPr>
          <w:noProof/>
          <w:sz w:val="24"/>
          <w:szCs w:val="24"/>
        </w:rPr>
        <w:drawing>
          <wp:inline distT="0" distB="0" distL="0" distR="0" wp14:anchorId="0C6D9D2C" wp14:editId="29E9EB65">
            <wp:extent cx="3906174" cy="3479800"/>
            <wp:effectExtent l="0" t="0" r="0" b="0"/>
            <wp:docPr id="7" name="Chart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5BB3B3-8AD0-4BA6-92BB-5CD06EDF6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E03E75F" w14:textId="259EB9AB" w:rsidR="00A01DF2" w:rsidRPr="0029682E" w:rsidRDefault="00A01DF2" w:rsidP="00A01DF2">
      <w:pPr>
        <w:spacing w:line="276" w:lineRule="auto"/>
        <w:jc w:val="center"/>
        <w:rPr>
          <w:sz w:val="22"/>
          <w:szCs w:val="22"/>
        </w:rPr>
      </w:pPr>
      <w:proofErr w:type="gramStart"/>
      <w:r w:rsidRPr="0029682E">
        <w:rPr>
          <w:sz w:val="22"/>
          <w:szCs w:val="22"/>
        </w:rPr>
        <w:t xml:space="preserve">Gambar </w:t>
      </w:r>
      <w:r w:rsidR="002E63BE" w:rsidRPr="0029682E">
        <w:rPr>
          <w:sz w:val="22"/>
          <w:szCs w:val="22"/>
        </w:rPr>
        <w:t>8.</w:t>
      </w:r>
      <w:proofErr w:type="gramEnd"/>
      <w:r w:rsidR="002E63BE" w:rsidRPr="0029682E">
        <w:rPr>
          <w:sz w:val="22"/>
          <w:szCs w:val="22"/>
        </w:rPr>
        <w:t xml:space="preserve"> </w:t>
      </w:r>
      <w:proofErr w:type="spellStart"/>
      <w:r w:rsidR="002E63BE" w:rsidRPr="0029682E">
        <w:rPr>
          <w:sz w:val="22"/>
          <w:szCs w:val="22"/>
        </w:rPr>
        <w:t>Hasil</w:t>
      </w:r>
      <w:proofErr w:type="spellEnd"/>
      <w:r w:rsidR="002E63BE" w:rsidRPr="0029682E">
        <w:rPr>
          <w:sz w:val="22"/>
          <w:szCs w:val="22"/>
        </w:rPr>
        <w:t xml:space="preserve"> CBR + </w:t>
      </w:r>
      <w:proofErr w:type="spellStart"/>
      <w:r w:rsidR="002E63BE" w:rsidRPr="0029682E">
        <w:rPr>
          <w:sz w:val="22"/>
          <w:szCs w:val="22"/>
        </w:rPr>
        <w:t>Kapur</w:t>
      </w:r>
      <w:proofErr w:type="spellEnd"/>
      <w:r w:rsidR="002E63BE" w:rsidRPr="0029682E">
        <w:rPr>
          <w:sz w:val="22"/>
          <w:szCs w:val="22"/>
        </w:rPr>
        <w:t xml:space="preserve"> 10%</w:t>
      </w:r>
    </w:p>
    <w:p w14:paraId="55459F39" w14:textId="77777777" w:rsidR="002E63BE" w:rsidRPr="00292291" w:rsidRDefault="002E63BE" w:rsidP="00A01DF2">
      <w:pPr>
        <w:spacing w:line="276" w:lineRule="auto"/>
        <w:jc w:val="center"/>
        <w:rPr>
          <w:sz w:val="24"/>
          <w:szCs w:val="24"/>
        </w:rPr>
      </w:pPr>
    </w:p>
    <w:p w14:paraId="678DF573" w14:textId="0DAC6EA7" w:rsidR="002E63BE" w:rsidRPr="00292291" w:rsidRDefault="00402508" w:rsidP="00A01DF2">
      <w:pPr>
        <w:spacing w:line="276" w:lineRule="auto"/>
        <w:jc w:val="center"/>
        <w:rPr>
          <w:sz w:val="24"/>
          <w:szCs w:val="24"/>
        </w:rPr>
      </w:pPr>
      <w:r>
        <w:rPr>
          <w:noProof/>
          <w:sz w:val="24"/>
          <w:szCs w:val="24"/>
        </w:rPr>
        <w:pict w14:anchorId="2B1DA641">
          <v:shape id="_x0000_s1048" type="#_x0000_t32" style="position:absolute;left:0;text-align:left;margin-left:116.25pt;margin-top:125.85pt;width:133.55pt;height:0;flip:x y;z-index:251675136" o:connectortype="straight" strokecolor="#c00000">
            <v:stroke endarrow="block"/>
          </v:shape>
        </w:pict>
      </w:r>
      <w:r>
        <w:rPr>
          <w:noProof/>
          <w:sz w:val="24"/>
          <w:szCs w:val="24"/>
        </w:rPr>
        <w:pict w14:anchorId="406CD519">
          <v:shape id="_x0000_s1047" type="#_x0000_t32" style="position:absolute;left:0;text-align:left;margin-left:249.8pt;margin-top:127.25pt;width:0;height:113.2pt;flip:x;z-index:251674112" o:connectortype="straight" strokecolor="#c00000">
            <v:stroke endarrow="block"/>
          </v:shape>
        </w:pict>
      </w:r>
      <w:r w:rsidR="002E63BE" w:rsidRPr="00292291">
        <w:rPr>
          <w:noProof/>
          <w:sz w:val="24"/>
          <w:szCs w:val="24"/>
        </w:rPr>
        <w:drawing>
          <wp:inline distT="0" distB="0" distL="0" distR="0" wp14:anchorId="09EAEF52" wp14:editId="5CD3A227">
            <wp:extent cx="3906174" cy="3722370"/>
            <wp:effectExtent l="0" t="0" r="0" b="0"/>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AA6011-EAE9-4D31-9D1B-9463C33337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7E36DC8" w14:textId="21BF2175" w:rsidR="002E63BE" w:rsidRPr="0029682E" w:rsidRDefault="002E63BE" w:rsidP="00A01DF2">
      <w:pPr>
        <w:spacing w:line="276" w:lineRule="auto"/>
        <w:jc w:val="center"/>
        <w:rPr>
          <w:sz w:val="22"/>
          <w:szCs w:val="22"/>
        </w:rPr>
      </w:pPr>
      <w:proofErr w:type="gramStart"/>
      <w:r w:rsidRPr="0029682E">
        <w:rPr>
          <w:sz w:val="22"/>
          <w:szCs w:val="22"/>
        </w:rPr>
        <w:t>Gambar 9.</w:t>
      </w:r>
      <w:proofErr w:type="gramEnd"/>
      <w:r w:rsidRPr="0029682E">
        <w:rPr>
          <w:sz w:val="22"/>
          <w:szCs w:val="22"/>
        </w:rPr>
        <w:t xml:space="preserve"> </w:t>
      </w:r>
      <w:proofErr w:type="spellStart"/>
      <w:r w:rsidRPr="0029682E">
        <w:rPr>
          <w:sz w:val="22"/>
          <w:szCs w:val="22"/>
        </w:rPr>
        <w:t>Hasil</w:t>
      </w:r>
      <w:proofErr w:type="spellEnd"/>
      <w:r w:rsidRPr="0029682E">
        <w:rPr>
          <w:sz w:val="22"/>
          <w:szCs w:val="22"/>
        </w:rPr>
        <w:t xml:space="preserve"> CBR + </w:t>
      </w:r>
      <w:proofErr w:type="spellStart"/>
      <w:r w:rsidRPr="0029682E">
        <w:rPr>
          <w:sz w:val="22"/>
          <w:szCs w:val="22"/>
        </w:rPr>
        <w:t>Kapur</w:t>
      </w:r>
      <w:proofErr w:type="spellEnd"/>
      <w:r w:rsidRPr="0029682E">
        <w:rPr>
          <w:sz w:val="22"/>
          <w:szCs w:val="22"/>
        </w:rPr>
        <w:t xml:space="preserve"> 15%</w:t>
      </w:r>
    </w:p>
    <w:p w14:paraId="12897E14" w14:textId="1B461734" w:rsidR="00B24A7D" w:rsidRPr="00292291" w:rsidRDefault="00814FC4" w:rsidP="00C27C1E">
      <w:pPr>
        <w:spacing w:line="276" w:lineRule="auto"/>
        <w:jc w:val="center"/>
        <w:rPr>
          <w:sz w:val="24"/>
          <w:szCs w:val="24"/>
        </w:rPr>
      </w:pPr>
      <w:r w:rsidRPr="00292291">
        <w:rPr>
          <w:noProof/>
          <w:sz w:val="24"/>
          <w:szCs w:val="24"/>
        </w:rPr>
        <w:lastRenderedPageBreak/>
        <w:drawing>
          <wp:inline distT="0" distB="0" distL="0" distR="0" wp14:anchorId="5AFE94AE" wp14:editId="12C19FA6">
            <wp:extent cx="4572000" cy="274320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2DE2F7-627C-4479-A4B8-F8ED4CBDE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00CA329" w14:textId="3349F20D" w:rsidR="00C27C1E" w:rsidRPr="0029682E" w:rsidRDefault="00C27C1E" w:rsidP="00C27C1E">
      <w:pPr>
        <w:spacing w:line="276" w:lineRule="auto"/>
        <w:jc w:val="center"/>
        <w:rPr>
          <w:sz w:val="22"/>
          <w:szCs w:val="22"/>
        </w:rPr>
      </w:pPr>
      <w:proofErr w:type="gramStart"/>
      <w:r w:rsidRPr="0029682E">
        <w:rPr>
          <w:sz w:val="22"/>
          <w:szCs w:val="22"/>
        </w:rPr>
        <w:t xml:space="preserve">Gambar </w:t>
      </w:r>
      <w:r w:rsidR="00C727ED" w:rsidRPr="0029682E">
        <w:rPr>
          <w:sz w:val="22"/>
          <w:szCs w:val="22"/>
        </w:rPr>
        <w:t>10</w:t>
      </w:r>
      <w:r w:rsidRPr="0029682E">
        <w:rPr>
          <w:sz w:val="22"/>
          <w:szCs w:val="22"/>
        </w:rPr>
        <w:t>.</w:t>
      </w:r>
      <w:proofErr w:type="gramEnd"/>
      <w:r w:rsidRPr="0029682E">
        <w:rPr>
          <w:sz w:val="22"/>
          <w:szCs w:val="22"/>
        </w:rPr>
        <w:t xml:space="preserve"> </w:t>
      </w:r>
      <w:proofErr w:type="spellStart"/>
      <w:r w:rsidRPr="0029682E">
        <w:rPr>
          <w:sz w:val="22"/>
          <w:szCs w:val="22"/>
        </w:rPr>
        <w:t>Grafik</w:t>
      </w:r>
      <w:proofErr w:type="spellEnd"/>
      <w:r w:rsidRPr="0029682E">
        <w:rPr>
          <w:sz w:val="22"/>
          <w:szCs w:val="22"/>
        </w:rPr>
        <w:t xml:space="preserve"> </w:t>
      </w:r>
      <w:proofErr w:type="spellStart"/>
      <w:r w:rsidRPr="0029682E">
        <w:rPr>
          <w:sz w:val="22"/>
          <w:szCs w:val="22"/>
        </w:rPr>
        <w:t>Nilai</w:t>
      </w:r>
      <w:proofErr w:type="spellEnd"/>
      <w:r w:rsidRPr="0029682E">
        <w:rPr>
          <w:sz w:val="22"/>
          <w:szCs w:val="22"/>
        </w:rPr>
        <w:t xml:space="preserve"> CBR + </w:t>
      </w:r>
      <w:proofErr w:type="spellStart"/>
      <w:r w:rsidRPr="0029682E">
        <w:rPr>
          <w:sz w:val="22"/>
          <w:szCs w:val="22"/>
        </w:rPr>
        <w:t>Variasi</w:t>
      </w:r>
      <w:proofErr w:type="spellEnd"/>
      <w:r w:rsidRPr="0029682E">
        <w:rPr>
          <w:sz w:val="22"/>
          <w:szCs w:val="22"/>
        </w:rPr>
        <w:t xml:space="preserve"> </w:t>
      </w:r>
      <w:proofErr w:type="spellStart"/>
      <w:r w:rsidRPr="0029682E">
        <w:rPr>
          <w:sz w:val="22"/>
          <w:szCs w:val="22"/>
        </w:rPr>
        <w:t>Kapur</w:t>
      </w:r>
      <w:proofErr w:type="spellEnd"/>
    </w:p>
    <w:p w14:paraId="1800152D" w14:textId="77777777" w:rsidR="00C27C1E" w:rsidRPr="00292291" w:rsidRDefault="00C27C1E" w:rsidP="00C27C1E">
      <w:pPr>
        <w:spacing w:line="276" w:lineRule="auto"/>
        <w:jc w:val="center"/>
        <w:rPr>
          <w:sz w:val="24"/>
          <w:szCs w:val="24"/>
        </w:rPr>
      </w:pPr>
    </w:p>
    <w:p w14:paraId="244D5830" w14:textId="701FD3C8" w:rsidR="00C27C1E" w:rsidRPr="0029682E" w:rsidRDefault="00C27C1E" w:rsidP="00C27C1E">
      <w:pPr>
        <w:spacing w:line="276" w:lineRule="auto"/>
        <w:ind w:firstLine="720"/>
        <w:jc w:val="both"/>
        <w:rPr>
          <w:noProof/>
          <w:sz w:val="22"/>
          <w:szCs w:val="22"/>
        </w:rPr>
      </w:pPr>
      <w:r w:rsidRPr="0029682E">
        <w:rPr>
          <w:noProof/>
          <w:sz w:val="22"/>
          <w:szCs w:val="22"/>
        </w:rPr>
        <w:t>Pada grafik diatas dapat dilihat kenaikan nilai CBR dari tanah asli sampai tanah gambut yang di campur dengan kapur. Tanah gambut memiliki nilai CBR asli 1,40%. Nilai tersebut buruk sebagai tanah dasar suatu konstruksi jalan. Ketika tanah gambut dicampur dengan kapur, nilai CBR mengalami kenaikan seperti pada grafik. Kenaikan paling maksimum terjadi pada variasi 15%.</w:t>
      </w:r>
    </w:p>
    <w:p w14:paraId="6AF4F982" w14:textId="2BC52CC0" w:rsidR="00C27C1E" w:rsidRPr="0029682E" w:rsidRDefault="00C27C1E" w:rsidP="00C27C1E">
      <w:pPr>
        <w:spacing w:line="276" w:lineRule="auto"/>
        <w:rPr>
          <w:sz w:val="22"/>
          <w:szCs w:val="22"/>
        </w:rPr>
      </w:pPr>
      <w:r w:rsidRPr="0029682E">
        <w:rPr>
          <w:sz w:val="22"/>
          <w:szCs w:val="22"/>
        </w:rPr>
        <w:t xml:space="preserve"> </w:t>
      </w:r>
    </w:p>
    <w:p w14:paraId="44EBC6A9" w14:textId="77777777" w:rsidR="00113CE6" w:rsidRPr="0029682E" w:rsidRDefault="00113CE6" w:rsidP="00904D6D">
      <w:pPr>
        <w:rPr>
          <w:bCs/>
          <w:sz w:val="22"/>
          <w:szCs w:val="22"/>
        </w:rPr>
      </w:pPr>
    </w:p>
    <w:p w14:paraId="243116BD" w14:textId="77777777" w:rsidR="00904D6D" w:rsidRPr="0029682E" w:rsidRDefault="009B76C2" w:rsidP="00271D65">
      <w:pPr>
        <w:jc w:val="center"/>
        <w:rPr>
          <w:bCs/>
          <w:sz w:val="22"/>
          <w:szCs w:val="22"/>
        </w:rPr>
      </w:pPr>
      <w:r w:rsidRPr="0029682E">
        <w:rPr>
          <w:bCs/>
          <w:sz w:val="22"/>
          <w:szCs w:val="22"/>
          <w:lang w:val="id-ID"/>
        </w:rPr>
        <w:t xml:space="preserve">4. </w:t>
      </w:r>
      <w:r w:rsidR="00271D65" w:rsidRPr="0029682E">
        <w:rPr>
          <w:bCs/>
          <w:sz w:val="22"/>
          <w:szCs w:val="22"/>
        </w:rPr>
        <w:t>KESIMPULAN</w:t>
      </w:r>
    </w:p>
    <w:p w14:paraId="0A42263B" w14:textId="77777777" w:rsidR="00271D65" w:rsidRPr="0029682E" w:rsidRDefault="00271D65" w:rsidP="00271D65">
      <w:pPr>
        <w:jc w:val="center"/>
        <w:rPr>
          <w:bCs/>
          <w:sz w:val="22"/>
          <w:szCs w:val="22"/>
        </w:rPr>
      </w:pPr>
    </w:p>
    <w:p w14:paraId="4A553790" w14:textId="77777777" w:rsidR="00106585" w:rsidRPr="0029682E" w:rsidRDefault="00106585" w:rsidP="00106585">
      <w:pPr>
        <w:spacing w:line="276" w:lineRule="auto"/>
        <w:ind w:firstLine="720"/>
        <w:jc w:val="both"/>
        <w:rPr>
          <w:noProof/>
          <w:sz w:val="22"/>
          <w:szCs w:val="22"/>
        </w:rPr>
      </w:pPr>
      <w:r w:rsidRPr="0029682E">
        <w:rPr>
          <w:noProof/>
          <w:sz w:val="22"/>
          <w:szCs w:val="22"/>
          <w:lang w:val="id-ID"/>
        </w:rPr>
        <w:t>Berdasarkan hasil pengujian yang dilakukan</w:t>
      </w:r>
      <w:r w:rsidRPr="0029682E">
        <w:rPr>
          <w:noProof/>
          <w:sz w:val="22"/>
          <w:szCs w:val="22"/>
        </w:rPr>
        <w:t xml:space="preserve"> untuk stabilisasi tanah gambut pada kerusakan jalan lintas Sontang-Duri</w:t>
      </w:r>
      <w:r w:rsidRPr="0029682E">
        <w:rPr>
          <w:noProof/>
          <w:sz w:val="22"/>
          <w:szCs w:val="22"/>
          <w:lang w:val="id-ID"/>
        </w:rPr>
        <w:t xml:space="preserve"> dapat disimpulkan bahwa </w:t>
      </w:r>
      <w:r w:rsidRPr="0029682E">
        <w:rPr>
          <w:noProof/>
          <w:sz w:val="22"/>
          <w:szCs w:val="22"/>
        </w:rPr>
        <w:t xml:space="preserve">terjadi peningkatan nilai CBR tanah gambut dengan penambahan kapur, kenaikan yang maksimum diperoleh pada campuran 15% dengan nilai CBR 8%. Nilai ini memenuhi syarat Spesifikasi Umum Bina Marga untuk </w:t>
      </w:r>
      <w:r w:rsidRPr="0029682E">
        <w:rPr>
          <w:i/>
          <w:iCs/>
          <w:noProof/>
          <w:sz w:val="22"/>
          <w:szCs w:val="22"/>
        </w:rPr>
        <w:t>subgrad</w:t>
      </w:r>
      <w:r w:rsidRPr="0029682E">
        <w:rPr>
          <w:noProof/>
          <w:sz w:val="22"/>
          <w:szCs w:val="22"/>
        </w:rPr>
        <w:t>e jalan yaitu ≥ 6%.</w:t>
      </w:r>
    </w:p>
    <w:p w14:paraId="062E348C" w14:textId="77777777" w:rsidR="0076561F" w:rsidRPr="0029682E" w:rsidRDefault="0076561F" w:rsidP="0076561F">
      <w:pPr>
        <w:jc w:val="both"/>
        <w:rPr>
          <w:sz w:val="22"/>
          <w:szCs w:val="22"/>
        </w:rPr>
      </w:pPr>
    </w:p>
    <w:p w14:paraId="35A28D2B" w14:textId="77777777" w:rsidR="00113CE6" w:rsidRPr="0029682E" w:rsidRDefault="00113CE6" w:rsidP="0076561F">
      <w:pPr>
        <w:jc w:val="both"/>
        <w:rPr>
          <w:sz w:val="22"/>
          <w:szCs w:val="22"/>
        </w:rPr>
      </w:pPr>
    </w:p>
    <w:p w14:paraId="380E67D7" w14:textId="77777777" w:rsidR="0076561F" w:rsidRPr="0029682E" w:rsidRDefault="0076561F" w:rsidP="0076561F">
      <w:pPr>
        <w:jc w:val="center"/>
        <w:rPr>
          <w:sz w:val="22"/>
          <w:szCs w:val="22"/>
        </w:rPr>
      </w:pPr>
      <w:r w:rsidRPr="0029682E">
        <w:rPr>
          <w:sz w:val="22"/>
          <w:szCs w:val="22"/>
        </w:rPr>
        <w:t>5. SARAN</w:t>
      </w:r>
    </w:p>
    <w:p w14:paraId="1BB265F2" w14:textId="77777777" w:rsidR="0076561F" w:rsidRPr="0029682E" w:rsidRDefault="0076561F" w:rsidP="0076561F">
      <w:pPr>
        <w:jc w:val="center"/>
        <w:rPr>
          <w:sz w:val="22"/>
          <w:szCs w:val="22"/>
        </w:rPr>
      </w:pPr>
    </w:p>
    <w:p w14:paraId="0222D4DC" w14:textId="77777777" w:rsidR="00106585" w:rsidRPr="0029682E" w:rsidRDefault="00106585" w:rsidP="00106585">
      <w:pPr>
        <w:pStyle w:val="ListParagraph"/>
        <w:jc w:val="both"/>
        <w:rPr>
          <w:rFonts w:ascii="Times New Roman" w:hAnsi="Times New Roman"/>
          <w:noProof/>
        </w:rPr>
      </w:pPr>
      <w:r w:rsidRPr="0029682E">
        <w:rPr>
          <w:rFonts w:ascii="Times New Roman" w:hAnsi="Times New Roman"/>
          <w:noProof/>
        </w:rPr>
        <w:t>Adapun saran terhadap penelitian stabilisasi tanah gambut dengan kapur</w:t>
      </w:r>
    </w:p>
    <w:p w14:paraId="6C100C5B" w14:textId="60728229" w:rsidR="00106585" w:rsidRPr="0029682E" w:rsidRDefault="00106585" w:rsidP="00106585">
      <w:pPr>
        <w:pStyle w:val="ListParagraph"/>
        <w:numPr>
          <w:ilvl w:val="0"/>
          <w:numId w:val="18"/>
        </w:numPr>
        <w:spacing w:after="160"/>
        <w:ind w:left="360"/>
        <w:jc w:val="both"/>
        <w:rPr>
          <w:rFonts w:ascii="Times New Roman" w:hAnsi="Times New Roman"/>
          <w:noProof/>
        </w:rPr>
      </w:pPr>
      <w:r w:rsidRPr="0029682E">
        <w:rPr>
          <w:rFonts w:ascii="Times New Roman" w:hAnsi="Times New Roman"/>
          <w:noProof/>
        </w:rPr>
        <w:t>Dalam penyimpanan kapur sebaiknya diperhatikan, karena kapur dapat mengeras jika terlalu lama ruang terbuka.</w:t>
      </w:r>
    </w:p>
    <w:p w14:paraId="5386FB7E" w14:textId="77777777" w:rsidR="00106585" w:rsidRPr="0029682E" w:rsidRDefault="00106585" w:rsidP="00106585">
      <w:pPr>
        <w:pStyle w:val="ListParagraph"/>
        <w:numPr>
          <w:ilvl w:val="0"/>
          <w:numId w:val="18"/>
        </w:numPr>
        <w:spacing w:after="160"/>
        <w:ind w:left="360"/>
        <w:jc w:val="both"/>
        <w:rPr>
          <w:rFonts w:ascii="Times New Roman" w:hAnsi="Times New Roman"/>
          <w:noProof/>
        </w:rPr>
      </w:pPr>
      <w:r w:rsidRPr="0029682E">
        <w:rPr>
          <w:rFonts w:ascii="Times New Roman" w:hAnsi="Times New Roman"/>
          <w:noProof/>
        </w:rPr>
        <w:t>Perlu dilakukan penelitian lebih lanjut dengan meningkatkan variasi kapur.</w:t>
      </w:r>
    </w:p>
    <w:p w14:paraId="6B56BBDD" w14:textId="77777777" w:rsidR="00DE7ADC" w:rsidRPr="00292291" w:rsidRDefault="00DE7ADC" w:rsidP="00DE7ADC">
      <w:pPr>
        <w:jc w:val="both"/>
        <w:rPr>
          <w:sz w:val="24"/>
          <w:szCs w:val="24"/>
          <w:lang w:eastAsia="id-ID"/>
        </w:rPr>
      </w:pPr>
    </w:p>
    <w:p w14:paraId="7971F4AF" w14:textId="77777777" w:rsidR="00CE14DE" w:rsidRPr="00292291" w:rsidRDefault="00CE14DE" w:rsidP="00DE7ADC">
      <w:pPr>
        <w:jc w:val="both"/>
        <w:rPr>
          <w:sz w:val="24"/>
          <w:szCs w:val="24"/>
          <w:lang w:eastAsia="id-ID"/>
        </w:rPr>
      </w:pPr>
    </w:p>
    <w:p w14:paraId="3373AAF7" w14:textId="77777777" w:rsidR="004051B9" w:rsidRPr="00292291" w:rsidRDefault="004051B9" w:rsidP="00403B4B">
      <w:pPr>
        <w:jc w:val="center"/>
        <w:rPr>
          <w:sz w:val="24"/>
          <w:szCs w:val="24"/>
        </w:rPr>
      </w:pPr>
    </w:p>
    <w:p w14:paraId="030A3998" w14:textId="77777777" w:rsidR="004051B9" w:rsidRDefault="004051B9" w:rsidP="00403B4B">
      <w:pPr>
        <w:jc w:val="center"/>
        <w:rPr>
          <w:sz w:val="24"/>
          <w:szCs w:val="24"/>
        </w:rPr>
      </w:pPr>
    </w:p>
    <w:p w14:paraId="7D9024B1" w14:textId="77777777" w:rsidR="0029682E" w:rsidRDefault="0029682E" w:rsidP="00403B4B">
      <w:pPr>
        <w:jc w:val="center"/>
        <w:rPr>
          <w:sz w:val="24"/>
          <w:szCs w:val="24"/>
        </w:rPr>
      </w:pPr>
    </w:p>
    <w:p w14:paraId="1DDC8D18" w14:textId="77777777" w:rsidR="0029682E" w:rsidRPr="00292291" w:rsidRDefault="0029682E" w:rsidP="00403B4B">
      <w:pPr>
        <w:jc w:val="center"/>
        <w:rPr>
          <w:sz w:val="24"/>
          <w:szCs w:val="24"/>
        </w:rPr>
      </w:pPr>
    </w:p>
    <w:p w14:paraId="2E5B8846" w14:textId="77777777" w:rsidR="004051B9" w:rsidRPr="00292291" w:rsidRDefault="004051B9" w:rsidP="00292291">
      <w:pPr>
        <w:rPr>
          <w:sz w:val="24"/>
          <w:szCs w:val="24"/>
        </w:rPr>
      </w:pPr>
    </w:p>
    <w:p w14:paraId="494AC303" w14:textId="67832CD3" w:rsidR="00403B4B" w:rsidRPr="0029682E" w:rsidRDefault="00DE7ADC" w:rsidP="00403B4B">
      <w:pPr>
        <w:jc w:val="center"/>
        <w:rPr>
          <w:sz w:val="22"/>
          <w:szCs w:val="22"/>
        </w:rPr>
      </w:pPr>
      <w:r w:rsidRPr="0029682E">
        <w:rPr>
          <w:sz w:val="22"/>
          <w:szCs w:val="22"/>
        </w:rPr>
        <w:lastRenderedPageBreak/>
        <w:t>DAFTAR PUSTAKA</w:t>
      </w:r>
    </w:p>
    <w:p w14:paraId="153AE0CE" w14:textId="77777777" w:rsidR="005942E8" w:rsidRPr="0029682E" w:rsidRDefault="005942E8" w:rsidP="00403B4B">
      <w:pPr>
        <w:jc w:val="center"/>
        <w:rPr>
          <w:sz w:val="22"/>
          <w:szCs w:val="22"/>
        </w:rPr>
      </w:pPr>
    </w:p>
    <w:p w14:paraId="0761D709" w14:textId="77777777" w:rsidR="00403B4B" w:rsidRPr="0029682E" w:rsidRDefault="00403B4B" w:rsidP="00403B4B">
      <w:pPr>
        <w:jc w:val="center"/>
        <w:rPr>
          <w:sz w:val="22"/>
          <w:szCs w:val="22"/>
        </w:rPr>
      </w:pPr>
    </w:p>
    <w:p w14:paraId="478AAF40" w14:textId="5B917D90" w:rsidR="002F4F8C" w:rsidRPr="0029682E" w:rsidRDefault="00403B4B" w:rsidP="002F4F8C">
      <w:pPr>
        <w:widowControl w:val="0"/>
        <w:autoSpaceDE w:val="0"/>
        <w:autoSpaceDN w:val="0"/>
        <w:adjustRightInd w:val="0"/>
        <w:ind w:left="640" w:hanging="640"/>
        <w:rPr>
          <w:noProof/>
          <w:sz w:val="22"/>
          <w:szCs w:val="22"/>
        </w:rPr>
      </w:pPr>
      <w:r w:rsidRPr="0029682E">
        <w:rPr>
          <w:rFonts w:eastAsiaTheme="majorEastAsia"/>
          <w:b/>
          <w:bCs/>
          <w:sz w:val="22"/>
          <w:szCs w:val="22"/>
        </w:rPr>
        <w:fldChar w:fldCharType="begin" w:fldLock="1"/>
      </w:r>
      <w:r w:rsidRPr="0029682E">
        <w:rPr>
          <w:b/>
          <w:bCs/>
          <w:sz w:val="22"/>
          <w:szCs w:val="22"/>
        </w:rPr>
        <w:instrText xml:space="preserve">ADDIN Mendeley Bibliography CSL_BIBLIOGRAPHY </w:instrText>
      </w:r>
      <w:r w:rsidRPr="0029682E">
        <w:rPr>
          <w:rFonts w:eastAsiaTheme="majorEastAsia"/>
          <w:b/>
          <w:bCs/>
          <w:sz w:val="22"/>
          <w:szCs w:val="22"/>
        </w:rPr>
        <w:fldChar w:fldCharType="separate"/>
      </w:r>
      <w:r w:rsidR="002F4F8C" w:rsidRPr="0029682E">
        <w:rPr>
          <w:noProof/>
          <w:sz w:val="22"/>
          <w:szCs w:val="22"/>
        </w:rPr>
        <w:t>[1]</w:t>
      </w:r>
      <w:r w:rsidR="002F4F8C" w:rsidRPr="0029682E">
        <w:rPr>
          <w:noProof/>
          <w:sz w:val="22"/>
          <w:szCs w:val="22"/>
        </w:rPr>
        <w:tab/>
        <w:t>T. Sulistianingsih, “Penggunaan Campuran Limbah Abu Cangkang Sawit (Palm Oil Fuel Ash) dan Kapur (CACO3) Sebagai Bahan Stabilisasi Tanah Gambut Kalimantan,” Universitas Muhammadiyah Malang, 2017.</w:t>
      </w:r>
    </w:p>
    <w:p w14:paraId="2E7207B0" w14:textId="77777777" w:rsidR="002F4F8C" w:rsidRPr="0029682E" w:rsidRDefault="002F4F8C" w:rsidP="002F4F8C">
      <w:pPr>
        <w:widowControl w:val="0"/>
        <w:autoSpaceDE w:val="0"/>
        <w:autoSpaceDN w:val="0"/>
        <w:adjustRightInd w:val="0"/>
        <w:ind w:left="640" w:hanging="640"/>
        <w:rPr>
          <w:noProof/>
          <w:sz w:val="22"/>
          <w:szCs w:val="22"/>
        </w:rPr>
      </w:pPr>
      <w:r w:rsidRPr="0029682E">
        <w:rPr>
          <w:noProof/>
          <w:sz w:val="22"/>
          <w:szCs w:val="22"/>
        </w:rPr>
        <w:t>[2]</w:t>
      </w:r>
      <w:r w:rsidRPr="0029682E">
        <w:rPr>
          <w:noProof/>
          <w:sz w:val="22"/>
          <w:szCs w:val="22"/>
        </w:rPr>
        <w:tab/>
        <w:t xml:space="preserve">D. Panggabean, W. Winayati, and M. Anggraini, “Stabilisasi Tanah Lempung Menggunakan Abu Tandan Kelapa Sawit dan Semen Untuk Meningkatan Nilai CBR,” </w:t>
      </w:r>
      <w:r w:rsidRPr="0029682E">
        <w:rPr>
          <w:i/>
          <w:iCs/>
          <w:noProof/>
          <w:sz w:val="22"/>
          <w:szCs w:val="22"/>
        </w:rPr>
        <w:t>J. Tek. Sipil</w:t>
      </w:r>
      <w:r w:rsidRPr="0029682E">
        <w:rPr>
          <w:noProof/>
          <w:sz w:val="22"/>
          <w:szCs w:val="22"/>
        </w:rPr>
        <w:t>, vol. 10, no. 1, 2021.</w:t>
      </w:r>
    </w:p>
    <w:p w14:paraId="679DB1D1" w14:textId="77777777" w:rsidR="002F4F8C" w:rsidRPr="0029682E" w:rsidRDefault="002F4F8C" w:rsidP="002F4F8C">
      <w:pPr>
        <w:widowControl w:val="0"/>
        <w:autoSpaceDE w:val="0"/>
        <w:autoSpaceDN w:val="0"/>
        <w:adjustRightInd w:val="0"/>
        <w:ind w:left="640" w:hanging="640"/>
        <w:rPr>
          <w:noProof/>
          <w:sz w:val="22"/>
          <w:szCs w:val="22"/>
        </w:rPr>
      </w:pPr>
      <w:r w:rsidRPr="0029682E">
        <w:rPr>
          <w:noProof/>
          <w:sz w:val="22"/>
          <w:szCs w:val="22"/>
        </w:rPr>
        <w:t>[3]</w:t>
      </w:r>
      <w:r w:rsidRPr="0029682E">
        <w:rPr>
          <w:noProof/>
          <w:sz w:val="22"/>
          <w:szCs w:val="22"/>
        </w:rPr>
        <w:tab/>
        <w:t xml:space="preserve">U. Nugroho, “Stabilisasi Tanah Gambut Rawapening Dengan Menggunakan Campuran Portland Cement dan Gypsum Sintesis (CaSO42H2O) Ditinjau Dari Nilai California Bearing Ratio (CBR),” </w:t>
      </w:r>
      <w:r w:rsidRPr="0029682E">
        <w:rPr>
          <w:i/>
          <w:iCs/>
          <w:noProof/>
          <w:sz w:val="22"/>
          <w:szCs w:val="22"/>
        </w:rPr>
        <w:t>J. Tek. Sipil dan Perenc.</w:t>
      </w:r>
      <w:r w:rsidRPr="0029682E">
        <w:rPr>
          <w:noProof/>
          <w:sz w:val="22"/>
          <w:szCs w:val="22"/>
        </w:rPr>
        <w:t>, vol. 10, no. 2, pp. 161–170, 2008, doi: 10.15294/jtsp.v10i2.6958.</w:t>
      </w:r>
    </w:p>
    <w:p w14:paraId="27BB98B0" w14:textId="77777777" w:rsidR="002F4F8C" w:rsidRPr="0029682E" w:rsidRDefault="002F4F8C" w:rsidP="002F4F8C">
      <w:pPr>
        <w:widowControl w:val="0"/>
        <w:autoSpaceDE w:val="0"/>
        <w:autoSpaceDN w:val="0"/>
        <w:adjustRightInd w:val="0"/>
        <w:ind w:left="640" w:hanging="640"/>
        <w:rPr>
          <w:noProof/>
          <w:sz w:val="22"/>
          <w:szCs w:val="22"/>
        </w:rPr>
      </w:pPr>
      <w:r w:rsidRPr="0029682E">
        <w:rPr>
          <w:noProof/>
          <w:sz w:val="22"/>
          <w:szCs w:val="22"/>
        </w:rPr>
        <w:t>[4]</w:t>
      </w:r>
      <w:r w:rsidRPr="0029682E">
        <w:rPr>
          <w:noProof/>
          <w:sz w:val="22"/>
          <w:szCs w:val="22"/>
        </w:rPr>
        <w:tab/>
        <w:t xml:space="preserve">H. Febrie, M. Muhardi, and G. Wibisono, “Karakteristik Tanah Gambut Yang Distabilisasi Terhadap Pebakaran,” </w:t>
      </w:r>
      <w:r w:rsidRPr="0029682E">
        <w:rPr>
          <w:i/>
          <w:iCs/>
          <w:noProof/>
          <w:sz w:val="22"/>
          <w:szCs w:val="22"/>
        </w:rPr>
        <w:t>Jom FTEKNIK</w:t>
      </w:r>
      <w:r w:rsidRPr="0029682E">
        <w:rPr>
          <w:noProof/>
          <w:sz w:val="22"/>
          <w:szCs w:val="22"/>
        </w:rPr>
        <w:t>, vol. 4, no. 1, pp. 1–8, 2017.</w:t>
      </w:r>
    </w:p>
    <w:p w14:paraId="62DD51C8" w14:textId="77777777" w:rsidR="002F4F8C" w:rsidRPr="0029682E" w:rsidRDefault="002F4F8C" w:rsidP="002F4F8C">
      <w:pPr>
        <w:widowControl w:val="0"/>
        <w:autoSpaceDE w:val="0"/>
        <w:autoSpaceDN w:val="0"/>
        <w:adjustRightInd w:val="0"/>
        <w:ind w:left="640" w:hanging="640"/>
        <w:rPr>
          <w:noProof/>
          <w:sz w:val="22"/>
          <w:szCs w:val="22"/>
        </w:rPr>
      </w:pPr>
      <w:r w:rsidRPr="0029682E">
        <w:rPr>
          <w:noProof/>
          <w:sz w:val="22"/>
          <w:szCs w:val="22"/>
        </w:rPr>
        <w:t>[5]</w:t>
      </w:r>
      <w:r w:rsidRPr="0029682E">
        <w:rPr>
          <w:noProof/>
          <w:sz w:val="22"/>
          <w:szCs w:val="22"/>
        </w:rPr>
        <w:tab/>
        <w:t xml:space="preserve">S. J.M. and T. S.N.L., “Peat Stabilization with Carbide Lime,” </w:t>
      </w:r>
      <w:r w:rsidRPr="0029682E">
        <w:rPr>
          <w:i/>
          <w:iCs/>
          <w:noProof/>
          <w:sz w:val="22"/>
          <w:szCs w:val="22"/>
        </w:rPr>
        <w:t>J. Civ. Eng. Sci. Technol.</w:t>
      </w:r>
      <w:r w:rsidRPr="0029682E">
        <w:rPr>
          <w:noProof/>
          <w:sz w:val="22"/>
          <w:szCs w:val="22"/>
        </w:rPr>
        <w:t>, vol. 1, no. 1, pp. 1–6, 2009, doi: 10.33736/jcest.64.2009.</w:t>
      </w:r>
    </w:p>
    <w:p w14:paraId="5F97482F" w14:textId="77777777" w:rsidR="002F4F8C" w:rsidRPr="0029682E" w:rsidRDefault="002F4F8C" w:rsidP="002F4F8C">
      <w:pPr>
        <w:widowControl w:val="0"/>
        <w:autoSpaceDE w:val="0"/>
        <w:autoSpaceDN w:val="0"/>
        <w:adjustRightInd w:val="0"/>
        <w:ind w:left="640" w:hanging="640"/>
        <w:rPr>
          <w:noProof/>
          <w:sz w:val="22"/>
          <w:szCs w:val="22"/>
        </w:rPr>
      </w:pPr>
      <w:r w:rsidRPr="0029682E">
        <w:rPr>
          <w:noProof/>
          <w:sz w:val="22"/>
          <w:szCs w:val="22"/>
        </w:rPr>
        <w:t>[6]</w:t>
      </w:r>
      <w:r w:rsidRPr="0029682E">
        <w:rPr>
          <w:noProof/>
          <w:sz w:val="22"/>
          <w:szCs w:val="22"/>
        </w:rPr>
        <w:tab/>
        <w:t xml:space="preserve">H. C. Hardiyatmo, </w:t>
      </w:r>
      <w:r w:rsidRPr="0029682E">
        <w:rPr>
          <w:i/>
          <w:iCs/>
          <w:noProof/>
          <w:sz w:val="22"/>
          <w:szCs w:val="22"/>
        </w:rPr>
        <w:t>Stabilisasi Tanah Untuk Perkerasan Jalan</w:t>
      </w:r>
      <w:r w:rsidRPr="0029682E">
        <w:rPr>
          <w:noProof/>
          <w:sz w:val="22"/>
          <w:szCs w:val="22"/>
        </w:rPr>
        <w:t>, Kedua. Yogyakarta: Gadjah Mada Unibersity Press, 2013.</w:t>
      </w:r>
    </w:p>
    <w:p w14:paraId="49B92DCE" w14:textId="77777777" w:rsidR="002F4F8C" w:rsidRPr="0029682E" w:rsidRDefault="002F4F8C" w:rsidP="002F4F8C">
      <w:pPr>
        <w:widowControl w:val="0"/>
        <w:autoSpaceDE w:val="0"/>
        <w:autoSpaceDN w:val="0"/>
        <w:adjustRightInd w:val="0"/>
        <w:ind w:left="640" w:hanging="640"/>
        <w:rPr>
          <w:noProof/>
          <w:sz w:val="22"/>
          <w:szCs w:val="22"/>
        </w:rPr>
      </w:pPr>
      <w:r w:rsidRPr="0029682E">
        <w:rPr>
          <w:noProof/>
          <w:sz w:val="22"/>
          <w:szCs w:val="22"/>
        </w:rPr>
        <w:t>[7]</w:t>
      </w:r>
      <w:r w:rsidRPr="0029682E">
        <w:rPr>
          <w:noProof/>
          <w:sz w:val="22"/>
          <w:szCs w:val="22"/>
        </w:rPr>
        <w:tab/>
        <w:t>N. A. Saputra and R. Respati, “Stabilisasi Tanah Gambut Palangkaraya dengan Campuran Tanah Non Organik dan Kapur,” vol. 6, no. 1, pp. 124–131, 2018.</w:t>
      </w:r>
    </w:p>
    <w:p w14:paraId="601F25E7" w14:textId="77777777" w:rsidR="002F4F8C" w:rsidRPr="0029682E" w:rsidRDefault="002F4F8C" w:rsidP="002F4F8C">
      <w:pPr>
        <w:widowControl w:val="0"/>
        <w:autoSpaceDE w:val="0"/>
        <w:autoSpaceDN w:val="0"/>
        <w:adjustRightInd w:val="0"/>
        <w:ind w:left="640" w:hanging="640"/>
        <w:rPr>
          <w:noProof/>
          <w:sz w:val="22"/>
          <w:szCs w:val="22"/>
        </w:rPr>
      </w:pPr>
      <w:r w:rsidRPr="0029682E">
        <w:rPr>
          <w:noProof/>
          <w:sz w:val="22"/>
          <w:szCs w:val="22"/>
        </w:rPr>
        <w:t>[8]</w:t>
      </w:r>
      <w:r w:rsidRPr="0029682E">
        <w:rPr>
          <w:noProof/>
          <w:sz w:val="22"/>
          <w:szCs w:val="22"/>
        </w:rPr>
        <w:tab/>
        <w:t>“SNI 13-6793-2002 Metode Pengujian Kadar Air , Kadar Abu Dan Bahan Organik,” 2005.</w:t>
      </w:r>
    </w:p>
    <w:p w14:paraId="25FE089A" w14:textId="77777777" w:rsidR="002F4F8C" w:rsidRPr="0029682E" w:rsidRDefault="002F4F8C" w:rsidP="002F4F8C">
      <w:pPr>
        <w:widowControl w:val="0"/>
        <w:autoSpaceDE w:val="0"/>
        <w:autoSpaceDN w:val="0"/>
        <w:adjustRightInd w:val="0"/>
        <w:ind w:left="640" w:hanging="640"/>
        <w:rPr>
          <w:noProof/>
          <w:sz w:val="22"/>
          <w:szCs w:val="22"/>
        </w:rPr>
      </w:pPr>
      <w:r w:rsidRPr="0029682E">
        <w:rPr>
          <w:noProof/>
          <w:sz w:val="22"/>
          <w:szCs w:val="22"/>
        </w:rPr>
        <w:t>[9]</w:t>
      </w:r>
      <w:r w:rsidRPr="0029682E">
        <w:rPr>
          <w:noProof/>
          <w:sz w:val="22"/>
          <w:szCs w:val="22"/>
        </w:rPr>
        <w:tab/>
        <w:t xml:space="preserve">A. Toni, M. Muhardi, and G. Wibisono, “Stabilisasi Tanah Gambut Dengan Kapur Dan Abu Terbang Untuk Mengurangi Kebakaran Lahan,” </w:t>
      </w:r>
      <w:r w:rsidRPr="0029682E">
        <w:rPr>
          <w:i/>
          <w:iCs/>
          <w:noProof/>
          <w:sz w:val="22"/>
          <w:szCs w:val="22"/>
        </w:rPr>
        <w:t>Jom FTEKNIK</w:t>
      </w:r>
      <w:r w:rsidRPr="0029682E">
        <w:rPr>
          <w:noProof/>
          <w:sz w:val="22"/>
          <w:szCs w:val="22"/>
        </w:rPr>
        <w:t>, vol. 4, no. 1, pp. 1–7, 2017, [Online]. Available: https://jom.unri.ac.id/index.php/JOMFTEKNIK/article/view/14687.</w:t>
      </w:r>
    </w:p>
    <w:p w14:paraId="1D9CD530" w14:textId="77777777" w:rsidR="002F4F8C" w:rsidRPr="0029682E" w:rsidRDefault="002F4F8C" w:rsidP="002F4F8C">
      <w:pPr>
        <w:widowControl w:val="0"/>
        <w:autoSpaceDE w:val="0"/>
        <w:autoSpaceDN w:val="0"/>
        <w:adjustRightInd w:val="0"/>
        <w:ind w:left="640" w:hanging="640"/>
        <w:rPr>
          <w:noProof/>
          <w:sz w:val="22"/>
          <w:szCs w:val="22"/>
        </w:rPr>
      </w:pPr>
      <w:r w:rsidRPr="0029682E">
        <w:rPr>
          <w:noProof/>
          <w:sz w:val="22"/>
          <w:szCs w:val="22"/>
        </w:rPr>
        <w:t>[10]</w:t>
      </w:r>
      <w:r w:rsidRPr="0029682E">
        <w:rPr>
          <w:noProof/>
          <w:sz w:val="22"/>
          <w:szCs w:val="22"/>
        </w:rPr>
        <w:tab/>
        <w:t>1744 : SNI, “Metode uji CBR laboratorium,” pp. 1–28, 2012.</w:t>
      </w:r>
    </w:p>
    <w:p w14:paraId="0F9A5692" w14:textId="25921A70" w:rsidR="00403B4B" w:rsidRPr="0029682E" w:rsidRDefault="00403B4B" w:rsidP="002F4F8C">
      <w:pPr>
        <w:widowControl w:val="0"/>
        <w:autoSpaceDE w:val="0"/>
        <w:autoSpaceDN w:val="0"/>
        <w:adjustRightInd w:val="0"/>
        <w:ind w:left="640" w:hanging="640"/>
        <w:rPr>
          <w:noProof/>
          <w:sz w:val="22"/>
          <w:szCs w:val="22"/>
        </w:rPr>
      </w:pPr>
      <w:r w:rsidRPr="0029682E">
        <w:rPr>
          <w:sz w:val="22"/>
          <w:szCs w:val="22"/>
        </w:rPr>
        <w:fldChar w:fldCharType="end"/>
      </w:r>
    </w:p>
    <w:p w14:paraId="64746559" w14:textId="76B22DEA" w:rsidR="00BA2A8C" w:rsidRPr="0029682E" w:rsidRDefault="00BA2A8C" w:rsidP="00403B4B">
      <w:pPr>
        <w:pStyle w:val="NoSpacing"/>
        <w:ind w:left="426" w:hanging="426"/>
        <w:jc w:val="both"/>
        <w:rPr>
          <w:rFonts w:ascii="Times New Roman" w:hAnsi="Times New Roman"/>
        </w:rPr>
      </w:pPr>
      <w:bookmarkStart w:id="0" w:name="_GoBack"/>
      <w:bookmarkEnd w:id="0"/>
    </w:p>
    <w:sectPr w:rsidR="00BA2A8C" w:rsidRPr="0029682E" w:rsidSect="00D94A99">
      <w:headerReference w:type="even" r:id="rId23"/>
      <w:headerReference w:type="default" r:id="rId24"/>
      <w:footerReference w:type="even" r:id="rId25"/>
      <w:footerReference w:type="default" r:id="rId26"/>
      <w:headerReference w:type="first" r:id="rId27"/>
      <w:footerReference w:type="first" r:id="rId28"/>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B00E3" w14:textId="77777777" w:rsidR="00402508" w:rsidRDefault="00402508">
      <w:r>
        <w:separator/>
      </w:r>
    </w:p>
  </w:endnote>
  <w:endnote w:type="continuationSeparator" w:id="0">
    <w:p w14:paraId="3FE5B608" w14:textId="77777777" w:rsidR="00402508" w:rsidRDefault="00402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FF3B4" w14:textId="77777777" w:rsidR="00097958" w:rsidRPr="00D23B5E" w:rsidRDefault="00402508" w:rsidP="008B04B3">
    <w:pPr>
      <w:pStyle w:val="Header"/>
      <w:tabs>
        <w:tab w:val="clear" w:pos="4320"/>
        <w:tab w:val="clear" w:pos="8640"/>
        <w:tab w:val="left" w:pos="2992"/>
      </w:tabs>
      <w:ind w:right="90"/>
      <w:rPr>
        <w:color w:val="FFFFFF"/>
        <w:sz w:val="22"/>
        <w:szCs w:val="22"/>
      </w:rPr>
    </w:pPr>
    <w:r>
      <w:rPr>
        <w:noProof/>
      </w:rPr>
      <w:pict w14:anchorId="4649AB6F">
        <v:line id="Line 3" o:spid="_x0000_s2053" style="position:absolute;z-index:251658752;visibility:visibl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w:r>
    <w:proofErr w:type="gramStart"/>
    <w:r w:rsidR="00FF2276" w:rsidRPr="00D23B5E">
      <w:rPr>
        <w:b/>
        <w:color w:val="FFFFFF"/>
        <w:sz w:val="22"/>
        <w:szCs w:val="22"/>
      </w:rPr>
      <w:t>IJCCS</w:t>
    </w:r>
    <w:r w:rsidR="00097958" w:rsidRPr="00D23B5E">
      <w:rPr>
        <w:b/>
        <w:color w:val="FFFFFF"/>
        <w:sz w:val="22"/>
        <w:szCs w:val="22"/>
      </w:rPr>
      <w:t xml:space="preserve"> </w:t>
    </w:r>
    <w:r w:rsidR="00097958" w:rsidRPr="00D23B5E">
      <w:rPr>
        <w:color w:val="FFFFFF"/>
        <w:sz w:val="22"/>
        <w:szCs w:val="22"/>
      </w:rPr>
      <w:t xml:space="preserve"> Vol</w:t>
    </w:r>
    <w:proofErr w:type="gramEnd"/>
    <w:r w:rsidR="00097958" w:rsidRPr="00D23B5E">
      <w:rPr>
        <w:color w:val="FFFFFF"/>
        <w:sz w:val="22"/>
        <w:szCs w:val="22"/>
      </w:rPr>
      <w:t xml:space="preserve">. </w:t>
    </w:r>
    <w:r w:rsidR="000F279B" w:rsidRPr="00D23B5E">
      <w:rPr>
        <w:color w:val="FFFFFF"/>
        <w:sz w:val="22"/>
        <w:szCs w:val="22"/>
      </w:rPr>
      <w:t>x</w:t>
    </w:r>
    <w:r w:rsidR="00097958" w:rsidRPr="00D23B5E">
      <w:rPr>
        <w:color w:val="FFFFFF"/>
        <w:sz w:val="22"/>
        <w:szCs w:val="22"/>
      </w:rPr>
      <w:t xml:space="preserve">, No. </w:t>
    </w:r>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r w:rsidR="00855965" w:rsidRPr="00D23B5E">
      <w:rPr>
        <w:color w:val="FFFFFF"/>
        <w:sz w:val="22"/>
        <w:szCs w:val="22"/>
      </w:rPr>
      <w:t xml:space="preserve"> </w:t>
    </w:r>
    <w:r w:rsidR="00097958" w:rsidRPr="00D23B5E">
      <w:rPr>
        <w:color w:val="FFFFFF"/>
        <w:sz w:val="22"/>
        <w:szCs w:val="22"/>
      </w:rPr>
      <w:t>20</w:t>
    </w:r>
    <w:r w:rsidR="00D94A99" w:rsidRPr="00D23B5E">
      <w:rPr>
        <w:color w:val="FFFFFF"/>
        <w:sz w:val="22"/>
        <w:szCs w:val="22"/>
      </w:rPr>
      <w:t>1</w:t>
    </w:r>
    <w:r w:rsidR="000F279B" w:rsidRPr="00D23B5E">
      <w:rPr>
        <w:color w:val="FFFFFF"/>
        <w:sz w:val="22"/>
        <w:szCs w:val="22"/>
      </w:rPr>
      <w:t>x</w:t>
    </w:r>
    <w:r w:rsidR="00097958" w:rsidRPr="00D23B5E">
      <w:rPr>
        <w:color w:val="FFFFFF"/>
        <w:sz w:val="22"/>
        <w:szCs w:val="22"/>
      </w:rPr>
      <w:t xml:space="preserve"> :  </w:t>
    </w:r>
    <w:proofErr w:type="spellStart"/>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proofErr w:type="spellEnd"/>
    <w:r w:rsidR="00097958" w:rsidRPr="00D23B5E">
      <w:rPr>
        <w:color w:val="FFFFFF"/>
        <w:sz w:val="22"/>
        <w:szCs w:val="22"/>
      </w:rPr>
      <w:t xml:space="preserve"> </w:t>
    </w:r>
    <w:r w:rsidR="000F279B" w:rsidRPr="00D23B5E">
      <w:rPr>
        <w:color w:val="FFFFFF"/>
        <w:sz w:val="22"/>
        <w:szCs w:val="22"/>
      </w:rPr>
      <w:t>–</w:t>
    </w:r>
    <w:r w:rsidR="00097958" w:rsidRPr="00D23B5E">
      <w:rPr>
        <w:color w:val="FFFFFF"/>
        <w:sz w:val="22"/>
        <w:szCs w:val="22"/>
      </w:rPr>
      <w:t xml:space="preserve"> </w:t>
    </w:r>
    <w:proofErr w:type="spellStart"/>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882DD" w14:textId="77777777" w:rsidR="00097958" w:rsidRPr="00D23B5E" w:rsidRDefault="00EE10AE" w:rsidP="0094367D">
    <w:pPr>
      <w:pStyle w:val="Footer"/>
      <w:pBdr>
        <w:top w:val="single" w:sz="4" w:space="1" w:color="auto"/>
      </w:pBdr>
      <w:jc w:val="right"/>
      <w:rPr>
        <w:i/>
        <w:color w:val="FFFFFF"/>
        <w:sz w:val="22"/>
        <w:szCs w:val="22"/>
      </w:rPr>
    </w:pPr>
    <w:r w:rsidRPr="00D23B5E">
      <w:rPr>
        <w:i/>
        <w:color w:val="FFFFFF"/>
        <w:sz w:val="22"/>
        <w:szCs w:val="22"/>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9C977" w14:textId="77777777" w:rsidR="00097958" w:rsidRPr="00D23B5E" w:rsidRDefault="0075769A" w:rsidP="0075769A">
    <w:pPr>
      <w:pStyle w:val="Footer"/>
      <w:pBdr>
        <w:top w:val="single" w:sz="4" w:space="1" w:color="auto"/>
      </w:pBdr>
      <w:rPr>
        <w:i/>
        <w:color w:val="FFFFFF"/>
        <w:sz w:val="22"/>
        <w:szCs w:val="22"/>
      </w:rPr>
    </w:pPr>
    <w:r w:rsidRPr="00D23B5E">
      <w:rPr>
        <w:i/>
        <w:color w:val="FFFFFF"/>
        <w:sz w:val="22"/>
        <w:szCs w:val="22"/>
      </w:rPr>
      <w:t xml:space="preserve">Received </w:t>
    </w:r>
    <w:r w:rsidR="007473F1" w:rsidRPr="00D23B5E">
      <w:rPr>
        <w:i/>
        <w:color w:val="FFFFFF"/>
        <w:sz w:val="22"/>
        <w:szCs w:val="22"/>
      </w:rPr>
      <w:t>June</w:t>
    </w:r>
    <w:r w:rsidRPr="00D23B5E">
      <w:rPr>
        <w:i/>
        <w:color w:val="FFFFFF"/>
        <w:sz w:val="22"/>
        <w:szCs w:val="22"/>
      </w:rPr>
      <w:t xml:space="preserve"> </w:t>
    </w:r>
    <w:r w:rsidR="007473F1" w:rsidRPr="00D23B5E">
      <w:rPr>
        <w:i/>
        <w:color w:val="FFFFFF"/>
        <w:sz w:val="22"/>
        <w:szCs w:val="22"/>
      </w:rPr>
      <w:t>1</w:t>
    </w:r>
    <w:r w:rsidR="00AD5DF9" w:rsidRPr="00D23B5E">
      <w:rPr>
        <w:i/>
        <w:color w:val="FFFFFF"/>
        <w:sz w:val="22"/>
        <w:szCs w:val="22"/>
        <w:vertAlign w:val="superscript"/>
      </w:rPr>
      <w:t>st</w:t>
    </w:r>
    <w:proofErr w:type="gramStart"/>
    <w:r w:rsidR="00FF2276" w:rsidRPr="00D23B5E">
      <w:rPr>
        <w:i/>
        <w:color w:val="FFFFFF"/>
        <w:sz w:val="22"/>
        <w:szCs w:val="22"/>
      </w:rPr>
      <w:t>,</w:t>
    </w:r>
    <w:r w:rsidR="007473F1" w:rsidRPr="00D23B5E">
      <w:rPr>
        <w:i/>
        <w:color w:val="FFFFFF"/>
        <w:sz w:val="22"/>
        <w:szCs w:val="22"/>
      </w:rPr>
      <w:t>2012</w:t>
    </w:r>
    <w:proofErr w:type="gramEnd"/>
    <w:r w:rsidR="007473F1" w:rsidRPr="00D23B5E">
      <w:rPr>
        <w:i/>
        <w:color w:val="FFFFFF"/>
        <w:sz w:val="22"/>
        <w:szCs w:val="22"/>
      </w:rPr>
      <w:t>; Revised June</w:t>
    </w:r>
    <w:r w:rsidRPr="00D23B5E">
      <w:rPr>
        <w:i/>
        <w:color w:val="FFFFFF"/>
        <w:sz w:val="22"/>
        <w:szCs w:val="22"/>
      </w:rPr>
      <w:t xml:space="preserve"> </w:t>
    </w:r>
    <w:r w:rsidR="007473F1" w:rsidRPr="00D23B5E">
      <w:rPr>
        <w:i/>
        <w:color w:val="FFFFFF"/>
        <w:sz w:val="22"/>
        <w:szCs w:val="22"/>
      </w:rPr>
      <w:t>25</w:t>
    </w:r>
    <w:r w:rsidR="00AD5DF9" w:rsidRPr="00D23B5E">
      <w:rPr>
        <w:i/>
        <w:color w:val="FFFFFF"/>
        <w:sz w:val="22"/>
        <w:szCs w:val="22"/>
        <w:vertAlign w:val="superscript"/>
      </w:rPr>
      <w:t>th</w:t>
    </w:r>
    <w:r w:rsidR="007473F1" w:rsidRPr="00D23B5E">
      <w:rPr>
        <w:i/>
        <w:color w:val="FFFFFF"/>
        <w:sz w:val="22"/>
        <w:szCs w:val="22"/>
      </w:rPr>
      <w:t>, 2012; Accepted July 10</w:t>
    </w:r>
    <w:r w:rsidRPr="00D23B5E">
      <w:rPr>
        <w:i/>
        <w:color w:val="FFFFFF"/>
        <w:sz w:val="22"/>
        <w:szCs w:val="22"/>
        <w:vertAlign w:val="superscript"/>
      </w:rPr>
      <w:t>th</w:t>
    </w:r>
    <w:r w:rsidR="00DD697A" w:rsidRPr="00D23B5E">
      <w:rPr>
        <w:i/>
        <w:color w:val="FFFFFF"/>
        <w:sz w:val="22"/>
        <w:szCs w:val="22"/>
      </w:rPr>
      <w: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D6490" w14:textId="77777777" w:rsidR="00402508" w:rsidRDefault="00402508">
      <w:r>
        <w:separator/>
      </w:r>
    </w:p>
  </w:footnote>
  <w:footnote w:type="continuationSeparator" w:id="0">
    <w:p w14:paraId="4AF20F34" w14:textId="77777777" w:rsidR="00402508" w:rsidRDefault="00402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930A2" w14:textId="77777777" w:rsidR="00097958" w:rsidRPr="00C52A26" w:rsidRDefault="00AF567E"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29682E">
      <w:rPr>
        <w:rStyle w:val="PageNumber"/>
        <w:noProof/>
        <w:sz w:val="22"/>
        <w:szCs w:val="22"/>
      </w:rPr>
      <w:t>10</w:t>
    </w:r>
    <w:r w:rsidRPr="00C52A26">
      <w:rPr>
        <w:rStyle w:val="PageNumber"/>
        <w:sz w:val="22"/>
        <w:szCs w:val="22"/>
      </w:rPr>
      <w:fldChar w:fldCharType="end"/>
    </w:r>
  </w:p>
  <w:p w14:paraId="5D4BAA17" w14:textId="77777777" w:rsidR="00097958" w:rsidRPr="00C52A26" w:rsidRDefault="00402508" w:rsidP="00C46B50">
    <w:pPr>
      <w:pStyle w:val="Header"/>
      <w:tabs>
        <w:tab w:val="clear" w:pos="4320"/>
        <w:tab w:val="clear" w:pos="8640"/>
        <w:tab w:val="left" w:pos="2992"/>
        <w:tab w:val="right" w:pos="8505"/>
      </w:tabs>
      <w:ind w:firstLine="1440"/>
      <w:rPr>
        <w:sz w:val="22"/>
        <w:szCs w:val="22"/>
      </w:rPr>
    </w:pPr>
    <w:r>
      <w:rPr>
        <w:noProof/>
      </w:rPr>
      <w:pict w14:anchorId="0ED61754">
        <v:line id="Line 2" o:spid="_x0000_s2054" style="position:absolute;left:0;text-align:left;z-index:251657728;visibility:visibl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w:r>
    <w:r w:rsidR="007E5812" w:rsidRPr="00C52A26">
      <w:rPr>
        <w:sz w:val="22"/>
        <w:szCs w:val="22"/>
      </w:rPr>
      <w:t xml:space="preserve">       </w:t>
    </w:r>
    <w:r w:rsidR="00097958" w:rsidRPr="00D23B5E">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ECD86" w14:textId="77777777" w:rsidR="00097958" w:rsidRPr="0068702E" w:rsidRDefault="00AF567E" w:rsidP="00F173DD">
    <w:pPr>
      <w:pStyle w:val="Header"/>
      <w:framePr w:wrap="around" w:vAnchor="text" w:hAnchor="margin" w:xAlign="outside" w:y="1"/>
      <w:rPr>
        <w:rStyle w:val="PageNumber"/>
        <w:sz w:val="22"/>
        <w:szCs w:val="22"/>
      </w:rPr>
    </w:pPr>
    <w:r w:rsidRPr="0068702E">
      <w:rPr>
        <w:rStyle w:val="PageNumber"/>
        <w:sz w:val="22"/>
        <w:szCs w:val="22"/>
      </w:rPr>
      <w:fldChar w:fldCharType="begin"/>
    </w:r>
    <w:r w:rsidR="00097958" w:rsidRPr="0068702E">
      <w:rPr>
        <w:rStyle w:val="PageNumber"/>
        <w:sz w:val="22"/>
        <w:szCs w:val="22"/>
      </w:rPr>
      <w:instrText xml:space="preserve">PAGE  </w:instrText>
    </w:r>
    <w:r w:rsidRPr="0068702E">
      <w:rPr>
        <w:rStyle w:val="PageNumber"/>
        <w:sz w:val="22"/>
        <w:szCs w:val="22"/>
      </w:rPr>
      <w:fldChar w:fldCharType="separate"/>
    </w:r>
    <w:r w:rsidR="0029682E">
      <w:rPr>
        <w:rStyle w:val="PageNumber"/>
        <w:noProof/>
        <w:sz w:val="22"/>
        <w:szCs w:val="22"/>
      </w:rPr>
      <w:t>9</w:t>
    </w:r>
    <w:r w:rsidRPr="0068702E">
      <w:rPr>
        <w:rStyle w:val="PageNumber"/>
        <w:sz w:val="22"/>
        <w:szCs w:val="22"/>
      </w:rPr>
      <w:fldChar w:fldCharType="end"/>
    </w:r>
  </w:p>
  <w:p w14:paraId="7A2F5F93" w14:textId="77777777" w:rsidR="00097958" w:rsidRPr="0068702E" w:rsidRDefault="00FF2276"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sidRPr="00D23B5E">
      <w:rPr>
        <w:b/>
        <w:color w:val="FFFFFF"/>
        <w:sz w:val="22"/>
        <w:szCs w:val="22"/>
      </w:rPr>
      <w:t>IJCCS</w:t>
    </w:r>
    <w:r w:rsidR="00097958" w:rsidRPr="00D23B5E">
      <w:rPr>
        <w:b/>
        <w:color w:val="FFFFFF"/>
        <w:sz w:val="22"/>
        <w:szCs w:val="22"/>
      </w:rPr>
      <w:t xml:space="preserve"> </w:t>
    </w:r>
    <w:r w:rsidR="00097958" w:rsidRPr="00D23B5E">
      <w:rPr>
        <w:color w:val="FFFFFF"/>
        <w:sz w:val="22"/>
        <w:szCs w:val="22"/>
      </w:rPr>
      <w:tab/>
      <w:t xml:space="preserve">ISSN: </w:t>
    </w:r>
    <w:r w:rsidRPr="00D23B5E">
      <w:rPr>
        <w:color w:val="FFFFFF"/>
        <w:sz w:val="22"/>
        <w:szCs w:val="22"/>
      </w:rPr>
      <w:t>1978-1520</w:t>
    </w:r>
    <w:r w:rsidR="00EF1185" w:rsidRPr="0068702E">
      <w:rPr>
        <w:sz w:val="22"/>
        <w:szCs w:val="22"/>
      </w:rPr>
      <w:tab/>
    </w:r>
    <w:r w:rsidR="004819CF" w:rsidRPr="0068702E">
      <w:rPr>
        <w:sz w:val="22"/>
        <w:szCs w:val="22"/>
      </w:rPr>
      <w:sym w:font="Wingdings" w:char="F06E"/>
    </w:r>
  </w:p>
  <w:p w14:paraId="067278B3" w14:textId="77777777" w:rsidR="00097958" w:rsidRPr="0068702E" w:rsidRDefault="00097958" w:rsidP="0094367D">
    <w:pPr>
      <w:pStyle w:val="Header"/>
      <w:ind w:right="360" w:firstLine="360"/>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726E9" w14:textId="77777777" w:rsidR="002F6BBA" w:rsidRPr="00D23B5E" w:rsidRDefault="00203BE4" w:rsidP="008B04B3">
    <w:pPr>
      <w:pStyle w:val="Header"/>
      <w:tabs>
        <w:tab w:val="clear" w:pos="4320"/>
        <w:tab w:val="clear" w:pos="8640"/>
      </w:tabs>
      <w:ind w:right="45"/>
      <w:rPr>
        <w:color w:val="FFFFFF"/>
        <w:sz w:val="22"/>
        <w:szCs w:val="22"/>
      </w:rPr>
    </w:pPr>
    <w:r w:rsidRPr="00D23B5E">
      <w:rPr>
        <w:b/>
        <w:color w:val="FFFFFF"/>
        <w:sz w:val="22"/>
        <w:szCs w:val="22"/>
      </w:rPr>
      <w:t>IJCCS</w:t>
    </w:r>
    <w:r w:rsidR="00AD5DF9" w:rsidRPr="00D23B5E">
      <w:rPr>
        <w:color w:val="FFFFFF"/>
        <w:sz w:val="22"/>
        <w:szCs w:val="22"/>
      </w:rPr>
      <w:t xml:space="preserve">, </w:t>
    </w:r>
    <w:proofErr w:type="spellStart"/>
    <w:r w:rsidR="00AD5DF9" w:rsidRPr="00D23B5E">
      <w:rPr>
        <w:color w:val="FFFFFF"/>
        <w:sz w:val="22"/>
        <w:szCs w:val="22"/>
      </w:rPr>
      <w:t>Vol.x</w:t>
    </w:r>
    <w:proofErr w:type="spellEnd"/>
    <w:r w:rsidR="00AD5DF9" w:rsidRPr="00D23B5E">
      <w:rPr>
        <w:color w:val="FFFFFF"/>
        <w:sz w:val="22"/>
        <w:szCs w:val="22"/>
      </w:rPr>
      <w:t xml:space="preserve">, </w:t>
    </w:r>
    <w:proofErr w:type="spellStart"/>
    <w:r w:rsidR="00AD5DF9" w:rsidRPr="00D23B5E">
      <w:rPr>
        <w:color w:val="FFFFFF"/>
        <w:sz w:val="22"/>
        <w:szCs w:val="22"/>
      </w:rPr>
      <w:t>No.x</w:t>
    </w:r>
    <w:proofErr w:type="spellEnd"/>
    <w:r w:rsidR="00AD5DF9" w:rsidRPr="00D23B5E">
      <w:rPr>
        <w:color w:val="FFFFFF"/>
        <w:sz w:val="22"/>
        <w:szCs w:val="22"/>
      </w:rPr>
      <w:t>, July</w:t>
    </w:r>
    <w:r w:rsidR="00B64D29" w:rsidRPr="00D23B5E">
      <w:rPr>
        <w:color w:val="FFFFFF"/>
        <w:sz w:val="22"/>
        <w:szCs w:val="22"/>
      </w:rPr>
      <w:t xml:space="preserve"> </w:t>
    </w:r>
    <w:proofErr w:type="spellStart"/>
    <w:r w:rsidRPr="00D23B5E">
      <w:rPr>
        <w:color w:val="FFFFFF"/>
        <w:sz w:val="22"/>
        <w:szCs w:val="22"/>
      </w:rPr>
      <w:t>xxxx</w:t>
    </w:r>
    <w:proofErr w:type="spellEnd"/>
    <w:r w:rsidRPr="00D23B5E">
      <w:rPr>
        <w:color w:val="FFFFFF"/>
        <w:sz w:val="22"/>
        <w:szCs w:val="22"/>
      </w:rPr>
      <w:t>, pp. 1~</w:t>
    </w:r>
    <w:r w:rsidR="006942E3" w:rsidRPr="00D23B5E">
      <w:rPr>
        <w:color w:val="FFFFFF"/>
        <w:sz w:val="22"/>
        <w:szCs w:val="22"/>
      </w:rPr>
      <w:t>5</w:t>
    </w:r>
  </w:p>
  <w:p w14:paraId="578CAF2E" w14:textId="77777777" w:rsidR="00097958" w:rsidRPr="00C46B50" w:rsidRDefault="00203BE4" w:rsidP="00203BE4">
    <w:pPr>
      <w:pStyle w:val="Header"/>
      <w:tabs>
        <w:tab w:val="clear" w:pos="4320"/>
        <w:tab w:val="clear" w:pos="8640"/>
      </w:tabs>
      <w:ind w:right="45"/>
      <w:rPr>
        <w:rStyle w:val="PageNumber"/>
        <w:sz w:val="22"/>
        <w:szCs w:val="22"/>
      </w:rPr>
    </w:pPr>
    <w:r w:rsidRPr="00D23B5E">
      <w:rPr>
        <w:color w:val="FFFFFF"/>
        <w:sz w:val="22"/>
        <w:szCs w:val="22"/>
      </w:rPr>
      <w:t>ISSN: 1978-1520</w:t>
    </w:r>
    <w:r w:rsidRPr="00D23B5E">
      <w:rPr>
        <w:color w:val="FFFFFF"/>
        <w:sz w:val="22"/>
        <w:szCs w:val="22"/>
      </w:rPr>
      <w:tab/>
    </w:r>
    <w:r w:rsidRPr="00D23B5E">
      <w:rPr>
        <w:color w:val="FFFFFF"/>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00FF0A50" w:rsidRPr="00C46B50">
      <w:rPr>
        <w:sz w:val="22"/>
        <w:szCs w:val="22"/>
      </w:rPr>
      <w:tab/>
    </w:r>
    <w:r w:rsidRPr="00C46B50">
      <w:rPr>
        <w:sz w:val="22"/>
        <w:szCs w:val="22"/>
      </w:rPr>
      <w:tab/>
    </w:r>
    <w:r w:rsidR="00EF1185" w:rsidRPr="00C46B50">
      <w:rPr>
        <w:rStyle w:val="PageNumber"/>
        <w:sz w:val="22"/>
        <w:szCs w:val="22"/>
        <w:lang w:val="it-IT"/>
      </w:rPr>
      <w:tab/>
    </w:r>
    <w:r w:rsidR="00097958" w:rsidRPr="00C46B50">
      <w:rPr>
        <w:sz w:val="22"/>
        <w:szCs w:val="22"/>
      </w:rPr>
      <w:sym w:font="Wingdings" w:char="F06E"/>
    </w:r>
    <w:r w:rsidR="00097958" w:rsidRPr="00C46B50">
      <w:rPr>
        <w:sz w:val="22"/>
        <w:szCs w:val="22"/>
      </w:rPr>
      <w:t xml:space="preserve">   </w:t>
    </w:r>
    <w:r w:rsidR="00855965" w:rsidRPr="00C46B50">
      <w:rPr>
        <w:sz w:val="22"/>
        <w:szCs w:val="22"/>
      </w:rPr>
      <w:t xml:space="preserve"> </w:t>
    </w:r>
    <w:r w:rsidR="00AF567E" w:rsidRPr="00C46B50">
      <w:rPr>
        <w:rStyle w:val="PageNumber"/>
        <w:sz w:val="22"/>
        <w:szCs w:val="22"/>
      </w:rPr>
      <w:fldChar w:fldCharType="begin"/>
    </w:r>
    <w:r w:rsidR="00097958" w:rsidRPr="00C46B50">
      <w:rPr>
        <w:rStyle w:val="PageNumber"/>
        <w:sz w:val="22"/>
        <w:szCs w:val="22"/>
      </w:rPr>
      <w:instrText xml:space="preserve"> PAGE </w:instrText>
    </w:r>
    <w:r w:rsidR="00AF567E" w:rsidRPr="00C46B50">
      <w:rPr>
        <w:rStyle w:val="PageNumber"/>
        <w:sz w:val="22"/>
        <w:szCs w:val="22"/>
      </w:rPr>
      <w:fldChar w:fldCharType="separate"/>
    </w:r>
    <w:r w:rsidR="0029682E">
      <w:rPr>
        <w:rStyle w:val="PageNumber"/>
        <w:noProof/>
        <w:sz w:val="22"/>
        <w:szCs w:val="22"/>
      </w:rPr>
      <w:t>1</w:t>
    </w:r>
    <w:r w:rsidR="00AF567E" w:rsidRPr="00C46B50">
      <w:rPr>
        <w:rStyle w:val="PageNumber"/>
        <w:sz w:val="22"/>
        <w:szCs w:val="22"/>
      </w:rPr>
      <w:fldChar w:fldCharType="end"/>
    </w:r>
  </w:p>
  <w:p w14:paraId="4B295F56" w14:textId="77777777" w:rsidR="00097958" w:rsidRPr="00C46B50" w:rsidRDefault="00402508" w:rsidP="008B04B3">
    <w:pPr>
      <w:pStyle w:val="Header"/>
      <w:tabs>
        <w:tab w:val="clear" w:pos="4320"/>
        <w:tab w:val="clear" w:pos="8640"/>
      </w:tabs>
      <w:ind w:right="45"/>
      <w:jc w:val="right"/>
      <w:rPr>
        <w:rStyle w:val="PageNumber"/>
        <w:sz w:val="22"/>
        <w:szCs w:val="22"/>
      </w:rPr>
    </w:pPr>
    <w:r>
      <w:rPr>
        <w:noProof/>
      </w:rPr>
      <w:pict w14:anchorId="1342AAD4">
        <v:line id="Line 1" o:spid="_x0000_s2052" style="position:absolute;left:0;text-align:left;z-index:251656704;visibility:visibl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w:r>
    <w:r w:rsidR="00097958" w:rsidRPr="00C46B50">
      <w:rPr>
        <w:rStyle w:val="PageNumbe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E492E"/>
    <w:multiLevelType w:val="hybridMultilevel"/>
    <w:tmpl w:val="AC6AD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0617E5"/>
    <w:multiLevelType w:val="hybridMultilevel"/>
    <w:tmpl w:val="CA521F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6">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17">
    <w:nsid w:val="75FE5D8D"/>
    <w:multiLevelType w:val="hybridMultilevel"/>
    <w:tmpl w:val="C316AB18"/>
    <w:lvl w:ilvl="0" w:tplc="C4B040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9"/>
  </w:num>
  <w:num w:numId="3">
    <w:abstractNumId w:val="15"/>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5"/>
  </w:num>
  <w:num w:numId="13">
    <w:abstractNumId w:val="3"/>
  </w:num>
  <w:num w:numId="14">
    <w:abstractNumId w:val="6"/>
  </w:num>
  <w:num w:numId="15">
    <w:abstractNumId w:val="16"/>
  </w:num>
  <w:num w:numId="16">
    <w:abstractNumId w:val="4"/>
  </w:num>
  <w:num w:numId="17">
    <w:abstractNumId w:val="17"/>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07C3"/>
    <w:rsid w:val="00012CEF"/>
    <w:rsid w:val="00013825"/>
    <w:rsid w:val="000142B3"/>
    <w:rsid w:val="00014633"/>
    <w:rsid w:val="00015F2A"/>
    <w:rsid w:val="00017858"/>
    <w:rsid w:val="00021BF8"/>
    <w:rsid w:val="00025FC4"/>
    <w:rsid w:val="00027135"/>
    <w:rsid w:val="00027142"/>
    <w:rsid w:val="0002767D"/>
    <w:rsid w:val="000279BE"/>
    <w:rsid w:val="00034C84"/>
    <w:rsid w:val="000416A3"/>
    <w:rsid w:val="000437AE"/>
    <w:rsid w:val="000474E3"/>
    <w:rsid w:val="00047710"/>
    <w:rsid w:val="000523C5"/>
    <w:rsid w:val="00053FB7"/>
    <w:rsid w:val="00057AE4"/>
    <w:rsid w:val="0006020A"/>
    <w:rsid w:val="00060330"/>
    <w:rsid w:val="00060F5C"/>
    <w:rsid w:val="00061D77"/>
    <w:rsid w:val="00062720"/>
    <w:rsid w:val="00066063"/>
    <w:rsid w:val="000712B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3321"/>
    <w:rsid w:val="001041EB"/>
    <w:rsid w:val="00104BF1"/>
    <w:rsid w:val="00106585"/>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28A5"/>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482"/>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4280"/>
    <w:rsid w:val="00215A37"/>
    <w:rsid w:val="00215A82"/>
    <w:rsid w:val="002162F1"/>
    <w:rsid w:val="00216F2A"/>
    <w:rsid w:val="00220914"/>
    <w:rsid w:val="00221D61"/>
    <w:rsid w:val="00221FB3"/>
    <w:rsid w:val="0022341C"/>
    <w:rsid w:val="00224456"/>
    <w:rsid w:val="00225A62"/>
    <w:rsid w:val="00225BEA"/>
    <w:rsid w:val="00230440"/>
    <w:rsid w:val="00230AAB"/>
    <w:rsid w:val="00232081"/>
    <w:rsid w:val="00232DA1"/>
    <w:rsid w:val="00237B26"/>
    <w:rsid w:val="00240303"/>
    <w:rsid w:val="0024180A"/>
    <w:rsid w:val="0024268D"/>
    <w:rsid w:val="002446F5"/>
    <w:rsid w:val="0025017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2291"/>
    <w:rsid w:val="0029573D"/>
    <w:rsid w:val="0029682E"/>
    <w:rsid w:val="00296D8E"/>
    <w:rsid w:val="002A0772"/>
    <w:rsid w:val="002B0601"/>
    <w:rsid w:val="002B10C7"/>
    <w:rsid w:val="002B41A0"/>
    <w:rsid w:val="002B6EC9"/>
    <w:rsid w:val="002B7029"/>
    <w:rsid w:val="002B7609"/>
    <w:rsid w:val="002C0665"/>
    <w:rsid w:val="002C162D"/>
    <w:rsid w:val="002C2C92"/>
    <w:rsid w:val="002C4749"/>
    <w:rsid w:val="002C5B29"/>
    <w:rsid w:val="002C6317"/>
    <w:rsid w:val="002D07B9"/>
    <w:rsid w:val="002D0C71"/>
    <w:rsid w:val="002D0F04"/>
    <w:rsid w:val="002D1568"/>
    <w:rsid w:val="002D31A6"/>
    <w:rsid w:val="002D4A56"/>
    <w:rsid w:val="002D797A"/>
    <w:rsid w:val="002E0BC4"/>
    <w:rsid w:val="002E2CAE"/>
    <w:rsid w:val="002E55C2"/>
    <w:rsid w:val="002E63BE"/>
    <w:rsid w:val="002E6409"/>
    <w:rsid w:val="002F137A"/>
    <w:rsid w:val="002F267D"/>
    <w:rsid w:val="002F41A4"/>
    <w:rsid w:val="002F48E3"/>
    <w:rsid w:val="002F4F8C"/>
    <w:rsid w:val="002F6BBA"/>
    <w:rsid w:val="002F6DFA"/>
    <w:rsid w:val="002F7C5F"/>
    <w:rsid w:val="0030038F"/>
    <w:rsid w:val="00301486"/>
    <w:rsid w:val="00302D7F"/>
    <w:rsid w:val="00304763"/>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03CF"/>
    <w:rsid w:val="003A1C3E"/>
    <w:rsid w:val="003A2970"/>
    <w:rsid w:val="003A29D4"/>
    <w:rsid w:val="003A5088"/>
    <w:rsid w:val="003A7D80"/>
    <w:rsid w:val="003B0E46"/>
    <w:rsid w:val="003B14AA"/>
    <w:rsid w:val="003B19C7"/>
    <w:rsid w:val="003B25A5"/>
    <w:rsid w:val="003B3120"/>
    <w:rsid w:val="003B3537"/>
    <w:rsid w:val="003B3D9A"/>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3777"/>
    <w:rsid w:val="003E4AA5"/>
    <w:rsid w:val="003E6FD0"/>
    <w:rsid w:val="003F08C2"/>
    <w:rsid w:val="003F0964"/>
    <w:rsid w:val="003F18A1"/>
    <w:rsid w:val="003F1D93"/>
    <w:rsid w:val="003F2EB6"/>
    <w:rsid w:val="003F4897"/>
    <w:rsid w:val="003F6587"/>
    <w:rsid w:val="00402508"/>
    <w:rsid w:val="00402C7D"/>
    <w:rsid w:val="00403A74"/>
    <w:rsid w:val="00403B4B"/>
    <w:rsid w:val="004051B9"/>
    <w:rsid w:val="00407351"/>
    <w:rsid w:val="00407C2D"/>
    <w:rsid w:val="004106DF"/>
    <w:rsid w:val="00410EC9"/>
    <w:rsid w:val="00411A71"/>
    <w:rsid w:val="00411C0C"/>
    <w:rsid w:val="0041399A"/>
    <w:rsid w:val="00414535"/>
    <w:rsid w:val="00414925"/>
    <w:rsid w:val="00420D64"/>
    <w:rsid w:val="00422C9A"/>
    <w:rsid w:val="0042359B"/>
    <w:rsid w:val="00424E85"/>
    <w:rsid w:val="00424E87"/>
    <w:rsid w:val="00425BE9"/>
    <w:rsid w:val="00427072"/>
    <w:rsid w:val="0042740E"/>
    <w:rsid w:val="00433AA3"/>
    <w:rsid w:val="0043585C"/>
    <w:rsid w:val="00441891"/>
    <w:rsid w:val="00441F35"/>
    <w:rsid w:val="00443205"/>
    <w:rsid w:val="004439D2"/>
    <w:rsid w:val="004503E9"/>
    <w:rsid w:val="00453463"/>
    <w:rsid w:val="004550E4"/>
    <w:rsid w:val="004570C1"/>
    <w:rsid w:val="004637E8"/>
    <w:rsid w:val="0046381E"/>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0F72"/>
    <w:rsid w:val="00492E44"/>
    <w:rsid w:val="004934DD"/>
    <w:rsid w:val="0049431F"/>
    <w:rsid w:val="004947B9"/>
    <w:rsid w:val="0049514C"/>
    <w:rsid w:val="00496DFD"/>
    <w:rsid w:val="004A0C8B"/>
    <w:rsid w:val="004A187E"/>
    <w:rsid w:val="004A335F"/>
    <w:rsid w:val="004A3F3D"/>
    <w:rsid w:val="004A4FDB"/>
    <w:rsid w:val="004A5FC0"/>
    <w:rsid w:val="004A7C83"/>
    <w:rsid w:val="004B1EC5"/>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5752"/>
    <w:rsid w:val="005877F2"/>
    <w:rsid w:val="00592442"/>
    <w:rsid w:val="0059283B"/>
    <w:rsid w:val="00593E92"/>
    <w:rsid w:val="005942E8"/>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3D7B"/>
    <w:rsid w:val="00644417"/>
    <w:rsid w:val="00646AAA"/>
    <w:rsid w:val="00647075"/>
    <w:rsid w:val="00652EBE"/>
    <w:rsid w:val="006549EF"/>
    <w:rsid w:val="00655C14"/>
    <w:rsid w:val="00656186"/>
    <w:rsid w:val="00656420"/>
    <w:rsid w:val="00662070"/>
    <w:rsid w:val="0066237A"/>
    <w:rsid w:val="006628A9"/>
    <w:rsid w:val="006633C4"/>
    <w:rsid w:val="00665A9F"/>
    <w:rsid w:val="00665B37"/>
    <w:rsid w:val="006719D8"/>
    <w:rsid w:val="0067364F"/>
    <w:rsid w:val="00675D81"/>
    <w:rsid w:val="00676455"/>
    <w:rsid w:val="00676D0D"/>
    <w:rsid w:val="00676EB9"/>
    <w:rsid w:val="00682B00"/>
    <w:rsid w:val="00685028"/>
    <w:rsid w:val="00685AA5"/>
    <w:rsid w:val="00685FB4"/>
    <w:rsid w:val="00685FDB"/>
    <w:rsid w:val="006863DA"/>
    <w:rsid w:val="0068702E"/>
    <w:rsid w:val="00687CA7"/>
    <w:rsid w:val="00687D3A"/>
    <w:rsid w:val="006925E2"/>
    <w:rsid w:val="006932E0"/>
    <w:rsid w:val="006942E3"/>
    <w:rsid w:val="006A0231"/>
    <w:rsid w:val="006A090C"/>
    <w:rsid w:val="006A1384"/>
    <w:rsid w:val="006A34DA"/>
    <w:rsid w:val="006A6AEE"/>
    <w:rsid w:val="006B0965"/>
    <w:rsid w:val="006B37C6"/>
    <w:rsid w:val="006B3C87"/>
    <w:rsid w:val="006B6754"/>
    <w:rsid w:val="006B71FD"/>
    <w:rsid w:val="006C0661"/>
    <w:rsid w:val="006C0E3B"/>
    <w:rsid w:val="006C18AF"/>
    <w:rsid w:val="006C1D12"/>
    <w:rsid w:val="006C3C51"/>
    <w:rsid w:val="006C5E14"/>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25A"/>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849"/>
    <w:rsid w:val="00766E46"/>
    <w:rsid w:val="00770E6E"/>
    <w:rsid w:val="00771A7C"/>
    <w:rsid w:val="0077230A"/>
    <w:rsid w:val="00772725"/>
    <w:rsid w:val="00773EB7"/>
    <w:rsid w:val="007751AA"/>
    <w:rsid w:val="00777AD7"/>
    <w:rsid w:val="00777FDF"/>
    <w:rsid w:val="00781F66"/>
    <w:rsid w:val="007938C1"/>
    <w:rsid w:val="0079451D"/>
    <w:rsid w:val="007A04C8"/>
    <w:rsid w:val="007A3102"/>
    <w:rsid w:val="007A3B30"/>
    <w:rsid w:val="007A3FC0"/>
    <w:rsid w:val="007A49BA"/>
    <w:rsid w:val="007A609F"/>
    <w:rsid w:val="007A73B6"/>
    <w:rsid w:val="007A7484"/>
    <w:rsid w:val="007B260C"/>
    <w:rsid w:val="007B57A1"/>
    <w:rsid w:val="007B7535"/>
    <w:rsid w:val="007C0D3D"/>
    <w:rsid w:val="007C2A08"/>
    <w:rsid w:val="007C60D8"/>
    <w:rsid w:val="007D0AC6"/>
    <w:rsid w:val="007D2077"/>
    <w:rsid w:val="007D289F"/>
    <w:rsid w:val="007D7A78"/>
    <w:rsid w:val="007E2D5E"/>
    <w:rsid w:val="007E41A4"/>
    <w:rsid w:val="007E5812"/>
    <w:rsid w:val="007E68A5"/>
    <w:rsid w:val="007E7642"/>
    <w:rsid w:val="007F1EC7"/>
    <w:rsid w:val="007F36F4"/>
    <w:rsid w:val="007F3EAF"/>
    <w:rsid w:val="007F40B0"/>
    <w:rsid w:val="007F5F38"/>
    <w:rsid w:val="007F665B"/>
    <w:rsid w:val="008042C8"/>
    <w:rsid w:val="00805CFD"/>
    <w:rsid w:val="008069F8"/>
    <w:rsid w:val="00807F15"/>
    <w:rsid w:val="0081359D"/>
    <w:rsid w:val="008136A0"/>
    <w:rsid w:val="00813CDD"/>
    <w:rsid w:val="00814164"/>
    <w:rsid w:val="00814FC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34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7EA2"/>
    <w:rsid w:val="008E1CA4"/>
    <w:rsid w:val="008E3021"/>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1A30"/>
    <w:rsid w:val="00912FBC"/>
    <w:rsid w:val="00913D3B"/>
    <w:rsid w:val="00913F75"/>
    <w:rsid w:val="009176B0"/>
    <w:rsid w:val="00921D05"/>
    <w:rsid w:val="0092257C"/>
    <w:rsid w:val="00927B13"/>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513"/>
    <w:rsid w:val="00990CC8"/>
    <w:rsid w:val="0099227E"/>
    <w:rsid w:val="00992619"/>
    <w:rsid w:val="009949C5"/>
    <w:rsid w:val="009A19B2"/>
    <w:rsid w:val="009A53C2"/>
    <w:rsid w:val="009A7C7E"/>
    <w:rsid w:val="009B3EC0"/>
    <w:rsid w:val="009B5FE8"/>
    <w:rsid w:val="009B62B1"/>
    <w:rsid w:val="009B76C2"/>
    <w:rsid w:val="009C080D"/>
    <w:rsid w:val="009C5293"/>
    <w:rsid w:val="009C6C7B"/>
    <w:rsid w:val="009D120A"/>
    <w:rsid w:val="009D41DF"/>
    <w:rsid w:val="009D4EE6"/>
    <w:rsid w:val="009D61CF"/>
    <w:rsid w:val="009D709E"/>
    <w:rsid w:val="009E0249"/>
    <w:rsid w:val="009E055A"/>
    <w:rsid w:val="009E0C4E"/>
    <w:rsid w:val="009E0F0F"/>
    <w:rsid w:val="009E36AC"/>
    <w:rsid w:val="009E4FB4"/>
    <w:rsid w:val="009E5694"/>
    <w:rsid w:val="009E585B"/>
    <w:rsid w:val="009F040E"/>
    <w:rsid w:val="009F3673"/>
    <w:rsid w:val="009F46F9"/>
    <w:rsid w:val="00A01DF2"/>
    <w:rsid w:val="00A02DD3"/>
    <w:rsid w:val="00A04D6C"/>
    <w:rsid w:val="00A05622"/>
    <w:rsid w:val="00A1136A"/>
    <w:rsid w:val="00A16250"/>
    <w:rsid w:val="00A17296"/>
    <w:rsid w:val="00A17D28"/>
    <w:rsid w:val="00A21621"/>
    <w:rsid w:val="00A217AD"/>
    <w:rsid w:val="00A217D3"/>
    <w:rsid w:val="00A22457"/>
    <w:rsid w:val="00A22900"/>
    <w:rsid w:val="00A302B1"/>
    <w:rsid w:val="00A31E71"/>
    <w:rsid w:val="00A3340E"/>
    <w:rsid w:val="00A337B4"/>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4CFD"/>
    <w:rsid w:val="00AC60ED"/>
    <w:rsid w:val="00AC7B23"/>
    <w:rsid w:val="00AD564C"/>
    <w:rsid w:val="00AD5DF9"/>
    <w:rsid w:val="00AD7639"/>
    <w:rsid w:val="00AE2DBD"/>
    <w:rsid w:val="00AE3182"/>
    <w:rsid w:val="00AE43A3"/>
    <w:rsid w:val="00AE488F"/>
    <w:rsid w:val="00AE4DBD"/>
    <w:rsid w:val="00AF095A"/>
    <w:rsid w:val="00AF1119"/>
    <w:rsid w:val="00AF3A2D"/>
    <w:rsid w:val="00AF567E"/>
    <w:rsid w:val="00AF59C3"/>
    <w:rsid w:val="00AF73D2"/>
    <w:rsid w:val="00B011BB"/>
    <w:rsid w:val="00B0163B"/>
    <w:rsid w:val="00B01954"/>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4A7D"/>
    <w:rsid w:val="00B252F9"/>
    <w:rsid w:val="00B25977"/>
    <w:rsid w:val="00B271D8"/>
    <w:rsid w:val="00B27C45"/>
    <w:rsid w:val="00B3036A"/>
    <w:rsid w:val="00B313EB"/>
    <w:rsid w:val="00B3198A"/>
    <w:rsid w:val="00B3397D"/>
    <w:rsid w:val="00B34812"/>
    <w:rsid w:val="00B357AE"/>
    <w:rsid w:val="00B37E57"/>
    <w:rsid w:val="00B42FA5"/>
    <w:rsid w:val="00B47C9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3224"/>
    <w:rsid w:val="00B94B26"/>
    <w:rsid w:val="00BA2419"/>
    <w:rsid w:val="00BA2A8C"/>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CE"/>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27C1E"/>
    <w:rsid w:val="00C311E4"/>
    <w:rsid w:val="00C322BB"/>
    <w:rsid w:val="00C33540"/>
    <w:rsid w:val="00C350F2"/>
    <w:rsid w:val="00C35806"/>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7ED"/>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E14DE"/>
    <w:rsid w:val="00CE1CF3"/>
    <w:rsid w:val="00CE70F3"/>
    <w:rsid w:val="00CE7659"/>
    <w:rsid w:val="00CF0E18"/>
    <w:rsid w:val="00CF19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02C"/>
    <w:rsid w:val="00D21F66"/>
    <w:rsid w:val="00D23B5E"/>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37C2"/>
    <w:rsid w:val="00D64C3D"/>
    <w:rsid w:val="00D65A1C"/>
    <w:rsid w:val="00D67099"/>
    <w:rsid w:val="00D71939"/>
    <w:rsid w:val="00D72D27"/>
    <w:rsid w:val="00D732C6"/>
    <w:rsid w:val="00D73317"/>
    <w:rsid w:val="00D743C8"/>
    <w:rsid w:val="00D743DA"/>
    <w:rsid w:val="00D744B5"/>
    <w:rsid w:val="00D745B1"/>
    <w:rsid w:val="00D753F3"/>
    <w:rsid w:val="00D9045B"/>
    <w:rsid w:val="00D90C2B"/>
    <w:rsid w:val="00D90EA9"/>
    <w:rsid w:val="00D941C3"/>
    <w:rsid w:val="00D94A99"/>
    <w:rsid w:val="00D95324"/>
    <w:rsid w:val="00DA0390"/>
    <w:rsid w:val="00DA1940"/>
    <w:rsid w:val="00DA3C3C"/>
    <w:rsid w:val="00DA4B43"/>
    <w:rsid w:val="00DB05EC"/>
    <w:rsid w:val="00DB166E"/>
    <w:rsid w:val="00DB3D8C"/>
    <w:rsid w:val="00DB43B8"/>
    <w:rsid w:val="00DB7BD1"/>
    <w:rsid w:val="00DB7C8A"/>
    <w:rsid w:val="00DB7F63"/>
    <w:rsid w:val="00DC2DC5"/>
    <w:rsid w:val="00DD260C"/>
    <w:rsid w:val="00DD35E7"/>
    <w:rsid w:val="00DD3A0E"/>
    <w:rsid w:val="00DD4FD5"/>
    <w:rsid w:val="00DD5486"/>
    <w:rsid w:val="00DD650E"/>
    <w:rsid w:val="00DD697A"/>
    <w:rsid w:val="00DD7968"/>
    <w:rsid w:val="00DE09D3"/>
    <w:rsid w:val="00DE0B7E"/>
    <w:rsid w:val="00DE1418"/>
    <w:rsid w:val="00DE2205"/>
    <w:rsid w:val="00DE421E"/>
    <w:rsid w:val="00DE5454"/>
    <w:rsid w:val="00DE7ADC"/>
    <w:rsid w:val="00DE7F41"/>
    <w:rsid w:val="00DF023B"/>
    <w:rsid w:val="00DF0DE5"/>
    <w:rsid w:val="00DF0F50"/>
    <w:rsid w:val="00DF2309"/>
    <w:rsid w:val="00DF28DC"/>
    <w:rsid w:val="00DF3915"/>
    <w:rsid w:val="00DF44AC"/>
    <w:rsid w:val="00DF4CE2"/>
    <w:rsid w:val="00E0168F"/>
    <w:rsid w:val="00E0169D"/>
    <w:rsid w:val="00E055F9"/>
    <w:rsid w:val="00E12071"/>
    <w:rsid w:val="00E12660"/>
    <w:rsid w:val="00E12838"/>
    <w:rsid w:val="00E151CC"/>
    <w:rsid w:val="00E15BBF"/>
    <w:rsid w:val="00E15ECD"/>
    <w:rsid w:val="00E1645E"/>
    <w:rsid w:val="00E21A94"/>
    <w:rsid w:val="00E22D12"/>
    <w:rsid w:val="00E23F00"/>
    <w:rsid w:val="00E26A0F"/>
    <w:rsid w:val="00E318D4"/>
    <w:rsid w:val="00E339EE"/>
    <w:rsid w:val="00E3557A"/>
    <w:rsid w:val="00E4014C"/>
    <w:rsid w:val="00E401FC"/>
    <w:rsid w:val="00E426D2"/>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1011B"/>
    <w:rsid w:val="00F15F69"/>
    <w:rsid w:val="00F1612D"/>
    <w:rsid w:val="00F173DD"/>
    <w:rsid w:val="00F21119"/>
    <w:rsid w:val="00F25164"/>
    <w:rsid w:val="00F277D3"/>
    <w:rsid w:val="00F308D0"/>
    <w:rsid w:val="00F30997"/>
    <w:rsid w:val="00F32896"/>
    <w:rsid w:val="00F41AE7"/>
    <w:rsid w:val="00F41F44"/>
    <w:rsid w:val="00F42D17"/>
    <w:rsid w:val="00F457A0"/>
    <w:rsid w:val="00F46492"/>
    <w:rsid w:val="00F477B5"/>
    <w:rsid w:val="00F47B01"/>
    <w:rsid w:val="00F5057E"/>
    <w:rsid w:val="00F519F6"/>
    <w:rsid w:val="00F53410"/>
    <w:rsid w:val="00F541F8"/>
    <w:rsid w:val="00F5470A"/>
    <w:rsid w:val="00F551E6"/>
    <w:rsid w:val="00F5540C"/>
    <w:rsid w:val="00F5563D"/>
    <w:rsid w:val="00F56891"/>
    <w:rsid w:val="00F62B6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160"/>
    <w:rsid w:val="00F9541D"/>
    <w:rsid w:val="00F96AA2"/>
    <w:rsid w:val="00F97A43"/>
    <w:rsid w:val="00FA0403"/>
    <w:rsid w:val="00FA1356"/>
    <w:rsid w:val="00FA466A"/>
    <w:rsid w:val="00FA597D"/>
    <w:rsid w:val="00FA5B9A"/>
    <w:rsid w:val="00FB01B9"/>
    <w:rsid w:val="00FB5F04"/>
    <w:rsid w:val="00FB763A"/>
    <w:rsid w:val="00FB79C0"/>
    <w:rsid w:val="00FC2EB8"/>
    <w:rsid w:val="00FC5C43"/>
    <w:rsid w:val="00FD1598"/>
    <w:rsid w:val="00FD1AD5"/>
    <w:rsid w:val="00FD3322"/>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rules v:ext="edit">
        <o:r id="V:Rule1" type="connector" idref="#_x0000_s1035"/>
        <o:r id="V:Rule2" type="connector" idref="#_x0000_s1036"/>
        <o:r id="V:Rule3" type="connector" idref="#_x0000_s1037"/>
        <o:r id="V:Rule4" type="connector" idref="#_x0000_s1039"/>
        <o:r id="V:Rule5" type="connector" idref="#_x0000_s1041"/>
        <o:r id="V:Rule6" type="connector" idref="#_x0000_s1042"/>
        <o:r id="V:Rule7" type="connector" idref="#_x0000_s1044"/>
        <o:r id="V:Rule8" type="connector" idref="#_x0000_s1048"/>
        <o:r id="V:Rule9" type="connector" idref="#_x0000_s1045"/>
        <o:r id="V:Rule10" type="connector" idref="#_x0000_s1047"/>
      </o:rules>
    </o:shapelayout>
  </w:shapeDefaults>
  <w:decimalSymbol w:val=","/>
  <w:listSeparator w:val=";"/>
  <w14:docId w14:val="3F80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Heading1Char">
    <w:name w:val="Heading 1 Char"/>
    <w:basedOn w:val="DefaultParagraphFont"/>
    <w:link w:val="Heading1"/>
    <w:uiPriority w:val="9"/>
    <w:rsid w:val="00403B4B"/>
    <w:rPr>
      <w:b/>
      <w:bCs/>
    </w:rPr>
  </w:style>
  <w:style w:type="character" w:customStyle="1" w:styleId="HTMLPreformattedChar">
    <w:name w:val="HTML Preformatted Char"/>
    <w:basedOn w:val="DefaultParagraphFont"/>
    <w:link w:val="HTMLPreformatted"/>
    <w:uiPriority w:val="99"/>
    <w:rsid w:val="008069F8"/>
    <w:rPr>
      <w:rFonts w:ascii="Courier New" w:hAnsi="Courier New" w:cs="Courier New"/>
    </w:rPr>
  </w:style>
  <w:style w:type="character" w:customStyle="1" w:styleId="y2iqfc">
    <w:name w:val="y2iqfc"/>
    <w:basedOn w:val="DefaultParagraphFont"/>
    <w:rsid w:val="008069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6972902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9778846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852611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Visio_Drawing1111.vsdx"/><Relationship Id="rId18" Type="http://schemas.openxmlformats.org/officeDocument/2006/relationships/chart" Target="charts/chart5.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chart" Target="charts/chart4.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thia@unilak.ac.id"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fadrizallubis1969@gmail.com" TargetMode="External"/><Relationship Id="rId19"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hyperlink" Target="mailto:mitraindriati@gmail.com" TargetMode="Externa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BAHAN%20SKRIPSI\ISSN\perhitungan\variasi%205%25\CBR%205%25.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BAHAN%20SKRIPSI\ISSN\perhitungan\variasi%2010%25\CBR%2010%25.xls"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BAHAN%20SKRIPSI\ISSN\perhitungan\variasi%2015%25\CBR%2015%25.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BAHAN%20SKRIPSI\ISSN\perhitungan\perhitungan%20gambut%20asli\CBR%20tanah%20asli.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BAHAN%20SKRIPSI\ISSN\perhitungan\variasi%205%25\CBR%205%25.xls"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BAHAN%20SKRIPSI\ISSN\perhitungan\variasi%2010%25\CBR%2010%25.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D:\BAHAN%20SKRIPSI\ISSN\perhitungan\variasi%2015%25\CBR%2015%25.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BAHAN%20SKRIPSI\ISSN\perhitungan\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2324492979719189"/>
          <c:y val="3.7433155080213901E-2"/>
          <c:w val="0.83307332293291736"/>
          <c:h val="0.79411764705882348"/>
        </c:manualLayout>
      </c:layout>
      <c:scatterChart>
        <c:scatterStyle val="lineMarker"/>
        <c:varyColors val="0"/>
        <c:ser>
          <c:idx val="0"/>
          <c:order val="0"/>
          <c:spPr>
            <a:ln w="28575">
              <a:noFill/>
            </a:ln>
          </c:spPr>
          <c:trendline>
            <c:spPr>
              <a:ln>
                <a:solidFill>
                  <a:sysClr val="windowText" lastClr="000000"/>
                </a:solidFill>
              </a:ln>
            </c:spPr>
            <c:trendlineType val="poly"/>
            <c:order val="2"/>
            <c:dispRSqr val="0"/>
            <c:dispEq val="0"/>
          </c:trendline>
          <c:xVal>
            <c:numRef>
              <c:f>Pemadatan!$O$17:$O$21</c:f>
              <c:numCache>
                <c:formatCode>0.0</c:formatCode>
                <c:ptCount val="5"/>
                <c:pt idx="0">
                  <c:v>31.781432952327847</c:v>
                </c:pt>
                <c:pt idx="1">
                  <c:v>43.931012040351447</c:v>
                </c:pt>
                <c:pt idx="2">
                  <c:v>72.026191342306277</c:v>
                </c:pt>
                <c:pt idx="3">
                  <c:v>53.175775480059087</c:v>
                </c:pt>
                <c:pt idx="4">
                  <c:v>63.285024154589387</c:v>
                </c:pt>
              </c:numCache>
            </c:numRef>
          </c:xVal>
          <c:yVal>
            <c:numRef>
              <c:f>Pemadatan!$P$17:$P$21</c:f>
              <c:numCache>
                <c:formatCode>0.000</c:formatCode>
                <c:ptCount val="5"/>
                <c:pt idx="0">
                  <c:v>0.56762584906601043</c:v>
                </c:pt>
                <c:pt idx="1">
                  <c:v>0.62096274396574946</c:v>
                </c:pt>
                <c:pt idx="2">
                  <c:v>0.52310209535149033</c:v>
                </c:pt>
                <c:pt idx="3">
                  <c:v>0.63205351055531322</c:v>
                </c:pt>
                <c:pt idx="4">
                  <c:v>0.58543248030754158</c:v>
                </c:pt>
              </c:numCache>
            </c:numRef>
          </c:yVal>
          <c:smooth val="0"/>
          <c:extLst xmlns:c16r2="http://schemas.microsoft.com/office/drawing/2015/06/chart">
            <c:ext xmlns:c16="http://schemas.microsoft.com/office/drawing/2014/chart" uri="{C3380CC4-5D6E-409C-BE32-E72D297353CC}">
              <c16:uniqueId val="{00000001-2AA7-4671-B351-877692188187}"/>
            </c:ext>
          </c:extLst>
        </c:ser>
        <c:ser>
          <c:idx val="1"/>
          <c:order val="1"/>
          <c:spPr>
            <a:ln w="28575">
              <a:noFill/>
            </a:ln>
          </c:spPr>
          <c:marker>
            <c:symbol val="circle"/>
            <c:size val="5"/>
            <c:spPr>
              <a:solidFill>
                <a:schemeClr val="accent1"/>
              </a:solidFill>
            </c:spPr>
          </c:marker>
          <c:trendline>
            <c:spPr>
              <a:ln>
                <a:solidFill>
                  <a:sysClr val="windowText" lastClr="000000"/>
                </a:solidFill>
              </a:ln>
            </c:spPr>
            <c:trendlineType val="linear"/>
            <c:dispRSqr val="0"/>
            <c:dispEq val="0"/>
          </c:trendline>
          <c:xVal>
            <c:numRef>
              <c:f>Pemadatan!$O$17:$O$21</c:f>
              <c:numCache>
                <c:formatCode>0.0</c:formatCode>
                <c:ptCount val="5"/>
                <c:pt idx="0">
                  <c:v>31.781432952327847</c:v>
                </c:pt>
                <c:pt idx="1">
                  <c:v>43.931012040351447</c:v>
                </c:pt>
                <c:pt idx="2">
                  <c:v>72.026191342306277</c:v>
                </c:pt>
                <c:pt idx="3">
                  <c:v>53.175775480059087</c:v>
                </c:pt>
                <c:pt idx="4">
                  <c:v>63.285024154589387</c:v>
                </c:pt>
              </c:numCache>
            </c:numRef>
          </c:xVal>
          <c:yVal>
            <c:numRef>
              <c:f>Pemadatan!$Q$17:$Q$21</c:f>
              <c:numCache>
                <c:formatCode>0.000</c:formatCode>
                <c:ptCount val="5"/>
                <c:pt idx="0">
                  <c:v>0.93629979606898706</c:v>
                </c:pt>
                <c:pt idx="1">
                  <c:v>0.83900859522600313</c:v>
                </c:pt>
                <c:pt idx="2">
                  <c:v>0.67646358759337932</c:v>
                </c:pt>
                <c:pt idx="3">
                  <c:v>0.77753178089215524</c:v>
                </c:pt>
                <c:pt idx="4">
                  <c:v>0.71985352032499283</c:v>
                </c:pt>
              </c:numCache>
            </c:numRef>
          </c:yVal>
          <c:smooth val="0"/>
          <c:extLst xmlns:c16r2="http://schemas.microsoft.com/office/drawing/2015/06/chart">
            <c:ext xmlns:c16="http://schemas.microsoft.com/office/drawing/2014/chart" uri="{C3380CC4-5D6E-409C-BE32-E72D297353CC}">
              <c16:uniqueId val="{00000003-2AA7-4671-B351-877692188187}"/>
            </c:ext>
          </c:extLst>
        </c:ser>
        <c:dLbls>
          <c:showLegendKey val="0"/>
          <c:showVal val="0"/>
          <c:showCatName val="0"/>
          <c:showSerName val="0"/>
          <c:showPercent val="0"/>
          <c:showBubbleSize val="0"/>
        </c:dLbls>
        <c:axId val="285227648"/>
        <c:axId val="291984512"/>
      </c:scatterChart>
      <c:valAx>
        <c:axId val="285227648"/>
        <c:scaling>
          <c:orientation val="minMax"/>
          <c:min val="30"/>
        </c:scaling>
        <c:delete val="0"/>
        <c:axPos val="b"/>
        <c:title>
          <c:tx>
            <c:rich>
              <a:bodyPr/>
              <a:lstStyle/>
              <a:p>
                <a:pPr>
                  <a:defRPr b="0">
                    <a:latin typeface="Times New Roman" panose="02020603050405020304" pitchFamily="18" charset="0"/>
                    <a:cs typeface="Times New Roman" panose="02020603050405020304" pitchFamily="18" charset="0"/>
                  </a:defRPr>
                </a:pPr>
                <a:r>
                  <a:rPr lang="id-ID" b="0">
                    <a:latin typeface="Times New Roman" panose="02020603050405020304" pitchFamily="18" charset="0"/>
                    <a:cs typeface="Times New Roman" panose="02020603050405020304" pitchFamily="18" charset="0"/>
                  </a:rPr>
                  <a:t>Kadar Air  %</a:t>
                </a:r>
              </a:p>
            </c:rich>
          </c:tx>
          <c:overlay val="0"/>
        </c:title>
        <c:numFmt formatCode="0.0" sourceLinked="1"/>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291984512"/>
        <c:crosses val="autoZero"/>
        <c:crossBetween val="midCat"/>
        <c:majorUnit val="10"/>
      </c:valAx>
      <c:valAx>
        <c:axId val="291984512"/>
        <c:scaling>
          <c:orientation val="minMax"/>
          <c:max val="1.5"/>
          <c:min val="0"/>
        </c:scaling>
        <c:delete val="0"/>
        <c:axPos val="l"/>
        <c:title>
          <c:tx>
            <c:rich>
              <a:bodyPr rot="-5400000" vert="horz"/>
              <a:lstStyle/>
              <a:p>
                <a:pPr>
                  <a:defRPr b="0">
                    <a:latin typeface="Times New Roman" panose="02020603050405020304" pitchFamily="18" charset="0"/>
                    <a:cs typeface="Times New Roman" panose="02020603050405020304" pitchFamily="18" charset="0"/>
                  </a:defRPr>
                </a:pPr>
                <a:r>
                  <a:rPr lang="id-ID" b="0">
                    <a:latin typeface="Times New Roman" panose="02020603050405020304" pitchFamily="18" charset="0"/>
                    <a:cs typeface="Times New Roman" panose="02020603050405020304" pitchFamily="18" charset="0"/>
                  </a:rPr>
                  <a:t>Berat Isi Kering  gr/</a:t>
                </a:r>
                <a:r>
                  <a:rPr lang="en-US" b="0">
                    <a:latin typeface="Times New Roman" panose="02020603050405020304" pitchFamily="18" charset="0"/>
                    <a:cs typeface="Times New Roman" panose="02020603050405020304" pitchFamily="18" charset="0"/>
                  </a:rPr>
                  <a:t>cm³</a:t>
                </a:r>
                <a:endParaRPr lang="id-ID" b="0">
                  <a:latin typeface="Times New Roman" panose="02020603050405020304" pitchFamily="18" charset="0"/>
                  <a:cs typeface="Times New Roman" panose="02020603050405020304" pitchFamily="18" charset="0"/>
                </a:endParaRPr>
              </a:p>
            </c:rich>
          </c:tx>
          <c:overlay val="0"/>
        </c:title>
        <c:numFmt formatCode="0.000" sourceLinked="1"/>
        <c:majorTickMark val="out"/>
        <c:minorTickMark val="none"/>
        <c:tickLblPos val="nextTo"/>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crossAx val="285227648"/>
        <c:crosses val="autoZero"/>
        <c:crossBetween val="midCat"/>
        <c:majorUnit val="0.5"/>
        <c:minorUnit val="0.1"/>
      </c:valAx>
      <c:spPr>
        <a:noFill/>
        <a:ln w="25400">
          <a:noFill/>
        </a:ln>
      </c:spPr>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2324492979719189"/>
          <c:y val="3.7433155080213901E-2"/>
          <c:w val="0.83307332293291736"/>
          <c:h val="0.79411764705882348"/>
        </c:manualLayout>
      </c:layout>
      <c:scatterChart>
        <c:scatterStyle val="lineMarker"/>
        <c:varyColors val="0"/>
        <c:ser>
          <c:idx val="0"/>
          <c:order val="0"/>
          <c:spPr>
            <a:ln w="28575">
              <a:noFill/>
            </a:ln>
          </c:spPr>
          <c:trendline>
            <c:spPr>
              <a:ln>
                <a:solidFill>
                  <a:sysClr val="windowText" lastClr="000000"/>
                </a:solidFill>
              </a:ln>
            </c:spPr>
            <c:trendlineType val="poly"/>
            <c:order val="2"/>
            <c:dispRSqr val="0"/>
            <c:dispEq val="0"/>
          </c:trendline>
          <c:xVal>
            <c:numRef>
              <c:f>pemadatan!$O$17:$O$21</c:f>
              <c:numCache>
                <c:formatCode>0.0</c:formatCode>
                <c:ptCount val="5"/>
                <c:pt idx="0">
                  <c:v>27.190503109101176</c:v>
                </c:pt>
                <c:pt idx="1">
                  <c:v>29.42918686052775</c:v>
                </c:pt>
                <c:pt idx="2">
                  <c:v>50.279329608938554</c:v>
                </c:pt>
                <c:pt idx="3">
                  <c:v>43.432020695602183</c:v>
                </c:pt>
                <c:pt idx="4">
                  <c:v>46.180230745244785</c:v>
                </c:pt>
              </c:numCache>
            </c:numRef>
          </c:xVal>
          <c:yVal>
            <c:numRef>
              <c:f>pemadatan!$P$17:$P$21</c:f>
              <c:numCache>
                <c:formatCode>0.000</c:formatCode>
                <c:ptCount val="5"/>
                <c:pt idx="0">
                  <c:v>0.36456673743807511</c:v>
                </c:pt>
                <c:pt idx="1">
                  <c:v>0.58896529609817949</c:v>
                </c:pt>
                <c:pt idx="2">
                  <c:v>0.60490327469040794</c:v>
                </c:pt>
                <c:pt idx="3">
                  <c:v>0.66575403035370107</c:v>
                </c:pt>
                <c:pt idx="4">
                  <c:v>0.67136388339383923</c:v>
                </c:pt>
              </c:numCache>
            </c:numRef>
          </c:yVal>
          <c:smooth val="0"/>
          <c:extLst xmlns:c16r2="http://schemas.microsoft.com/office/drawing/2015/06/chart">
            <c:ext xmlns:c16="http://schemas.microsoft.com/office/drawing/2014/chart" uri="{C3380CC4-5D6E-409C-BE32-E72D297353CC}">
              <c16:uniqueId val="{00000001-14A0-4902-923C-CEE7F14D25BD}"/>
            </c:ext>
          </c:extLst>
        </c:ser>
        <c:ser>
          <c:idx val="1"/>
          <c:order val="1"/>
          <c:spPr>
            <a:ln w="28575">
              <a:noFill/>
            </a:ln>
          </c:spPr>
          <c:marker>
            <c:symbol val="circle"/>
            <c:size val="5"/>
            <c:spPr>
              <a:solidFill>
                <a:schemeClr val="accent1"/>
              </a:solidFill>
            </c:spPr>
          </c:marker>
          <c:trendline>
            <c:spPr>
              <a:ln>
                <a:solidFill>
                  <a:sysClr val="windowText" lastClr="000000"/>
                </a:solidFill>
              </a:ln>
            </c:spPr>
            <c:trendlineType val="linear"/>
            <c:dispRSqr val="0"/>
            <c:dispEq val="0"/>
          </c:trendline>
          <c:xVal>
            <c:numRef>
              <c:f>pemadatan!$O$17:$O$21</c:f>
              <c:numCache>
                <c:formatCode>0.0</c:formatCode>
                <c:ptCount val="5"/>
                <c:pt idx="0">
                  <c:v>27.190503109101176</c:v>
                </c:pt>
                <c:pt idx="1">
                  <c:v>29.42918686052775</c:v>
                </c:pt>
                <c:pt idx="2">
                  <c:v>50.279329608938554</c:v>
                </c:pt>
                <c:pt idx="3">
                  <c:v>43.432020695602183</c:v>
                </c:pt>
                <c:pt idx="4">
                  <c:v>46.180230745244785</c:v>
                </c:pt>
              </c:numCache>
            </c:numRef>
          </c:xVal>
          <c:yVal>
            <c:numRef>
              <c:f>pemadatan!$Q$17:$Q$21</c:f>
              <c:numCache>
                <c:formatCode>0.000</c:formatCode>
                <c:ptCount val="5"/>
                <c:pt idx="0">
                  <c:v>0.98440336569685705</c:v>
                </c:pt>
                <c:pt idx="1">
                  <c:v>0.96277510081687501</c:v>
                </c:pt>
                <c:pt idx="2">
                  <c:v>0.79923027704485472</c:v>
                </c:pt>
                <c:pt idx="3">
                  <c:v>0.84645008249193932</c:v>
                </c:pt>
                <c:pt idx="4">
                  <c:v>0.83283495594940171</c:v>
                </c:pt>
              </c:numCache>
            </c:numRef>
          </c:yVal>
          <c:smooth val="0"/>
          <c:extLst xmlns:c16r2="http://schemas.microsoft.com/office/drawing/2015/06/chart">
            <c:ext xmlns:c16="http://schemas.microsoft.com/office/drawing/2014/chart" uri="{C3380CC4-5D6E-409C-BE32-E72D297353CC}">
              <c16:uniqueId val="{00000003-14A0-4902-923C-CEE7F14D25BD}"/>
            </c:ext>
          </c:extLst>
        </c:ser>
        <c:dLbls>
          <c:showLegendKey val="0"/>
          <c:showVal val="0"/>
          <c:showCatName val="0"/>
          <c:showSerName val="0"/>
          <c:showPercent val="0"/>
          <c:showBubbleSize val="0"/>
        </c:dLbls>
        <c:axId val="293531648"/>
        <c:axId val="293533952"/>
      </c:scatterChart>
      <c:valAx>
        <c:axId val="293531648"/>
        <c:scaling>
          <c:orientation val="minMax"/>
          <c:max val="60"/>
          <c:min val="20"/>
        </c:scaling>
        <c:delete val="0"/>
        <c:axPos val="b"/>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b="0">
                    <a:latin typeface="Times New Roman" panose="02020603050405020304" pitchFamily="18" charset="0"/>
                    <a:cs typeface="Times New Roman" panose="02020603050405020304" pitchFamily="18" charset="0"/>
                  </a:rPr>
                  <a:t>Kadar Air  %</a:t>
                </a:r>
              </a:p>
            </c:rich>
          </c:tx>
          <c:overlay val="0"/>
        </c:title>
        <c:numFmt formatCode="0.0" sourceLinked="1"/>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293533952"/>
        <c:crosses val="autoZero"/>
        <c:crossBetween val="midCat"/>
        <c:majorUnit val="10"/>
      </c:valAx>
      <c:valAx>
        <c:axId val="293533952"/>
        <c:scaling>
          <c:orientation val="minMax"/>
          <c:max val="1.5"/>
          <c:min val="0"/>
        </c:scaling>
        <c:delete val="0"/>
        <c:axPos val="l"/>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b="0">
                    <a:latin typeface="Times New Roman" panose="02020603050405020304" pitchFamily="18" charset="0"/>
                    <a:cs typeface="Times New Roman" panose="02020603050405020304" pitchFamily="18" charset="0"/>
                  </a:rPr>
                  <a:t>Berat Isi Kering  gr/cm³</a:t>
                </a:r>
              </a:p>
            </c:rich>
          </c:tx>
          <c:overlay val="0"/>
        </c:title>
        <c:numFmt formatCode="0.000" sourceLinked="1"/>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293531648"/>
        <c:crosses val="autoZero"/>
        <c:crossBetween val="midCat"/>
        <c:majorUnit val="0.5"/>
        <c:minorUnit val="0.1"/>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2324492979719189"/>
          <c:y val="3.7433155080213901E-2"/>
          <c:w val="0.83307332293291736"/>
          <c:h val="0.79411764705882348"/>
        </c:manualLayout>
      </c:layout>
      <c:scatterChart>
        <c:scatterStyle val="lineMarker"/>
        <c:varyColors val="0"/>
        <c:ser>
          <c:idx val="0"/>
          <c:order val="0"/>
          <c:spPr>
            <a:ln w="28575">
              <a:noFill/>
            </a:ln>
          </c:spPr>
          <c:trendline>
            <c:spPr>
              <a:ln>
                <a:solidFill>
                  <a:sysClr val="windowText" lastClr="000000"/>
                </a:solidFill>
              </a:ln>
            </c:spPr>
            <c:trendlineType val="poly"/>
            <c:order val="2"/>
            <c:dispRSqr val="0"/>
            <c:dispEq val="0"/>
          </c:trendline>
          <c:xVal>
            <c:numRef>
              <c:f>Pemadatan!$O$17:$O$21</c:f>
              <c:numCache>
                <c:formatCode>0.0</c:formatCode>
                <c:ptCount val="5"/>
                <c:pt idx="0">
                  <c:v>27.639651275427816</c:v>
                </c:pt>
                <c:pt idx="1">
                  <c:v>34.492753623188399</c:v>
                </c:pt>
                <c:pt idx="2">
                  <c:v>38.507462686567159</c:v>
                </c:pt>
                <c:pt idx="3">
                  <c:v>43.0416068866571</c:v>
                </c:pt>
                <c:pt idx="4">
                  <c:v>55.049875311720683</c:v>
                </c:pt>
              </c:numCache>
            </c:numRef>
          </c:xVal>
          <c:yVal>
            <c:numRef>
              <c:f>Pemadatan!$P$17:$P$21</c:f>
              <c:numCache>
                <c:formatCode>0.000</c:formatCode>
                <c:ptCount val="5"/>
                <c:pt idx="0">
                  <c:v>0.66668578730013983</c:v>
                </c:pt>
                <c:pt idx="1">
                  <c:v>0.79638699758401066</c:v>
                </c:pt>
                <c:pt idx="2">
                  <c:v>0.72400614979134637</c:v>
                </c:pt>
                <c:pt idx="3">
                  <c:v>0.83927297817017932</c:v>
                </c:pt>
                <c:pt idx="4">
                  <c:v>0.65333405043807413</c:v>
                </c:pt>
              </c:numCache>
            </c:numRef>
          </c:yVal>
          <c:smooth val="0"/>
          <c:extLst xmlns:c16r2="http://schemas.microsoft.com/office/drawing/2015/06/chart">
            <c:ext xmlns:c16="http://schemas.microsoft.com/office/drawing/2014/chart" uri="{C3380CC4-5D6E-409C-BE32-E72D297353CC}">
              <c16:uniqueId val="{00000001-2FDF-482A-A9EF-830DB79FC766}"/>
            </c:ext>
          </c:extLst>
        </c:ser>
        <c:ser>
          <c:idx val="1"/>
          <c:order val="1"/>
          <c:spPr>
            <a:ln w="28575">
              <a:noFill/>
            </a:ln>
          </c:spPr>
          <c:marker>
            <c:symbol val="circle"/>
            <c:size val="5"/>
            <c:spPr>
              <a:solidFill>
                <a:schemeClr val="accent1"/>
              </a:solidFill>
            </c:spPr>
          </c:marker>
          <c:trendline>
            <c:spPr>
              <a:ln>
                <a:solidFill>
                  <a:sysClr val="windowText" lastClr="000000"/>
                </a:solidFill>
              </a:ln>
            </c:spPr>
            <c:trendlineType val="linear"/>
            <c:dispRSqr val="0"/>
            <c:dispEq val="0"/>
          </c:trendline>
          <c:xVal>
            <c:numRef>
              <c:f>Pemadatan!$O$17:$O$21</c:f>
              <c:numCache>
                <c:formatCode>0.0</c:formatCode>
                <c:ptCount val="5"/>
                <c:pt idx="0">
                  <c:v>27.639651275427816</c:v>
                </c:pt>
                <c:pt idx="1">
                  <c:v>34.492753623188399</c:v>
                </c:pt>
                <c:pt idx="2">
                  <c:v>38.507462686567159</c:v>
                </c:pt>
                <c:pt idx="3">
                  <c:v>43.0416068866571</c:v>
                </c:pt>
                <c:pt idx="4">
                  <c:v>55.049875311720683</c:v>
                </c:pt>
              </c:numCache>
            </c:numRef>
          </c:xVal>
          <c:yVal>
            <c:numRef>
              <c:f>Pemadatan!$Q$17:$Q$21</c:f>
              <c:numCache>
                <c:formatCode>0.000</c:formatCode>
                <c:ptCount val="5"/>
                <c:pt idx="0">
                  <c:v>1.30350380010624</c:v>
                </c:pt>
                <c:pt idx="1">
                  <c:v>1.1947125567322241</c:v>
                </c:pt>
                <c:pt idx="2">
                  <c:v>1.1390221158607032</c:v>
                </c:pt>
                <c:pt idx="3">
                  <c:v>1.0820570459683498</c:v>
                </c:pt>
                <c:pt idx="4">
                  <c:v>0.95549848191307896</c:v>
                </c:pt>
              </c:numCache>
            </c:numRef>
          </c:yVal>
          <c:smooth val="0"/>
          <c:extLst xmlns:c16r2="http://schemas.microsoft.com/office/drawing/2015/06/chart">
            <c:ext xmlns:c16="http://schemas.microsoft.com/office/drawing/2014/chart" uri="{C3380CC4-5D6E-409C-BE32-E72D297353CC}">
              <c16:uniqueId val="{00000003-2FDF-482A-A9EF-830DB79FC766}"/>
            </c:ext>
          </c:extLst>
        </c:ser>
        <c:dLbls>
          <c:showLegendKey val="0"/>
          <c:showVal val="0"/>
          <c:showCatName val="0"/>
          <c:showSerName val="0"/>
          <c:showPercent val="0"/>
          <c:showBubbleSize val="0"/>
        </c:dLbls>
        <c:axId val="323204992"/>
        <c:axId val="323220992"/>
      </c:scatterChart>
      <c:valAx>
        <c:axId val="323204992"/>
        <c:scaling>
          <c:orientation val="minMax"/>
          <c:min val="20"/>
        </c:scaling>
        <c:delete val="0"/>
        <c:axPos val="b"/>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b="0">
                    <a:latin typeface="Times New Roman" panose="02020603050405020304" pitchFamily="18" charset="0"/>
                    <a:cs typeface="Times New Roman" panose="02020603050405020304" pitchFamily="18" charset="0"/>
                  </a:rPr>
                  <a:t>Kadar Air  %</a:t>
                </a:r>
              </a:p>
            </c:rich>
          </c:tx>
          <c:overlay val="0"/>
        </c:title>
        <c:numFmt formatCode="0.0" sourceLinked="1"/>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323220992"/>
        <c:crosses val="autoZero"/>
        <c:crossBetween val="midCat"/>
        <c:majorUnit val="10"/>
      </c:valAx>
      <c:valAx>
        <c:axId val="323220992"/>
        <c:scaling>
          <c:orientation val="minMax"/>
          <c:max val="1.5"/>
          <c:min val="0"/>
        </c:scaling>
        <c:delete val="0"/>
        <c:axPos val="l"/>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b="0">
                    <a:latin typeface="Times New Roman" panose="02020603050405020304" pitchFamily="18" charset="0"/>
                    <a:cs typeface="Times New Roman" panose="02020603050405020304" pitchFamily="18" charset="0"/>
                  </a:rPr>
                  <a:t>Berat Isi Kering  gr/cm³</a:t>
                </a:r>
              </a:p>
            </c:rich>
          </c:tx>
          <c:overlay val="0"/>
        </c:title>
        <c:numFmt formatCode="0.000" sourceLinked="1"/>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323204992"/>
        <c:crosses val="autoZero"/>
        <c:crossBetween val="midCat"/>
        <c:majorUnit val="0.5"/>
        <c:minorUnit val="0.1"/>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2324492979719189"/>
          <c:y val="3.7433155080213901E-2"/>
          <c:w val="0.83307332293291736"/>
          <c:h val="0.79411764705882348"/>
        </c:manualLayout>
      </c:layout>
      <c:scatterChart>
        <c:scatterStyle val="lineMarker"/>
        <c:varyColors val="0"/>
        <c:ser>
          <c:idx val="0"/>
          <c:order val="0"/>
          <c:spPr>
            <a:ln w="28575">
              <a:noFill/>
            </a:ln>
          </c:spPr>
          <c:trendline>
            <c:spPr>
              <a:ln>
                <a:solidFill>
                  <a:sysClr val="windowText" lastClr="000000"/>
                </a:solidFill>
              </a:ln>
            </c:spPr>
            <c:trendlineType val="poly"/>
            <c:order val="2"/>
            <c:dispRSqr val="0"/>
            <c:dispEq val="0"/>
          </c:trendline>
          <c:xVal>
            <c:numRef>
              <c:f>Pemadatan!$O$17:$O$21</c:f>
              <c:numCache>
                <c:formatCode>0.0</c:formatCode>
                <c:ptCount val="5"/>
                <c:pt idx="0">
                  <c:v>41.552378173329451</c:v>
                </c:pt>
                <c:pt idx="1">
                  <c:v>50.163934426229496</c:v>
                </c:pt>
                <c:pt idx="2">
                  <c:v>60.889430399025258</c:v>
                </c:pt>
                <c:pt idx="3">
                  <c:v>52.698412698412689</c:v>
                </c:pt>
                <c:pt idx="4">
                  <c:v>54.945362846735804</c:v>
                </c:pt>
              </c:numCache>
            </c:numRef>
          </c:xVal>
          <c:yVal>
            <c:numRef>
              <c:f>Pemadatan!$P$17:$P$21</c:f>
              <c:numCache>
                <c:formatCode>0.000</c:formatCode>
                <c:ptCount val="5"/>
                <c:pt idx="0">
                  <c:v>0.62059807748615747</c:v>
                </c:pt>
                <c:pt idx="1">
                  <c:v>0.76485411509470702</c:v>
                </c:pt>
                <c:pt idx="2">
                  <c:v>0.76644004273617661</c:v>
                </c:pt>
                <c:pt idx="3">
                  <c:v>0.83091224492498394</c:v>
                </c:pt>
                <c:pt idx="4">
                  <c:v>0.74848656431047778</c:v>
                </c:pt>
              </c:numCache>
            </c:numRef>
          </c:yVal>
          <c:smooth val="0"/>
          <c:extLst xmlns:c16r2="http://schemas.microsoft.com/office/drawing/2015/06/chart">
            <c:ext xmlns:c16="http://schemas.microsoft.com/office/drawing/2014/chart" uri="{C3380CC4-5D6E-409C-BE32-E72D297353CC}">
              <c16:uniqueId val="{00000001-E547-4E3D-BF4F-788232E393F3}"/>
            </c:ext>
          </c:extLst>
        </c:ser>
        <c:ser>
          <c:idx val="1"/>
          <c:order val="1"/>
          <c:spPr>
            <a:ln w="28575">
              <a:noFill/>
            </a:ln>
          </c:spPr>
          <c:marker>
            <c:symbol val="circle"/>
            <c:size val="5"/>
            <c:spPr>
              <a:solidFill>
                <a:schemeClr val="accent1"/>
              </a:solidFill>
            </c:spPr>
          </c:marker>
          <c:trendline>
            <c:spPr>
              <a:ln>
                <a:solidFill>
                  <a:sysClr val="windowText" lastClr="000000"/>
                </a:solidFill>
              </a:ln>
            </c:spPr>
            <c:trendlineType val="linear"/>
            <c:dispRSqr val="0"/>
            <c:dispEq val="0"/>
          </c:trendline>
          <c:xVal>
            <c:numRef>
              <c:f>Pemadatan!$O$17:$O$21</c:f>
              <c:numCache>
                <c:formatCode>0.0</c:formatCode>
                <c:ptCount val="5"/>
                <c:pt idx="0">
                  <c:v>41.552378173329451</c:v>
                </c:pt>
                <c:pt idx="1">
                  <c:v>50.163934426229496</c:v>
                </c:pt>
                <c:pt idx="2">
                  <c:v>60.889430399025258</c:v>
                </c:pt>
                <c:pt idx="3">
                  <c:v>52.698412698412689</c:v>
                </c:pt>
                <c:pt idx="4">
                  <c:v>54.945362846735804</c:v>
                </c:pt>
              </c:numCache>
            </c:numRef>
          </c:xVal>
          <c:yVal>
            <c:numRef>
              <c:f>Pemadatan!$Q$17:$Q$21</c:f>
              <c:numCache>
                <c:formatCode>0.000</c:formatCode>
                <c:ptCount val="5"/>
                <c:pt idx="0">
                  <c:v>1.1056414163560619</c:v>
                </c:pt>
                <c:pt idx="1">
                  <c:v>1.0026548262438151</c:v>
                </c:pt>
                <c:pt idx="2">
                  <c:v>0.89457414593382623</c:v>
                </c:pt>
                <c:pt idx="3">
                  <c:v>0.97482381131366314</c:v>
                </c:pt>
                <c:pt idx="4">
                  <c:v>0.95141115449948466</c:v>
                </c:pt>
              </c:numCache>
            </c:numRef>
          </c:yVal>
          <c:smooth val="0"/>
          <c:extLst xmlns:c16r2="http://schemas.microsoft.com/office/drawing/2015/06/chart">
            <c:ext xmlns:c16="http://schemas.microsoft.com/office/drawing/2014/chart" uri="{C3380CC4-5D6E-409C-BE32-E72D297353CC}">
              <c16:uniqueId val="{00000003-E547-4E3D-BF4F-788232E393F3}"/>
            </c:ext>
          </c:extLst>
        </c:ser>
        <c:dLbls>
          <c:showLegendKey val="0"/>
          <c:showVal val="0"/>
          <c:showCatName val="0"/>
          <c:showSerName val="0"/>
          <c:showPercent val="0"/>
          <c:showBubbleSize val="0"/>
        </c:dLbls>
        <c:axId val="326696960"/>
        <c:axId val="326699648"/>
      </c:scatterChart>
      <c:valAx>
        <c:axId val="326696960"/>
        <c:scaling>
          <c:orientation val="minMax"/>
          <c:min val="20"/>
        </c:scaling>
        <c:delete val="0"/>
        <c:axPos val="b"/>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b="0">
                    <a:latin typeface="Times New Roman" panose="02020603050405020304" pitchFamily="18" charset="0"/>
                    <a:cs typeface="Times New Roman" panose="02020603050405020304" pitchFamily="18" charset="0"/>
                  </a:rPr>
                  <a:t>Kadar Air  %</a:t>
                </a:r>
              </a:p>
            </c:rich>
          </c:tx>
          <c:overlay val="0"/>
        </c:title>
        <c:numFmt formatCode="0.0" sourceLinked="1"/>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326699648"/>
        <c:crosses val="autoZero"/>
        <c:crossBetween val="midCat"/>
        <c:majorUnit val="10"/>
      </c:valAx>
      <c:valAx>
        <c:axId val="326699648"/>
        <c:scaling>
          <c:orientation val="minMax"/>
          <c:max val="1.6"/>
          <c:min val="0.5"/>
        </c:scaling>
        <c:delete val="0"/>
        <c:axPos val="l"/>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b="0">
                    <a:latin typeface="Times New Roman" panose="02020603050405020304" pitchFamily="18" charset="0"/>
                    <a:cs typeface="Times New Roman" panose="02020603050405020304" pitchFamily="18" charset="0"/>
                  </a:rPr>
                  <a:t>Berat Isi Kering  gr/cm³</a:t>
                </a:r>
              </a:p>
            </c:rich>
          </c:tx>
          <c:overlay val="0"/>
        </c:title>
        <c:numFmt formatCode="0.000" sourceLinked="1"/>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326696960"/>
        <c:crosses val="autoZero"/>
        <c:crossBetween val="midCat"/>
        <c:majorUnit val="0.5"/>
        <c:minorUnit val="0.1"/>
      </c:valAx>
      <c:spPr>
        <a:noFill/>
        <a:ln w="25400">
          <a:no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45454545454546"/>
          <c:y val="3.8997214484679667E-2"/>
          <c:w val="0.72727272727272729"/>
          <c:h val="0.78551532033426186"/>
        </c:manualLayout>
      </c:layout>
      <c:scatterChart>
        <c:scatterStyle val="lineMarker"/>
        <c:varyColors val="0"/>
        <c:ser>
          <c:idx val="0"/>
          <c:order val="0"/>
          <c:spPr>
            <a:ln w="28575">
              <a:noFill/>
            </a:ln>
          </c:spPr>
          <c:marker>
            <c:symbol val="diamond"/>
            <c:size val="5"/>
          </c:marker>
          <c:trendline>
            <c:trendlineType val="poly"/>
            <c:order val="2"/>
            <c:dispRSqr val="0"/>
            <c:dispEq val="0"/>
          </c:trendline>
          <c:xVal>
            <c:numRef>
              <c:f>'Pemadatan &amp; CBR'!$Q$16:$Q$20</c:f>
              <c:numCache>
                <c:formatCode>0.0</c:formatCode>
                <c:ptCount val="5"/>
                <c:pt idx="1">
                  <c:v>2.0444444444444443</c:v>
                </c:pt>
                <c:pt idx="2">
                  <c:v>1.8333333333333333</c:v>
                </c:pt>
                <c:pt idx="3">
                  <c:v>1.28</c:v>
                </c:pt>
              </c:numCache>
            </c:numRef>
          </c:xVal>
          <c:yVal>
            <c:numRef>
              <c:f>'Pemadatan &amp; CBR'!$R$16:$R$20</c:f>
              <c:numCache>
                <c:formatCode>0.000</c:formatCode>
                <c:ptCount val="5"/>
                <c:pt idx="1">
                  <c:v>0.75618228322689285</c:v>
                </c:pt>
                <c:pt idx="2">
                  <c:v>0.75227461523347228</c:v>
                </c:pt>
                <c:pt idx="3">
                  <c:v>0.51946414465403346</c:v>
                </c:pt>
              </c:numCache>
            </c:numRef>
          </c:yVal>
          <c:smooth val="0"/>
          <c:extLst xmlns:c16r2="http://schemas.microsoft.com/office/drawing/2015/06/chart">
            <c:ext xmlns:c16="http://schemas.microsoft.com/office/drawing/2014/chart" uri="{C3380CC4-5D6E-409C-BE32-E72D297353CC}">
              <c16:uniqueId val="{00000001-5CD6-4814-9685-638BD4824839}"/>
            </c:ext>
          </c:extLst>
        </c:ser>
        <c:dLbls>
          <c:showLegendKey val="0"/>
          <c:showVal val="0"/>
          <c:showCatName val="0"/>
          <c:showSerName val="0"/>
          <c:showPercent val="0"/>
          <c:showBubbleSize val="0"/>
        </c:dLbls>
        <c:axId val="263383296"/>
        <c:axId val="263414144"/>
      </c:scatterChart>
      <c:valAx>
        <c:axId val="263383296"/>
        <c:scaling>
          <c:orientation val="minMax"/>
          <c:max val="3"/>
          <c:min val="1"/>
        </c:scaling>
        <c:delete val="0"/>
        <c:axPos val="b"/>
        <c:title>
          <c:tx>
            <c:rich>
              <a:bodyPr/>
              <a:lstStyle/>
              <a:p>
                <a:pPr>
                  <a:defRPr/>
                </a:pPr>
                <a:r>
                  <a:rPr lang="en-US">
                    <a:latin typeface="Times New Roman" panose="02020603050405020304" pitchFamily="18" charset="0"/>
                    <a:cs typeface="Times New Roman" panose="02020603050405020304" pitchFamily="18" charset="0"/>
                  </a:rPr>
                  <a:t>CBR</a:t>
                </a:r>
                <a:r>
                  <a:rPr lang="en-US"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0.47876287218733887"/>
              <c:y val="0.90487307250656179"/>
            </c:manualLayout>
          </c:layout>
          <c:overlay val="0"/>
        </c:title>
        <c:numFmt formatCode="0.0" sourceLinked="1"/>
        <c:majorTickMark val="out"/>
        <c:minorTickMark val="none"/>
        <c:tickLblPos val="nextTo"/>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63414144"/>
        <c:crosses val="autoZero"/>
        <c:crossBetween val="midCat"/>
        <c:majorUnit val="1"/>
        <c:minorUnit val="0.2"/>
      </c:valAx>
      <c:valAx>
        <c:axId val="263414144"/>
        <c:scaling>
          <c:orientation val="minMax"/>
          <c:max val="1.5"/>
          <c:min val="0"/>
        </c:scaling>
        <c:delete val="0"/>
        <c:axPos val="l"/>
        <c:title>
          <c:tx>
            <c:rich>
              <a:bodyPr/>
              <a:lstStyle/>
              <a:p>
                <a:pPr>
                  <a:defRPr/>
                </a:pPr>
                <a:r>
                  <a:rPr lang="en-US">
                    <a:latin typeface="Times New Roman" panose="02020603050405020304" pitchFamily="18" charset="0"/>
                    <a:cs typeface="Times New Roman" panose="02020603050405020304" pitchFamily="18" charset="0"/>
                  </a:rPr>
                  <a:t>Berat</a:t>
                </a:r>
                <a:r>
                  <a:rPr lang="en-US" baseline="0">
                    <a:latin typeface="Times New Roman" panose="02020603050405020304" pitchFamily="18" charset="0"/>
                    <a:cs typeface="Times New Roman" panose="02020603050405020304" pitchFamily="18" charset="0"/>
                  </a:rPr>
                  <a:t> isi kering (gr/cm³)</a:t>
                </a:r>
                <a:endParaRPr lang="en-US">
                  <a:latin typeface="Times New Roman" panose="02020603050405020304" pitchFamily="18" charset="0"/>
                  <a:cs typeface="Times New Roman" panose="02020603050405020304" pitchFamily="18" charset="0"/>
                </a:endParaRPr>
              </a:p>
            </c:rich>
          </c:tx>
          <c:layout>
            <c:manualLayout>
              <c:xMode val="edge"/>
              <c:yMode val="edge"/>
              <c:x val="3.103228358937301E-2"/>
              <c:y val="0.2098473042432196"/>
            </c:manualLayout>
          </c:layout>
          <c:overlay val="0"/>
        </c:title>
        <c:numFmt formatCode="0.000" sourceLinked="1"/>
        <c:majorTickMark val="out"/>
        <c:minorTickMark val="none"/>
        <c:tickLblPos val="nextTo"/>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63383296"/>
        <c:crosses val="autoZero"/>
        <c:crossBetween val="midCat"/>
        <c:majorUnit val="0.5"/>
        <c:minorUnit val="0.1"/>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45470983387047"/>
          <c:y val="4.2805344873391798E-2"/>
          <c:w val="0.72727272727272729"/>
          <c:h val="0.78551532033426186"/>
        </c:manualLayout>
      </c:layout>
      <c:scatterChart>
        <c:scatterStyle val="lineMarker"/>
        <c:varyColors val="0"/>
        <c:ser>
          <c:idx val="0"/>
          <c:order val="0"/>
          <c:spPr>
            <a:ln w="28575">
              <a:noFill/>
            </a:ln>
          </c:spPr>
          <c:marker>
            <c:symbol val="diamond"/>
            <c:size val="5"/>
          </c:marker>
          <c:trendline>
            <c:trendlineType val="poly"/>
            <c:order val="2"/>
            <c:dispRSqr val="0"/>
            <c:dispEq val="0"/>
          </c:trendline>
          <c:xVal>
            <c:numRef>
              <c:f>'Pemadatan &amp; CBR'!$Q$16:$Q$20</c:f>
              <c:numCache>
                <c:formatCode>0.0</c:formatCode>
                <c:ptCount val="5"/>
                <c:pt idx="1">
                  <c:v>3.1111111111111112</c:v>
                </c:pt>
                <c:pt idx="2">
                  <c:v>2.5111111111111111</c:v>
                </c:pt>
                <c:pt idx="3">
                  <c:v>2.4</c:v>
                </c:pt>
              </c:numCache>
            </c:numRef>
          </c:xVal>
          <c:yVal>
            <c:numRef>
              <c:f>'Pemadatan &amp; CBR'!$R$16:$R$20</c:f>
              <c:numCache>
                <c:formatCode>0.000</c:formatCode>
                <c:ptCount val="5"/>
                <c:pt idx="1">
                  <c:v>0.89030134368964298</c:v>
                </c:pt>
                <c:pt idx="2">
                  <c:v>0.54873991204150763</c:v>
                </c:pt>
                <c:pt idx="3">
                  <c:v>0.44579268840608643</c:v>
                </c:pt>
              </c:numCache>
            </c:numRef>
          </c:yVal>
          <c:smooth val="0"/>
          <c:extLst xmlns:c16r2="http://schemas.microsoft.com/office/drawing/2015/06/chart">
            <c:ext xmlns:c16="http://schemas.microsoft.com/office/drawing/2014/chart" uri="{C3380CC4-5D6E-409C-BE32-E72D297353CC}">
              <c16:uniqueId val="{00000001-6F70-4ADD-AD79-6E7620623E02}"/>
            </c:ext>
          </c:extLst>
        </c:ser>
        <c:dLbls>
          <c:showLegendKey val="0"/>
          <c:showVal val="0"/>
          <c:showCatName val="0"/>
          <c:showSerName val="0"/>
          <c:showPercent val="0"/>
          <c:showBubbleSize val="0"/>
        </c:dLbls>
        <c:axId val="263440640"/>
        <c:axId val="263446912"/>
      </c:scatterChart>
      <c:valAx>
        <c:axId val="263440640"/>
        <c:scaling>
          <c:orientation val="minMax"/>
          <c:max val="4"/>
          <c:min val="2"/>
        </c:scaling>
        <c:delete val="0"/>
        <c:axPos val="b"/>
        <c:title>
          <c:tx>
            <c:rich>
              <a:bodyPr/>
              <a:lstStyle/>
              <a:p>
                <a:pPr>
                  <a:defRPr sz="1000" b="1" i="0" u="none" strike="noStrike" baseline="0">
                    <a:solidFill>
                      <a:srgbClr val="000000"/>
                    </a:solidFill>
                    <a:latin typeface="Calibri"/>
                    <a:ea typeface="Calibri"/>
                    <a:cs typeface="Calibri"/>
                  </a:defRPr>
                </a:pPr>
                <a:r>
                  <a:rPr lang="en-US"/>
                  <a:t>CBR  %</a:t>
                </a:r>
              </a:p>
            </c:rich>
          </c:tx>
          <c:overlay val="0"/>
        </c:title>
        <c:numFmt formatCode="0.0" sourceLinked="1"/>
        <c:majorTickMark val="out"/>
        <c:minorTickMark val="none"/>
        <c:tickLblPos val="nextTo"/>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63446912"/>
        <c:crosses val="autoZero"/>
        <c:crossBetween val="midCat"/>
        <c:majorUnit val="1"/>
        <c:minorUnit val="0.2"/>
      </c:valAx>
      <c:valAx>
        <c:axId val="263446912"/>
        <c:scaling>
          <c:orientation val="minMax"/>
          <c:max val="1.5"/>
          <c:min val="0"/>
        </c:scaling>
        <c:delete val="0"/>
        <c:axPos val="l"/>
        <c:numFmt formatCode="0.000" sourceLinked="1"/>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263440640"/>
        <c:crosses val="autoZero"/>
        <c:crossBetween val="midCat"/>
        <c:majorUnit val="0.5"/>
        <c:minorUnit val="0.1"/>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45454545454546"/>
          <c:y val="3.8997214484679667E-2"/>
          <c:w val="0.72727272727272729"/>
          <c:h val="0.78551532033426186"/>
        </c:manualLayout>
      </c:layout>
      <c:scatterChart>
        <c:scatterStyle val="lineMarker"/>
        <c:varyColors val="0"/>
        <c:ser>
          <c:idx val="0"/>
          <c:order val="0"/>
          <c:spPr>
            <a:ln w="28575">
              <a:noFill/>
            </a:ln>
          </c:spPr>
          <c:marker>
            <c:symbol val="diamond"/>
            <c:size val="5"/>
          </c:marker>
          <c:trendline>
            <c:trendlineType val="poly"/>
            <c:order val="2"/>
            <c:dispRSqr val="0"/>
            <c:dispEq val="0"/>
          </c:trendline>
          <c:xVal>
            <c:numRef>
              <c:f>'Pemadatan &amp; CBR'!$Q$16:$Q$20</c:f>
              <c:numCache>
                <c:formatCode>0.0</c:formatCode>
                <c:ptCount val="5"/>
                <c:pt idx="1">
                  <c:v>4.3777777777777782</c:v>
                </c:pt>
                <c:pt idx="2">
                  <c:v>4.8444444444444441</c:v>
                </c:pt>
                <c:pt idx="3">
                  <c:v>6</c:v>
                </c:pt>
              </c:numCache>
            </c:numRef>
          </c:xVal>
          <c:yVal>
            <c:numRef>
              <c:f>'Pemadatan &amp; CBR'!$R$16:$R$20</c:f>
              <c:numCache>
                <c:formatCode>0.000</c:formatCode>
                <c:ptCount val="5"/>
                <c:pt idx="1">
                  <c:v>0.73210044864394064</c:v>
                </c:pt>
                <c:pt idx="2">
                  <c:v>0.84915197980143498</c:v>
                </c:pt>
                <c:pt idx="3">
                  <c:v>0.98798335080862965</c:v>
                </c:pt>
              </c:numCache>
            </c:numRef>
          </c:yVal>
          <c:smooth val="0"/>
          <c:extLst xmlns:c16r2="http://schemas.microsoft.com/office/drawing/2015/06/chart">
            <c:ext xmlns:c16="http://schemas.microsoft.com/office/drawing/2014/chart" uri="{C3380CC4-5D6E-409C-BE32-E72D297353CC}">
              <c16:uniqueId val="{00000001-76EB-41D3-9EF5-41D24DD21C42}"/>
            </c:ext>
          </c:extLst>
        </c:ser>
        <c:dLbls>
          <c:showLegendKey val="0"/>
          <c:showVal val="0"/>
          <c:showCatName val="0"/>
          <c:showSerName val="0"/>
          <c:showPercent val="0"/>
          <c:showBubbleSize val="0"/>
        </c:dLbls>
        <c:axId val="263457024"/>
        <c:axId val="263463296"/>
      </c:scatterChart>
      <c:valAx>
        <c:axId val="263457024"/>
        <c:scaling>
          <c:orientation val="minMax"/>
          <c:min val="2"/>
        </c:scaling>
        <c:delete val="0"/>
        <c:axPos val="b"/>
        <c:title>
          <c:tx>
            <c:rich>
              <a:bodyPr/>
              <a:lstStyle/>
              <a:p>
                <a:pPr>
                  <a:defRPr sz="1000" b="1"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a:latin typeface="Times New Roman" panose="02020603050405020304" pitchFamily="18" charset="0"/>
                    <a:cs typeface="Times New Roman" panose="02020603050405020304" pitchFamily="18" charset="0"/>
                  </a:rPr>
                  <a:t>CBR  %</a:t>
                </a:r>
              </a:p>
            </c:rich>
          </c:tx>
          <c:overlay val="0"/>
        </c:title>
        <c:numFmt formatCode="0.0" sourceLinked="1"/>
        <c:majorTickMark val="out"/>
        <c:minorTickMark val="none"/>
        <c:tickLblPos val="nextTo"/>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63463296"/>
        <c:crosses val="autoZero"/>
        <c:crossBetween val="midCat"/>
        <c:majorUnit val="1"/>
        <c:minorUnit val="0.2"/>
      </c:valAx>
      <c:valAx>
        <c:axId val="263463296"/>
        <c:scaling>
          <c:orientation val="minMax"/>
          <c:max val="1.5"/>
          <c:min val="0"/>
        </c:scaling>
        <c:delete val="0"/>
        <c:axPos val="l"/>
        <c:numFmt formatCode="0.000" sourceLinked="1"/>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263457024"/>
        <c:crosses val="autoZero"/>
        <c:crossBetween val="midCat"/>
        <c:majorUnit val="0.5"/>
        <c:minorUnit val="0.1"/>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45454545454546"/>
          <c:y val="3.8997214484679667E-2"/>
          <c:w val="0.72727272727272729"/>
          <c:h val="0.78551532033426186"/>
        </c:manualLayout>
      </c:layout>
      <c:scatterChart>
        <c:scatterStyle val="lineMarker"/>
        <c:varyColors val="0"/>
        <c:ser>
          <c:idx val="0"/>
          <c:order val="0"/>
          <c:spPr>
            <a:ln w="28575">
              <a:noFill/>
            </a:ln>
          </c:spPr>
          <c:marker>
            <c:symbol val="diamond"/>
            <c:size val="5"/>
          </c:marker>
          <c:trendline>
            <c:trendlineType val="poly"/>
            <c:order val="2"/>
            <c:dispRSqr val="0"/>
            <c:dispEq val="0"/>
          </c:trendline>
          <c:xVal>
            <c:numRef>
              <c:f>'Pemadatan &amp; CBR'!$Q$16:$Q$20</c:f>
              <c:numCache>
                <c:formatCode>0.0</c:formatCode>
                <c:ptCount val="5"/>
                <c:pt idx="1">
                  <c:v>9.0666666666666664</c:v>
                </c:pt>
                <c:pt idx="2">
                  <c:v>8.3333333333333339</c:v>
                </c:pt>
                <c:pt idx="3">
                  <c:v>5.4444444444444446</c:v>
                </c:pt>
              </c:numCache>
            </c:numRef>
          </c:xVal>
          <c:yVal>
            <c:numRef>
              <c:f>'Pemadatan &amp; CBR'!$R$16:$R$20</c:f>
              <c:numCache>
                <c:formatCode>0.000</c:formatCode>
                <c:ptCount val="5"/>
                <c:pt idx="1">
                  <c:v>1.1454262383630414</c:v>
                </c:pt>
                <c:pt idx="2">
                  <c:v>0.84063107555829675</c:v>
                </c:pt>
                <c:pt idx="3">
                  <c:v>0.73118078748461934</c:v>
                </c:pt>
              </c:numCache>
            </c:numRef>
          </c:yVal>
          <c:smooth val="0"/>
          <c:extLst xmlns:c16r2="http://schemas.microsoft.com/office/drawing/2015/06/chart">
            <c:ext xmlns:c16="http://schemas.microsoft.com/office/drawing/2014/chart" uri="{C3380CC4-5D6E-409C-BE32-E72D297353CC}">
              <c16:uniqueId val="{00000001-E430-4A11-A1AE-807E665DB582}"/>
            </c:ext>
          </c:extLst>
        </c:ser>
        <c:dLbls>
          <c:showLegendKey val="0"/>
          <c:showVal val="0"/>
          <c:showCatName val="0"/>
          <c:showSerName val="0"/>
          <c:showPercent val="0"/>
          <c:showBubbleSize val="0"/>
        </c:dLbls>
        <c:axId val="263476352"/>
        <c:axId val="263478272"/>
      </c:scatterChart>
      <c:valAx>
        <c:axId val="263476352"/>
        <c:scaling>
          <c:orientation val="minMax"/>
          <c:min val="5"/>
        </c:scaling>
        <c:delete val="0"/>
        <c:axPos val="b"/>
        <c:title>
          <c:tx>
            <c:rich>
              <a:bodyPr/>
              <a:lstStyle/>
              <a:p>
                <a:pPr>
                  <a:defRPr sz="1000" b="1"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a:latin typeface="Times New Roman" panose="02020603050405020304" pitchFamily="18" charset="0"/>
                    <a:cs typeface="Times New Roman" panose="02020603050405020304" pitchFamily="18" charset="0"/>
                  </a:rPr>
                  <a:t>CBR  %</a:t>
                </a:r>
              </a:p>
            </c:rich>
          </c:tx>
          <c:overlay val="0"/>
        </c:title>
        <c:numFmt formatCode="0.0" sourceLinked="1"/>
        <c:majorTickMark val="out"/>
        <c:minorTickMark val="none"/>
        <c:tickLblPos val="nextTo"/>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63478272"/>
        <c:crosses val="autoZero"/>
        <c:crossBetween val="midCat"/>
        <c:majorUnit val="1"/>
        <c:minorUnit val="0.2"/>
      </c:valAx>
      <c:valAx>
        <c:axId val="263478272"/>
        <c:scaling>
          <c:orientation val="minMax"/>
          <c:max val="1.5"/>
          <c:min val="0"/>
        </c:scaling>
        <c:delete val="0"/>
        <c:axPos val="l"/>
        <c:numFmt formatCode="0.000" sourceLinked="1"/>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263476352"/>
        <c:crosses val="autoZero"/>
        <c:crossBetween val="midCat"/>
        <c:majorUnit val="0.5"/>
        <c:minorUnit val="0.1"/>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Sheet2!$D$15</c:f>
              <c:strCache>
                <c:ptCount val="1"/>
                <c:pt idx="0">
                  <c:v>berat isi kering</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Sheet2!$C$16:$C$19</c:f>
              <c:numCache>
                <c:formatCode>General</c:formatCode>
                <c:ptCount val="4"/>
                <c:pt idx="0">
                  <c:v>1.4</c:v>
                </c:pt>
                <c:pt idx="1">
                  <c:v>2.69</c:v>
                </c:pt>
                <c:pt idx="2">
                  <c:v>4.93</c:v>
                </c:pt>
                <c:pt idx="3">
                  <c:v>8</c:v>
                </c:pt>
              </c:numCache>
            </c:numRef>
          </c:xVal>
          <c:yVal>
            <c:numRef>
              <c:f>Sheet2!$D$16:$D$19</c:f>
              <c:numCache>
                <c:formatCode>General</c:formatCode>
                <c:ptCount val="4"/>
                <c:pt idx="0">
                  <c:v>0.60799999999999998</c:v>
                </c:pt>
                <c:pt idx="1">
                  <c:v>0.68</c:v>
                </c:pt>
                <c:pt idx="2">
                  <c:v>0.76</c:v>
                </c:pt>
                <c:pt idx="3">
                  <c:v>0.76</c:v>
                </c:pt>
              </c:numCache>
            </c:numRef>
          </c:yVal>
          <c:smooth val="0"/>
          <c:extLst xmlns:c16r2="http://schemas.microsoft.com/office/drawing/2015/06/chart">
            <c:ext xmlns:c16="http://schemas.microsoft.com/office/drawing/2014/chart" uri="{C3380CC4-5D6E-409C-BE32-E72D297353CC}">
              <c16:uniqueId val="{00000000-5EE9-4B20-8102-AD0DE522190A}"/>
            </c:ext>
          </c:extLst>
        </c:ser>
        <c:dLbls>
          <c:showLegendKey val="0"/>
          <c:showVal val="0"/>
          <c:showCatName val="0"/>
          <c:showSerName val="0"/>
          <c:showPercent val="0"/>
          <c:showBubbleSize val="0"/>
        </c:dLbls>
        <c:axId val="263625728"/>
        <c:axId val="263628288"/>
      </c:scatterChart>
      <c:valAx>
        <c:axId val="26362572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CBR</a:t>
                </a:r>
                <a:r>
                  <a:rPr lang="en-US" baseline="0">
                    <a:solidFill>
                      <a:schemeClr val="tx1"/>
                    </a:solidFill>
                    <a:latin typeface="Times New Roman" panose="02020603050405020304" pitchFamily="18" charset="0"/>
                    <a:cs typeface="Times New Roman" panose="02020603050405020304" pitchFamily="18" charset="0"/>
                  </a:rPr>
                  <a:t> %</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63628288"/>
        <c:crosses val="autoZero"/>
        <c:crossBetween val="midCat"/>
      </c:valAx>
      <c:valAx>
        <c:axId val="263628288"/>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r>
                  <a:rPr lang="en-US" cap="none">
                    <a:solidFill>
                      <a:schemeClr val="tx1"/>
                    </a:solidFill>
                    <a:latin typeface="Times New Roman" panose="02020603050405020304" pitchFamily="18" charset="0"/>
                    <a:cs typeface="Times New Roman" panose="02020603050405020304" pitchFamily="18" charset="0"/>
                  </a:rPr>
                  <a:t>Berat</a:t>
                </a:r>
                <a:r>
                  <a:rPr lang="en-US" cap="none" baseline="0">
                    <a:solidFill>
                      <a:schemeClr val="tx1"/>
                    </a:solidFill>
                    <a:latin typeface="Times New Roman" panose="02020603050405020304" pitchFamily="18" charset="0"/>
                    <a:cs typeface="Times New Roman" panose="02020603050405020304" pitchFamily="18" charset="0"/>
                  </a:rPr>
                  <a:t> Isi Kering gr/cm³</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6362572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0.03476</cdr:x>
      <cdr:y>0.4457</cdr:y>
    </cdr:from>
    <cdr:to>
      <cdr:x>0.12116</cdr:x>
      <cdr:y>0.52479</cdr:y>
    </cdr:to>
    <cdr:sp macro="" textlink="">
      <cdr:nvSpPr>
        <cdr:cNvPr id="2" name="Text Box 14"/>
        <cdr:cNvSpPr txBox="1"/>
      </cdr:nvSpPr>
      <cdr:spPr>
        <a:xfrm xmlns:a="http://schemas.openxmlformats.org/drawingml/2006/main">
          <a:off x="175260" y="1227455"/>
          <a:ext cx="435610" cy="21780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900">
              <a:effectLst/>
              <a:latin typeface="Times New Roman" panose="02020603050405020304" pitchFamily="18" charset="0"/>
              <a:ea typeface="Calibri" panose="020F0502020204030204" pitchFamily="34" charset="0"/>
              <a:cs typeface="Times New Roman" panose="02020603050405020304" pitchFamily="18" charset="0"/>
            </a:rPr>
            <a:t>0,61</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0.53935</cdr:x>
      <cdr:y>0.45342</cdr:y>
    </cdr:from>
    <cdr:to>
      <cdr:x>0.54093</cdr:x>
      <cdr:y>0.82984</cdr:y>
    </cdr:to>
    <cdr:cxnSp macro="">
      <cdr:nvCxnSpPr>
        <cdr:cNvPr id="3" name="Straight Arrow Connector 2"/>
        <cdr:cNvCxnSpPr/>
      </cdr:nvCxnSpPr>
      <cdr:spPr>
        <a:xfrm xmlns:a="http://schemas.openxmlformats.org/drawingml/2006/main" flipH="1">
          <a:off x="2719346" y="1264258"/>
          <a:ext cx="7951" cy="104957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0.11986</cdr:x>
      <cdr:y>0.45453</cdr:y>
    </cdr:from>
    <cdr:to>
      <cdr:x>0.53839</cdr:x>
      <cdr:y>0.45453</cdr:y>
    </cdr:to>
    <cdr:cxnSp macro="">
      <cdr:nvCxnSpPr>
        <cdr:cNvPr id="4" name="Straight Arrow Connector 3"/>
        <cdr:cNvCxnSpPr/>
      </cdr:nvCxnSpPr>
      <cdr:spPr>
        <a:xfrm xmlns:a="http://schemas.openxmlformats.org/drawingml/2006/main" flipH="1">
          <a:off x="604299" y="1267350"/>
          <a:ext cx="2110188"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0.03023</cdr:x>
      <cdr:y>0.4097</cdr:y>
    </cdr:from>
    <cdr:to>
      <cdr:x>0.11524</cdr:x>
      <cdr:y>0.49784</cdr:y>
    </cdr:to>
    <cdr:sp macro="" textlink="">
      <cdr:nvSpPr>
        <cdr:cNvPr id="5" name="Text Box 42"/>
        <cdr:cNvSpPr txBox="1"/>
      </cdr:nvSpPr>
      <cdr:spPr>
        <a:xfrm xmlns:a="http://schemas.openxmlformats.org/drawingml/2006/main">
          <a:off x="152400" y="1142365"/>
          <a:ext cx="428625" cy="24574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000">
              <a:effectLst/>
              <a:latin typeface="Times New Roman" panose="02020603050405020304" pitchFamily="18" charset="0"/>
              <a:ea typeface="Calibri" panose="020F0502020204030204" pitchFamily="34" charset="0"/>
              <a:cs typeface="Times New Roman" panose="02020603050405020304" pitchFamily="18" charset="0"/>
            </a:rPr>
            <a:t>0.72</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0.04081</cdr:x>
      <cdr:y>0.36523</cdr:y>
    </cdr:from>
    <cdr:to>
      <cdr:x>0.11322</cdr:x>
      <cdr:y>0.45169</cdr:y>
    </cdr:to>
    <cdr:sp macro="" textlink="">
      <cdr:nvSpPr>
        <cdr:cNvPr id="2" name="Text Box 46"/>
        <cdr:cNvSpPr txBox="1"/>
      </cdr:nvSpPr>
      <cdr:spPr>
        <a:xfrm xmlns:a="http://schemas.openxmlformats.org/drawingml/2006/main">
          <a:off x="205740" y="1005840"/>
          <a:ext cx="365125" cy="23812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107000"/>
            </a:lnSpc>
            <a:spcBef>
              <a:spcPts val="0"/>
            </a:spcBef>
            <a:spcAft>
              <a:spcPts val="800"/>
            </a:spcAft>
          </a:pPr>
          <a:r>
            <a:rPr lang="en-US" sz="1000">
              <a:effectLst/>
              <a:latin typeface="Times New Roman" panose="02020603050405020304" pitchFamily="18" charset="0"/>
              <a:ea typeface="Calibri" panose="020F0502020204030204" pitchFamily="34" charset="0"/>
              <a:cs typeface="Times New Roman" panose="02020603050405020304" pitchFamily="18" charset="0"/>
            </a:rPr>
            <a:t>0.8</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0.56436</cdr:x>
      <cdr:y>0.84021</cdr:y>
    </cdr:from>
    <cdr:to>
      <cdr:x>0.63678</cdr:x>
      <cdr:y>0.92668</cdr:y>
    </cdr:to>
    <cdr:sp macro="" textlink="">
      <cdr:nvSpPr>
        <cdr:cNvPr id="3" name="Text Box 46"/>
        <cdr:cNvSpPr txBox="1"/>
      </cdr:nvSpPr>
      <cdr:spPr>
        <a:xfrm xmlns:a="http://schemas.openxmlformats.org/drawingml/2006/main">
          <a:off x="2845435" y="2313940"/>
          <a:ext cx="365125" cy="23812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000">
              <a:effectLst/>
              <a:latin typeface="Times New Roman" panose="02020603050405020304" pitchFamily="18" charset="0"/>
              <a:ea typeface="Calibri" panose="020F0502020204030204" pitchFamily="34" charset="0"/>
              <a:cs typeface="Times New Roman" panose="02020603050405020304" pitchFamily="18" charset="0"/>
            </a:rPr>
            <a:t>41</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0.04395</cdr:x>
      <cdr:y>0.58059</cdr:y>
    </cdr:from>
    <cdr:to>
      <cdr:x>0.11637</cdr:x>
      <cdr:y>0.66705</cdr:y>
    </cdr:to>
    <cdr:sp macro="" textlink="">
      <cdr:nvSpPr>
        <cdr:cNvPr id="2" name="Text Box 46"/>
        <cdr:cNvSpPr txBox="1"/>
      </cdr:nvSpPr>
      <cdr:spPr>
        <a:xfrm xmlns:a="http://schemas.openxmlformats.org/drawingml/2006/main">
          <a:off x="221615" y="1598930"/>
          <a:ext cx="365125" cy="23812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000">
              <a:effectLst/>
              <a:latin typeface="Times New Roman" panose="02020603050405020304" pitchFamily="18" charset="0"/>
              <a:ea typeface="Calibri" panose="020F0502020204030204" pitchFamily="34" charset="0"/>
              <a:cs typeface="Times New Roman" panose="02020603050405020304" pitchFamily="18" charset="0"/>
            </a:rPr>
            <a:t>0.8</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0.67758</cdr:x>
      <cdr:y>0.84413</cdr:y>
    </cdr:from>
    <cdr:to>
      <cdr:x>0.75</cdr:x>
      <cdr:y>0.9306</cdr:y>
    </cdr:to>
    <cdr:sp macro="" textlink="">
      <cdr:nvSpPr>
        <cdr:cNvPr id="3" name="Text Box 46"/>
        <cdr:cNvSpPr txBox="1"/>
      </cdr:nvSpPr>
      <cdr:spPr>
        <a:xfrm xmlns:a="http://schemas.openxmlformats.org/drawingml/2006/main">
          <a:off x="3416300" y="2324735"/>
          <a:ext cx="365125" cy="23812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1000">
              <a:effectLst/>
              <a:latin typeface="Times New Roman" panose="02020603050405020304" pitchFamily="18" charset="0"/>
              <a:ea typeface="Calibri" panose="020F0502020204030204" pitchFamily="34" charset="0"/>
              <a:cs typeface="Times New Roman" panose="02020603050405020304" pitchFamily="18" charset="0"/>
            </a:rPr>
            <a:t>55</a:t>
          </a:r>
          <a:endParaRPr lang="en-US"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0.33096</cdr:x>
      <cdr:y>0.50586</cdr:y>
    </cdr:from>
    <cdr:to>
      <cdr:x>0.33238</cdr:x>
      <cdr:y>0.82227</cdr:y>
    </cdr:to>
    <cdr:cxnSp macro="">
      <cdr:nvCxnSpPr>
        <cdr:cNvPr id="4" name="Straight Arrow Connector 3"/>
        <cdr:cNvCxnSpPr/>
      </cdr:nvCxnSpPr>
      <cdr:spPr>
        <a:xfrm xmlns:a="http://schemas.openxmlformats.org/drawingml/2006/main">
          <a:off x="1325880" y="1480185"/>
          <a:ext cx="5715" cy="92583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0.1826</cdr:x>
      <cdr:y>0.50391</cdr:y>
    </cdr:from>
    <cdr:to>
      <cdr:x>0.33238</cdr:x>
      <cdr:y>0.50391</cdr:y>
    </cdr:to>
    <cdr:cxnSp macro="">
      <cdr:nvCxnSpPr>
        <cdr:cNvPr id="7" name="Straight Arrow Connector 6"/>
        <cdr:cNvCxnSpPr/>
      </cdr:nvCxnSpPr>
      <cdr:spPr>
        <a:xfrm xmlns:a="http://schemas.openxmlformats.org/drawingml/2006/main" flipH="1">
          <a:off x="731520" y="1474470"/>
          <a:ext cx="600075"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0.28087</cdr:x>
      <cdr:y>0.83377</cdr:y>
    </cdr:from>
    <cdr:to>
      <cdr:x>0.37178</cdr:x>
      <cdr:y>0.90564</cdr:y>
    </cdr:to>
    <cdr:sp macro="" textlink="">
      <cdr:nvSpPr>
        <cdr:cNvPr id="9" name="TextBox 14">
          <a:extLst xmlns:a="http://schemas.openxmlformats.org/drawingml/2006/main">
            <a:ext uri="{FF2B5EF4-FFF2-40B4-BE49-F238E27FC236}">
              <a16:creationId xmlns="" xmlns:a16="http://schemas.microsoft.com/office/drawing/2014/main" id="{9427D18D-4DBA-481B-8A9E-D8532B08A353}"/>
            </a:ext>
          </a:extLst>
        </cdr:cNvPr>
        <cdr:cNvSpPr txBox="1"/>
      </cdr:nvSpPr>
      <cdr:spPr>
        <a:xfrm xmlns:a="http://schemas.openxmlformats.org/drawingml/2006/main">
          <a:off x="1125220" y="2439670"/>
          <a:ext cx="364202" cy="210314"/>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1.40</a:t>
          </a:r>
        </a:p>
      </cdr:txBody>
    </cdr:sp>
  </cdr:relSizeAnchor>
</c:userShapes>
</file>

<file path=word/drawings/drawing6.xml><?xml version="1.0" encoding="utf-8"?>
<c:userShapes xmlns:c="http://schemas.openxmlformats.org/drawingml/2006/chart">
  <cdr:relSizeAnchor xmlns:cdr="http://schemas.openxmlformats.org/drawingml/2006/chartDrawing">
    <cdr:from>
      <cdr:x>0.43138</cdr:x>
      <cdr:y>0.46907</cdr:y>
    </cdr:from>
    <cdr:to>
      <cdr:x>0.43138</cdr:x>
      <cdr:y>0.82013</cdr:y>
    </cdr:to>
    <cdr:cxnSp macro="">
      <cdr:nvCxnSpPr>
        <cdr:cNvPr id="4" name="Straight Arrow Connector 3"/>
        <cdr:cNvCxnSpPr/>
      </cdr:nvCxnSpPr>
      <cdr:spPr>
        <a:xfrm xmlns:a="http://schemas.openxmlformats.org/drawingml/2006/main">
          <a:off x="1757779" y="1411549"/>
          <a:ext cx="0" cy="105644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0.17865</cdr:x>
      <cdr:y>0.47497</cdr:y>
    </cdr:from>
    <cdr:to>
      <cdr:x>0.43138</cdr:x>
      <cdr:y>0.47497</cdr:y>
    </cdr:to>
    <cdr:cxnSp macro="">
      <cdr:nvCxnSpPr>
        <cdr:cNvPr id="7" name="Straight Arrow Connector 6"/>
        <cdr:cNvCxnSpPr/>
      </cdr:nvCxnSpPr>
      <cdr:spPr>
        <a:xfrm xmlns:a="http://schemas.openxmlformats.org/drawingml/2006/main" flipH="1">
          <a:off x="727969" y="1429304"/>
          <a:ext cx="1029809"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0.08872</cdr:x>
      <cdr:y>0.4417</cdr:y>
    </cdr:from>
    <cdr:to>
      <cdr:x>0.18077</cdr:x>
      <cdr:y>0.51793</cdr:y>
    </cdr:to>
    <cdr:sp macro="" textlink="">
      <cdr:nvSpPr>
        <cdr:cNvPr id="8" name="TextBox 13">
          <a:extLst xmlns:a="http://schemas.openxmlformats.org/drawingml/2006/main">
            <a:ext uri="{FF2B5EF4-FFF2-40B4-BE49-F238E27FC236}">
              <a16:creationId xmlns="" xmlns:a16="http://schemas.microsoft.com/office/drawing/2014/main" id="{E082C56E-82C8-4379-9C42-8818B4FE79A1}"/>
            </a:ext>
          </a:extLst>
        </cdr:cNvPr>
        <cdr:cNvSpPr txBox="1"/>
      </cdr:nvSpPr>
      <cdr:spPr>
        <a:xfrm xmlns:a="http://schemas.openxmlformats.org/drawingml/2006/main">
          <a:off x="361518" y="1329184"/>
          <a:ext cx="375099" cy="22940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0.68</a:t>
          </a:r>
        </a:p>
      </cdr:txBody>
    </cdr:sp>
  </cdr:relSizeAnchor>
  <cdr:relSizeAnchor xmlns:cdr="http://schemas.openxmlformats.org/drawingml/2006/chartDrawing">
    <cdr:from>
      <cdr:x>0.3872</cdr:x>
      <cdr:y>0.83111</cdr:y>
    </cdr:from>
    <cdr:to>
      <cdr:x>0.47925</cdr:x>
      <cdr:y>0.90735</cdr:y>
    </cdr:to>
    <cdr:sp macro="" textlink="">
      <cdr:nvSpPr>
        <cdr:cNvPr id="9" name="TextBox 13">
          <a:extLst xmlns:a="http://schemas.openxmlformats.org/drawingml/2006/main">
            <a:ext uri="{FF2B5EF4-FFF2-40B4-BE49-F238E27FC236}">
              <a16:creationId xmlns="" xmlns:a16="http://schemas.microsoft.com/office/drawing/2014/main" id="{E082C56E-82C8-4379-9C42-8818B4FE79A1}"/>
            </a:ext>
          </a:extLst>
        </cdr:cNvPr>
        <cdr:cNvSpPr txBox="1"/>
      </cdr:nvSpPr>
      <cdr:spPr>
        <a:xfrm xmlns:a="http://schemas.openxmlformats.org/drawingml/2006/main">
          <a:off x="1577760" y="2501036"/>
          <a:ext cx="375099" cy="22940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2.69</a:t>
          </a:r>
        </a:p>
      </cdr:txBody>
    </cdr:sp>
  </cdr:relSizeAnchor>
</c:userShapes>
</file>

<file path=word/drawings/drawing7.xml><?xml version="1.0" encoding="utf-8"?>
<c:userShapes xmlns:c="http://schemas.openxmlformats.org/drawingml/2006/chart">
  <cdr:relSizeAnchor xmlns:cdr="http://schemas.openxmlformats.org/drawingml/2006/chartDrawing">
    <cdr:from>
      <cdr:x>0.08283</cdr:x>
      <cdr:y>0.39147</cdr:y>
    </cdr:from>
    <cdr:to>
      <cdr:x>0.17887</cdr:x>
      <cdr:y>0.45739</cdr:y>
    </cdr:to>
    <cdr:sp macro="" textlink="">
      <cdr:nvSpPr>
        <cdr:cNvPr id="2" name="TextBox 13"/>
        <cdr:cNvSpPr txBox="1"/>
      </cdr:nvSpPr>
      <cdr:spPr>
        <a:xfrm xmlns:a="http://schemas.openxmlformats.org/drawingml/2006/main">
          <a:off x="323543" y="1362228"/>
          <a:ext cx="375099" cy="22940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0.76</a:t>
          </a:r>
        </a:p>
      </cdr:txBody>
    </cdr:sp>
  </cdr:relSizeAnchor>
</c:userShapes>
</file>

<file path=word/drawings/drawing8.xml><?xml version="1.0" encoding="utf-8"?>
<c:userShapes xmlns:c="http://schemas.openxmlformats.org/drawingml/2006/chart">
  <cdr:relSizeAnchor xmlns:cdr="http://schemas.openxmlformats.org/drawingml/2006/chartDrawing">
    <cdr:from>
      <cdr:x>0.07993</cdr:x>
      <cdr:y>0.40584</cdr:y>
    </cdr:from>
    <cdr:to>
      <cdr:x>0.17596</cdr:x>
      <cdr:y>0.46747</cdr:y>
    </cdr:to>
    <cdr:sp macro="" textlink="">
      <cdr:nvSpPr>
        <cdr:cNvPr id="2" name="TextBox 13"/>
        <cdr:cNvSpPr txBox="1"/>
      </cdr:nvSpPr>
      <cdr:spPr>
        <a:xfrm xmlns:a="http://schemas.openxmlformats.org/drawingml/2006/main">
          <a:off x="312199" y="1510682"/>
          <a:ext cx="375099" cy="22940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0.76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34E527B-EC42-420F-AEC0-070777E72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10</Pages>
  <Words>3425</Words>
  <Characters>19524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22904</CharactersWithSpaces>
  <SharedDoc>false</SharedDoc>
  <HLinks>
    <vt:vector size="30" baseType="variant">
      <vt:variant>
        <vt:i4>7995491</vt:i4>
      </vt:variant>
      <vt:variant>
        <vt:i4>18</vt:i4>
      </vt:variant>
      <vt:variant>
        <vt:i4>0</vt:i4>
      </vt:variant>
      <vt:variant>
        <vt:i4>5</vt:i4>
      </vt:variant>
      <vt:variant>
        <vt:lpwstr>http://www.fuzzy.cs.uni-magdeburg/</vt:lpwstr>
      </vt:variant>
      <vt:variant>
        <vt:lpwstr/>
      </vt:variant>
      <vt:variant>
        <vt:i4>7995491</vt:i4>
      </vt:variant>
      <vt:variant>
        <vt:i4>15</vt:i4>
      </vt:variant>
      <vt:variant>
        <vt:i4>0</vt:i4>
      </vt:variant>
      <vt:variant>
        <vt:i4>5</vt:i4>
      </vt:variant>
      <vt:variant>
        <vt:lpwstr>http://www.fuzzy.cs.uni-magdeburg/</vt:lpwstr>
      </vt:variant>
      <vt:variant>
        <vt:lpwstr/>
      </vt:variant>
      <vt:variant>
        <vt:i4>6881308</vt:i4>
      </vt:variant>
      <vt:variant>
        <vt:i4>6</vt:i4>
      </vt:variant>
      <vt:variant>
        <vt:i4>0</vt:i4>
      </vt:variant>
      <vt:variant>
        <vt:i4>5</vt:i4>
      </vt:variant>
      <vt:variant>
        <vt:lpwstr>mailto:3xxx@xxxx.xxx</vt:lpwstr>
      </vt:variant>
      <vt:variant>
        <vt:lpwstr/>
      </vt:variant>
      <vt:variant>
        <vt:i4>6815772</vt:i4>
      </vt:variant>
      <vt:variant>
        <vt:i4>3</vt:i4>
      </vt:variant>
      <vt:variant>
        <vt:i4>0</vt:i4>
      </vt:variant>
      <vt:variant>
        <vt:i4>5</vt:i4>
      </vt:variant>
      <vt:variant>
        <vt:lpwstr>mailto:2xxx@xxxx.xxx</vt:lpwstr>
      </vt:variant>
      <vt:variant>
        <vt:lpwstr/>
      </vt:variant>
      <vt:variant>
        <vt:i4>327794</vt:i4>
      </vt:variant>
      <vt:variant>
        <vt:i4>0</vt:i4>
      </vt:variant>
      <vt:variant>
        <vt:i4>0</vt:i4>
      </vt:variant>
      <vt:variant>
        <vt:i4>5</vt:i4>
      </vt:variant>
      <vt:variant>
        <vt:lpwstr>mailto:1xxxx@xxxx.xxx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User</cp:lastModifiedBy>
  <cp:revision>54</cp:revision>
  <cp:lastPrinted>2015-11-06T02:49:00Z</cp:lastPrinted>
  <dcterms:created xsi:type="dcterms:W3CDTF">2019-02-21T04:41:00Z</dcterms:created>
  <dcterms:modified xsi:type="dcterms:W3CDTF">2021-08-01T09:22:00Z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df4ee363-66bb-3df3-aac2-be76a818c10b</vt:lpwstr>
  </property>
  <property fmtid="{D5CDD505-2E9C-101B-9397-08002B2CF9AE}" pid="24" name="Mendeley Citation Style_1">
    <vt:lpwstr>http://www.zotero.org/styles/ieee</vt:lpwstr>
  </property>
</Properties>
</file>